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3.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4.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5.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6.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7.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8.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9.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484808974" w:displacedByCustomXml="next"/>
    <w:bookmarkEnd w:id="0" w:displacedByCustomXml="next"/>
    <w:sdt>
      <w:sdtPr>
        <w:id w:val="-1059866143"/>
        <w:docPartObj>
          <w:docPartGallery w:val="Cover Pages"/>
          <w:docPartUnique/>
        </w:docPartObj>
      </w:sdtPr>
      <w:sdtEndPr>
        <w:rPr>
          <w:rFonts w:ascii="Tahoma" w:hAnsi="Tahoma" w:cs="Tahoma"/>
          <w:b/>
          <w:smallCaps/>
          <w:sz w:val="36"/>
          <w:szCs w:val="36"/>
        </w:rPr>
      </w:sdtEndPr>
      <w:sdtContent>
        <w:p w14:paraId="0183927D" w14:textId="114A09E3" w:rsidR="00F051B0" w:rsidRDefault="00F051B0"/>
        <w:p w14:paraId="2D6C2C03" w14:textId="29BE8FA9" w:rsidR="00F051B0" w:rsidRDefault="00F051B0">
          <w:pPr>
            <w:rPr>
              <w:rFonts w:ascii="Tahoma" w:hAnsi="Tahoma" w:cs="Tahoma"/>
              <w:b/>
              <w:smallCaps/>
              <w:sz w:val="36"/>
              <w:szCs w:val="36"/>
            </w:rPr>
          </w:pPr>
          <w:r>
            <w:rPr>
              <w:noProof/>
            </w:rPr>
            <mc:AlternateContent>
              <mc:Choice Requires="wps">
                <w:drawing>
                  <wp:anchor distT="0" distB="0" distL="114300" distR="114300" simplePos="0" relativeHeight="251662336" behindDoc="0" locked="0" layoutInCell="1" allowOverlap="1" wp14:anchorId="62419FE9" wp14:editId="0AA09995">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9100</wp14:pctPosVOffset>
                        </wp:positionV>
                      </mc:Choice>
                      <mc:Fallback>
                        <wp:positionV relativeFrom="page">
                          <wp:posOffset>972820</wp:posOffset>
                        </wp:positionV>
                      </mc:Fallback>
                    </mc:AlternateContent>
                    <wp:extent cx="3660775" cy="3651250"/>
                    <wp:effectExtent l="0" t="0" r="10160" b="7620"/>
                    <wp:wrapSquare wrapText="bothSides"/>
                    <wp:docPr id="125" name="Szövegdoboz 125"/>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17365D" w:themeColor="text2" w:themeShade="BF"/>
                                    <w:sz w:val="40"/>
                                    <w:szCs w:val="40"/>
                                  </w:rPr>
                                  <w:alias w:val="Közzététel dátuma"/>
                                  <w:tag w:val=""/>
                                  <w:id w:val="-1643490121"/>
                                  <w:dataBinding w:prefixMappings="xmlns:ns0='http://schemas.microsoft.com/office/2006/coverPageProps' " w:xpath="/ns0:CoverPageProperties[1]/ns0:PublishDate[1]" w:storeItemID="{55AF091B-3C7A-41E3-B477-F2FDAA23CFDA}"/>
                                  <w:date w:fullDate="2016-01-01T00:00:00Z">
                                    <w:dateFormat w:val="yyyy. MMMM d."/>
                                    <w:lid w:val="hu-HU"/>
                                    <w:storeMappedDataAs w:val="dateTime"/>
                                    <w:calendar w:val="gregorian"/>
                                  </w:date>
                                </w:sdtPr>
                                <w:sdtContent>
                                  <w:p w14:paraId="0AC49729" w14:textId="5625C335" w:rsidR="00F051B0" w:rsidRDefault="00F051B0">
                                    <w:pPr>
                                      <w:pStyle w:val="Nincstrkz"/>
                                      <w:jc w:val="right"/>
                                      <w:rPr>
                                        <w:caps/>
                                        <w:color w:val="17365D" w:themeColor="text2" w:themeShade="BF"/>
                                        <w:sz w:val="40"/>
                                        <w:szCs w:val="40"/>
                                      </w:rPr>
                                    </w:pPr>
                                    <w:r>
                                      <w:rPr>
                                        <w:caps/>
                                        <w:color w:val="17365D" w:themeColor="text2" w:themeShade="BF"/>
                                        <w:sz w:val="40"/>
                                        <w:szCs w:val="40"/>
                                      </w:rPr>
                                      <w:t xml:space="preserve">2016. </w:t>
                                    </w:r>
                                    <w:proofErr w:type="gramStart"/>
                                    <w:r>
                                      <w:rPr>
                                        <w:caps/>
                                        <w:color w:val="17365D" w:themeColor="text2" w:themeShade="BF"/>
                                        <w:sz w:val="40"/>
                                        <w:szCs w:val="40"/>
                                      </w:rPr>
                                      <w:t>január</w:t>
                                    </w:r>
                                    <w:proofErr w:type="gramEnd"/>
                                    <w:r>
                                      <w:rPr>
                                        <w:caps/>
                                        <w:color w:val="17365D" w:themeColor="text2" w:themeShade="BF"/>
                                        <w:sz w:val="40"/>
                                        <w:szCs w:val="40"/>
                                      </w:rPr>
                                      <w:t xml:space="preserve"> 1.</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62419FE9" id="_x0000_t202" coordsize="21600,21600" o:spt="202" path="m,l,21600r21600,l21600,xe">
                    <v:stroke joinstyle="miter"/>
                    <v:path gradientshapeok="t" o:connecttype="rect"/>
                  </v:shapetype>
                  <v:shape id="Szövegdoboz 125" o:spid="_x0000_s1026" type="#_x0000_t202" style="position:absolute;margin-left:0;margin-top:0;width:288.25pt;height:287.5pt;z-index:251662336;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" filled="f" stroked="f" strokeweight=".5pt">
                    <v:textbox style="mso-fit-shape-to-text:t" inset="0,0,0,0">
                      <w:txbxContent>
                        <w:sdt>
                          <w:sdtPr>
                            <w:rPr>
                              <w:caps/>
                              <w:color w:val="17365D" w:themeColor="text2" w:themeShade="BF"/>
                              <w:sz w:val="40"/>
                              <w:szCs w:val="40"/>
                            </w:rPr>
                            <w:alias w:val="Közzététel dátuma"/>
                            <w:tag w:val=""/>
                            <w:id w:val="-1643490121"/>
                            <w:dataBinding w:prefixMappings="xmlns:ns0='http://schemas.microsoft.com/office/2006/coverPageProps' " w:xpath="/ns0:CoverPageProperties[1]/ns0:PublishDate[1]" w:storeItemID="{55AF091B-3C7A-41E3-B477-F2FDAA23CFDA}"/>
                            <w:date w:fullDate="2016-01-01T00:00:00Z">
                              <w:dateFormat w:val="yyyy. MMMM d."/>
                              <w:lid w:val="hu-HU"/>
                              <w:storeMappedDataAs w:val="dateTime"/>
                              <w:calendar w:val="gregorian"/>
                            </w:date>
                          </w:sdtPr>
                          <w:sdtContent>
                            <w:p w14:paraId="0AC49729" w14:textId="5625C335" w:rsidR="00F051B0" w:rsidRDefault="00F051B0">
                              <w:pPr>
                                <w:pStyle w:val="Nincstrkz"/>
                                <w:jc w:val="right"/>
                                <w:rPr>
                                  <w:caps/>
                                  <w:color w:val="17365D" w:themeColor="text2" w:themeShade="BF"/>
                                  <w:sz w:val="40"/>
                                  <w:szCs w:val="40"/>
                                </w:rPr>
                              </w:pPr>
                              <w:r>
                                <w:rPr>
                                  <w:caps/>
                                  <w:color w:val="17365D" w:themeColor="text2" w:themeShade="BF"/>
                                  <w:sz w:val="40"/>
                                  <w:szCs w:val="40"/>
                                </w:rPr>
                                <w:t xml:space="preserve">2016. </w:t>
                              </w:r>
                              <w:proofErr w:type="gramStart"/>
                              <w:r>
                                <w:rPr>
                                  <w:caps/>
                                  <w:color w:val="17365D" w:themeColor="text2" w:themeShade="BF"/>
                                  <w:sz w:val="40"/>
                                  <w:szCs w:val="40"/>
                                </w:rPr>
                                <w:t>január</w:t>
                              </w:r>
                              <w:proofErr w:type="gramEnd"/>
                              <w:r>
                                <w:rPr>
                                  <w:caps/>
                                  <w:color w:val="17365D" w:themeColor="text2" w:themeShade="BF"/>
                                  <w:sz w:val="40"/>
                                  <w:szCs w:val="40"/>
                                </w:rPr>
                                <w:t xml:space="preserve"> 1.</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661312" behindDoc="0" locked="0" layoutInCell="1" allowOverlap="1" wp14:anchorId="4E30A286" wp14:editId="3AD7CDC4">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83700</wp14:pctPosVOffset>
                        </wp:positionV>
                      </mc:Choice>
                      <mc:Fallback>
                        <wp:positionV relativeFrom="page">
                          <wp:posOffset>8949055</wp:posOffset>
                        </wp:positionV>
                      </mc:Fallback>
                    </mc:AlternateContent>
                    <wp:extent cx="5753100" cy="652780"/>
                    <wp:effectExtent l="0" t="0" r="10160" b="14605"/>
                    <wp:wrapSquare wrapText="bothSides"/>
                    <wp:docPr id="112" name="Szövegdoboz 112"/>
                    <wp:cNvGraphicFramePr/>
                    <a:graphic xmlns:a="http://schemas.openxmlformats.org/drawingml/2006/main">
                      <a:graphicData uri="http://schemas.microsoft.com/office/word/2010/wordprocessingShape">
                        <wps:wsp>
                          <wps:cNvSpPr txBox="1"/>
                          <wps:spPr>
                            <a:xfrm>
                              <a:off x="0" y="0"/>
                              <a:ext cx="5753100"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262626" w:themeColor="text1" w:themeTint="D9"/>
                                    <w:sz w:val="28"/>
                                    <w:szCs w:val="28"/>
                                  </w:rPr>
                                  <w:alias w:val="Szerző"/>
                                  <w:tag w:val=""/>
                                  <w:id w:val="1473940538"/>
                                  <w:dataBinding w:prefixMappings="xmlns:ns0='http://purl.org/dc/elements/1.1/' xmlns:ns1='http://schemas.openxmlformats.org/package/2006/metadata/core-properties' " w:xpath="/ns1:coreProperties[1]/ns0:creator[1]" w:storeItemID="{6C3C8BC8-F283-45AE-878A-BAB7291924A1}"/>
                                  <w:text/>
                                </w:sdtPr>
                                <w:sdtContent>
                                  <w:p w14:paraId="7C3847EF" w14:textId="5B84F105" w:rsidR="00F051B0" w:rsidRDefault="00F051B0">
                                    <w:pPr>
                                      <w:pStyle w:val="Nincstrkz"/>
                                      <w:jc w:val="right"/>
                                      <w:rPr>
                                        <w:caps/>
                                        <w:color w:val="262626" w:themeColor="text1" w:themeTint="D9"/>
                                        <w:sz w:val="28"/>
                                        <w:szCs w:val="28"/>
                                      </w:rPr>
                                    </w:pPr>
                                    <w:r>
                                      <w:rPr>
                                        <w:caps/>
                                        <w:color w:val="262626" w:themeColor="text1" w:themeTint="D9"/>
                                        <w:sz w:val="28"/>
                                        <w:szCs w:val="28"/>
                                      </w:rPr>
                                      <w:t>dr. Mihalik Zsuzsa</w:t>
                                    </w:r>
                                  </w:p>
                                </w:sdtContent>
                              </w:sdt>
                              <w:p w14:paraId="162C8B52" w14:textId="0FF81DC9" w:rsidR="00F051B0" w:rsidRDefault="00F051B0">
                                <w:pPr>
                                  <w:pStyle w:val="Nincstrkz"/>
                                  <w:jc w:val="right"/>
                                  <w:rPr>
                                    <w:caps/>
                                    <w:color w:val="262626" w:themeColor="text1" w:themeTint="D9"/>
                                    <w:sz w:val="20"/>
                                    <w:szCs w:val="20"/>
                                  </w:rPr>
                                </w:pPr>
                                <w:sdt>
                                  <w:sdtPr>
                                    <w:rPr>
                                      <w:caps/>
                                      <w:color w:val="262626" w:themeColor="text1" w:themeTint="D9"/>
                                      <w:sz w:val="20"/>
                                      <w:szCs w:val="20"/>
                                    </w:rPr>
                                    <w:alias w:val="Cég"/>
                                    <w:tag w:val=""/>
                                    <w:id w:val="-196778197"/>
                                    <w:dataBinding w:prefixMappings="xmlns:ns0='http://schemas.openxmlformats.org/officeDocument/2006/extended-properties' " w:xpath="/ns0:Properties[1]/ns0:Company[1]" w:storeItemID="{6668398D-A668-4E3E-A5EB-62B293D839F1}"/>
                                    <w:text/>
                                  </w:sdtPr>
                                  <w:sdtContent>
                                    <w:r>
                                      <w:rPr>
                                        <w:caps/>
                                        <w:color w:val="262626" w:themeColor="text1" w:themeTint="D9"/>
                                        <w:sz w:val="20"/>
                                        <w:szCs w:val="20"/>
                                      </w:rPr>
                                      <w:t>humánpolitika.com</w:t>
                                    </w:r>
                                  </w:sdtContent>
                                </w:sdt>
                              </w:p>
                              <w:p w14:paraId="45E9870E" w14:textId="2E291349" w:rsidR="00F051B0" w:rsidRDefault="00F051B0">
                                <w:pPr>
                                  <w:pStyle w:val="Nincstrkz"/>
                                  <w:jc w:val="right"/>
                                  <w:rPr>
                                    <w:caps/>
                                    <w:color w:val="262626" w:themeColor="text1" w:themeTint="D9"/>
                                    <w:sz w:val="20"/>
                                    <w:szCs w:val="20"/>
                                  </w:rPr>
                                </w:pPr>
                                <w:sdt>
                                  <w:sdtPr>
                                    <w:rPr>
                                      <w:color w:val="262626" w:themeColor="text1" w:themeTint="D9"/>
                                      <w:sz w:val="20"/>
                                      <w:szCs w:val="20"/>
                                    </w:rPr>
                                    <w:alias w:val="Cím"/>
                                    <w:tag w:val=""/>
                                    <w:id w:val="964779905"/>
                                    <w:showingPlcHdr/>
                                    <w:dataBinding w:prefixMappings="xmlns:ns0='http://schemas.microsoft.com/office/2006/coverPageProps' " w:xpath="/ns0:CoverPageProperties[1]/ns0:CompanyAddress[1]" w:storeItemID="{55AF091B-3C7A-41E3-B477-F2FDAA23CFDA}"/>
                                    <w:text/>
                                  </w:sdtPr>
                                  <w:sdtContent>
                                    <w:r>
                                      <w:rPr>
                                        <w:color w:val="262626" w:themeColor="text1" w:themeTint="D9"/>
                                        <w:sz w:val="20"/>
                                        <w:szCs w:val="20"/>
                                      </w:rPr>
                                      <w:t xml:space="preserve">     </w:t>
                                    </w:r>
                                  </w:sdtContent>
                                </w:sdt>
                                <w:r>
                                  <w:rPr>
                                    <w:color w:val="262626" w:themeColor="text1" w:themeTint="D9"/>
                                    <w:sz w:val="20"/>
                                    <w:szCs w:val="20"/>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8000</wp14:pctHeight>
                    </wp14:sizeRelV>
                  </wp:anchor>
                </w:drawing>
              </mc:Choice>
              <mc:Fallback>
                <w:pict>
                  <v:shape w14:anchorId="4E30A286" id="Szövegdoboz 112" o:spid="_x0000_s1027" type="#_x0000_t202" style="position:absolute;margin-left:0;margin-top:0;width:453pt;height:51.4pt;z-index:251661312;visibility:visible;mso-wrap-style:square;mso-width-percent:734;mso-height-percent:80;mso-left-percent:150;mso-top-percent:837;mso-wrap-distance-left:9pt;mso-wrap-distance-top:0;mso-wrap-distance-right:9pt;mso-wrap-distance-bottom:0;mso-position-horizontal-relative:page;mso-position-vertical-relative:page;mso-width-percent:734;mso-height-percent:80;mso-left-percent:150;mso-top-percent:837;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" filled="f" stroked="f" strokeweight=".5pt">
                    <v:textbox inset="0,0,0,0">
                      <w:txbxContent>
                        <w:sdt>
                          <w:sdtPr>
                            <w:rPr>
                              <w:caps/>
                              <w:color w:val="262626" w:themeColor="text1" w:themeTint="D9"/>
                              <w:sz w:val="28"/>
                              <w:szCs w:val="28"/>
                            </w:rPr>
                            <w:alias w:val="Szerző"/>
                            <w:tag w:val=""/>
                            <w:id w:val="1473940538"/>
                            <w:dataBinding w:prefixMappings="xmlns:ns0='http://purl.org/dc/elements/1.1/' xmlns:ns1='http://schemas.openxmlformats.org/package/2006/metadata/core-properties' " w:xpath="/ns1:coreProperties[1]/ns0:creator[1]" w:storeItemID="{6C3C8BC8-F283-45AE-878A-BAB7291924A1}"/>
                            <w:text/>
                          </w:sdtPr>
                          <w:sdtContent>
                            <w:p w14:paraId="7C3847EF" w14:textId="5B84F105" w:rsidR="00F051B0" w:rsidRDefault="00F051B0">
                              <w:pPr>
                                <w:pStyle w:val="Nincstrkz"/>
                                <w:jc w:val="right"/>
                                <w:rPr>
                                  <w:caps/>
                                  <w:color w:val="262626" w:themeColor="text1" w:themeTint="D9"/>
                                  <w:sz w:val="28"/>
                                  <w:szCs w:val="28"/>
                                </w:rPr>
                              </w:pPr>
                              <w:r>
                                <w:rPr>
                                  <w:caps/>
                                  <w:color w:val="262626" w:themeColor="text1" w:themeTint="D9"/>
                                  <w:sz w:val="28"/>
                                  <w:szCs w:val="28"/>
                                </w:rPr>
                                <w:t>dr. Mihalik Zsuzsa</w:t>
                              </w:r>
                            </w:p>
                          </w:sdtContent>
                        </w:sdt>
                        <w:p w14:paraId="162C8B52" w14:textId="0FF81DC9" w:rsidR="00F051B0" w:rsidRDefault="00F051B0">
                          <w:pPr>
                            <w:pStyle w:val="Nincstrkz"/>
                            <w:jc w:val="right"/>
                            <w:rPr>
                              <w:caps/>
                              <w:color w:val="262626" w:themeColor="text1" w:themeTint="D9"/>
                              <w:sz w:val="20"/>
                              <w:szCs w:val="20"/>
                            </w:rPr>
                          </w:pPr>
                          <w:sdt>
                            <w:sdtPr>
                              <w:rPr>
                                <w:caps/>
                                <w:color w:val="262626" w:themeColor="text1" w:themeTint="D9"/>
                                <w:sz w:val="20"/>
                                <w:szCs w:val="20"/>
                              </w:rPr>
                              <w:alias w:val="Cég"/>
                              <w:tag w:val=""/>
                              <w:id w:val="-196778197"/>
                              <w:dataBinding w:prefixMappings="xmlns:ns0='http://schemas.openxmlformats.org/officeDocument/2006/extended-properties' " w:xpath="/ns0:Properties[1]/ns0:Company[1]" w:storeItemID="{6668398D-A668-4E3E-A5EB-62B293D839F1}"/>
                              <w:text/>
                            </w:sdtPr>
                            <w:sdtContent>
                              <w:r>
                                <w:rPr>
                                  <w:caps/>
                                  <w:color w:val="262626" w:themeColor="text1" w:themeTint="D9"/>
                                  <w:sz w:val="20"/>
                                  <w:szCs w:val="20"/>
                                </w:rPr>
                                <w:t>humánpolitika.com</w:t>
                              </w:r>
                            </w:sdtContent>
                          </w:sdt>
                        </w:p>
                        <w:p w14:paraId="45E9870E" w14:textId="2E291349" w:rsidR="00F051B0" w:rsidRDefault="00F051B0">
                          <w:pPr>
                            <w:pStyle w:val="Nincstrkz"/>
                            <w:jc w:val="right"/>
                            <w:rPr>
                              <w:caps/>
                              <w:color w:val="262626" w:themeColor="text1" w:themeTint="D9"/>
                              <w:sz w:val="20"/>
                              <w:szCs w:val="20"/>
                            </w:rPr>
                          </w:pPr>
                          <w:sdt>
                            <w:sdtPr>
                              <w:rPr>
                                <w:color w:val="262626" w:themeColor="text1" w:themeTint="D9"/>
                                <w:sz w:val="20"/>
                                <w:szCs w:val="20"/>
                              </w:rPr>
                              <w:alias w:val="Cím"/>
                              <w:tag w:val=""/>
                              <w:id w:val="964779905"/>
                              <w:showingPlcHdr/>
                              <w:dataBinding w:prefixMappings="xmlns:ns0='http://schemas.microsoft.com/office/2006/coverPageProps' " w:xpath="/ns0:CoverPageProperties[1]/ns0:CompanyAddress[1]" w:storeItemID="{55AF091B-3C7A-41E3-B477-F2FDAA23CFDA}"/>
                              <w:text/>
                            </w:sdtPr>
                            <w:sdtContent>
                              <w:r>
                                <w:rPr>
                                  <w:color w:val="262626" w:themeColor="text1" w:themeTint="D9"/>
                                  <w:sz w:val="20"/>
                                  <w:szCs w:val="20"/>
                                </w:rPr>
                                <w:t xml:space="preserve">     </w:t>
                              </w:r>
                            </w:sdtContent>
                          </w:sdt>
                          <w:r>
                            <w:rPr>
                              <w:color w:val="262626" w:themeColor="text1" w:themeTint="D9"/>
                              <w:sz w:val="20"/>
                              <w:szCs w:val="20"/>
                            </w:rPr>
                            <w:t xml:space="preserve"> </w:t>
                          </w:r>
                        </w:p>
                      </w:txbxContent>
                    </v:textbox>
                    <w10:wrap type="square" anchorx="page" anchory="page"/>
                  </v:shape>
                </w:pict>
              </mc:Fallback>
            </mc:AlternateContent>
          </w:r>
          <w:r>
            <w:rPr>
              <w:noProof/>
            </w:rPr>
            <mc:AlternateContent>
              <mc:Choice Requires="wps">
                <w:drawing>
                  <wp:anchor distT="0" distB="0" distL="114300" distR="114300" simplePos="0" relativeHeight="251660288" behindDoc="0" locked="0" layoutInCell="1" allowOverlap="1" wp14:anchorId="03FD9EF0" wp14:editId="33C722A6">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45500</wp14:pctPosVOffset>
                        </wp:positionV>
                      </mc:Choice>
                      <mc:Fallback>
                        <wp:positionV relativeFrom="page">
                          <wp:posOffset>4864735</wp:posOffset>
                        </wp:positionV>
                      </mc:Fallback>
                    </mc:AlternateContent>
                    <wp:extent cx="5753100" cy="525780"/>
                    <wp:effectExtent l="0" t="0" r="10160" b="6350"/>
                    <wp:wrapSquare wrapText="bothSides"/>
                    <wp:docPr id="113" name="Szövegdoboz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CE285" w14:textId="16044119" w:rsidR="00F051B0" w:rsidRDefault="00F051B0">
                                <w:pPr>
                                  <w:pStyle w:val="Nincstrkz"/>
                                  <w:jc w:val="right"/>
                                  <w:rPr>
                                    <w:caps/>
                                    <w:color w:val="17365D" w:themeColor="text2" w:themeShade="BF"/>
                                    <w:sz w:val="52"/>
                                    <w:szCs w:val="52"/>
                                  </w:rPr>
                                </w:pPr>
                                <w:sdt>
                                  <w:sdtPr>
                                    <w:rPr>
                                      <w:rFonts w:ascii="Tahoma" w:hAnsi="Tahoma" w:cs="Tahoma"/>
                                      <w:b/>
                                      <w:caps/>
                                      <w:sz w:val="36"/>
                                      <w:szCs w:val="36"/>
                                    </w:rPr>
                                    <w:alias w:val="Cím"/>
                                    <w:tag w:val=""/>
                                    <w:id w:val="636688756"/>
                                    <w:dataBinding w:prefixMappings="xmlns:ns0='http://purl.org/dc/elements/1.1/' xmlns:ns1='http://schemas.openxmlformats.org/package/2006/metadata/core-properties' " w:xpath="/ns1:coreProperties[1]/ns0:title[1]" w:storeItemID="{6C3C8BC8-F283-45AE-878A-BAB7291924A1}"/>
                                    <w:text w:multiLine="1"/>
                                  </w:sdtPr>
                                  <w:sdtContent>
                                    <w:r w:rsidRPr="00F051B0">
                                      <w:rPr>
                                        <w:rFonts w:ascii="Tahoma" w:hAnsi="Tahoma" w:cs="Tahoma"/>
                                        <w:b/>
                                        <w:caps/>
                                        <w:sz w:val="36"/>
                                        <w:szCs w:val="36"/>
                                      </w:rPr>
                                      <w:t>EURÓPAI UNIÓ ÉS MAGYARORSZÁG SZABADIDŐSPORTJA</w:t>
                                    </w:r>
                                  </w:sdtContent>
                                </w:sdt>
                              </w:p>
                              <w:sdt>
                                <w:sdtPr>
                                  <w:rPr>
                                    <w:rFonts w:ascii="Tahoma" w:hAnsi="Tahoma" w:cs="Tahoma"/>
                                    <w:b/>
                                    <w:caps/>
                                    <w:sz w:val="24"/>
                                    <w:szCs w:val="24"/>
                                  </w:rPr>
                                  <w:alias w:val="Alcím"/>
                                  <w:tag w:val=""/>
                                  <w:id w:val="-1226826865"/>
                                  <w:dataBinding w:prefixMappings="xmlns:ns0='http://purl.org/dc/elements/1.1/' xmlns:ns1='http://schemas.openxmlformats.org/package/2006/metadata/core-properties' " w:xpath="/ns1:coreProperties[1]/ns0:subject[1]" w:storeItemID="{6C3C8BC8-F283-45AE-878A-BAB7291924A1}"/>
                                  <w:text/>
                                </w:sdtPr>
                                <w:sdtContent>
                                  <w:p w14:paraId="13CAE621" w14:textId="41DE773D" w:rsidR="00F051B0" w:rsidRDefault="00F051B0" w:rsidP="00F051B0">
                                    <w:pPr>
                                      <w:pStyle w:val="Nincstrkz"/>
                                      <w:jc w:val="right"/>
                                      <w:rPr>
                                        <w:smallCaps/>
                                        <w:color w:val="1F497D" w:themeColor="text2"/>
                                        <w:sz w:val="36"/>
                                        <w:szCs w:val="36"/>
                                      </w:rPr>
                                    </w:pPr>
                                    <w:r w:rsidRPr="00F051B0">
                                      <w:rPr>
                                        <w:rFonts w:ascii="Tahoma" w:hAnsi="Tahoma" w:cs="Tahoma"/>
                                        <w:b/>
                                        <w:caps/>
                                        <w:sz w:val="24"/>
                                        <w:szCs w:val="24"/>
                                      </w:rPr>
                                      <w:t>RIPORTAZ EUROBAROMÉTER ILLETVE MAGYAR HUMÁNPOLITIKA.COM KUTATÁSAI ALAPJÁN</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03FD9EF0" id="Szövegdoboz 113" o:spid="_x0000_s1028" type="#_x0000_t202" style="position:absolute;margin-left:0;margin-top:0;width:453pt;height:41.4pt;z-index:251660288;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" filled="f" stroked="f" strokeweight=".5pt">
                    <v:textbox inset="0,0,0,0">
                      <w:txbxContent>
                        <w:p w14:paraId="2D3CE285" w14:textId="16044119" w:rsidR="00F051B0" w:rsidRDefault="00F051B0">
                          <w:pPr>
                            <w:pStyle w:val="Nincstrkz"/>
                            <w:jc w:val="right"/>
                            <w:rPr>
                              <w:caps/>
                              <w:color w:val="17365D" w:themeColor="text2" w:themeShade="BF"/>
                              <w:sz w:val="52"/>
                              <w:szCs w:val="52"/>
                            </w:rPr>
                          </w:pPr>
                          <w:sdt>
                            <w:sdtPr>
                              <w:rPr>
                                <w:rFonts w:ascii="Tahoma" w:hAnsi="Tahoma" w:cs="Tahoma"/>
                                <w:b/>
                                <w:caps/>
                                <w:sz w:val="36"/>
                                <w:szCs w:val="36"/>
                              </w:rPr>
                              <w:alias w:val="Cím"/>
                              <w:tag w:val=""/>
                              <w:id w:val="636688756"/>
                              <w:dataBinding w:prefixMappings="xmlns:ns0='http://purl.org/dc/elements/1.1/' xmlns:ns1='http://schemas.openxmlformats.org/package/2006/metadata/core-properties' " w:xpath="/ns1:coreProperties[1]/ns0:title[1]" w:storeItemID="{6C3C8BC8-F283-45AE-878A-BAB7291924A1}"/>
                              <w:text w:multiLine="1"/>
                            </w:sdtPr>
                            <w:sdtContent>
                              <w:r w:rsidRPr="00F051B0">
                                <w:rPr>
                                  <w:rFonts w:ascii="Tahoma" w:hAnsi="Tahoma" w:cs="Tahoma"/>
                                  <w:b/>
                                  <w:caps/>
                                  <w:sz w:val="36"/>
                                  <w:szCs w:val="36"/>
                                </w:rPr>
                                <w:t>EURÓPAI UNIÓ ÉS MAGYARORSZÁG SZABADIDŐSPORTJA</w:t>
                              </w:r>
                            </w:sdtContent>
                          </w:sdt>
                        </w:p>
                        <w:sdt>
                          <w:sdtPr>
                            <w:rPr>
                              <w:rFonts w:ascii="Tahoma" w:hAnsi="Tahoma" w:cs="Tahoma"/>
                              <w:b/>
                              <w:caps/>
                              <w:sz w:val="24"/>
                              <w:szCs w:val="24"/>
                            </w:rPr>
                            <w:alias w:val="Alcím"/>
                            <w:tag w:val=""/>
                            <w:id w:val="-1226826865"/>
                            <w:dataBinding w:prefixMappings="xmlns:ns0='http://purl.org/dc/elements/1.1/' xmlns:ns1='http://schemas.openxmlformats.org/package/2006/metadata/core-properties' " w:xpath="/ns1:coreProperties[1]/ns0:subject[1]" w:storeItemID="{6C3C8BC8-F283-45AE-878A-BAB7291924A1}"/>
                            <w:text/>
                          </w:sdtPr>
                          <w:sdtContent>
                            <w:p w14:paraId="13CAE621" w14:textId="41DE773D" w:rsidR="00F051B0" w:rsidRDefault="00F051B0" w:rsidP="00F051B0">
                              <w:pPr>
                                <w:pStyle w:val="Nincstrkz"/>
                                <w:jc w:val="right"/>
                                <w:rPr>
                                  <w:smallCaps/>
                                  <w:color w:val="1F497D" w:themeColor="text2"/>
                                  <w:sz w:val="36"/>
                                  <w:szCs w:val="36"/>
                                </w:rPr>
                              </w:pPr>
                              <w:r w:rsidRPr="00F051B0">
                                <w:rPr>
                                  <w:rFonts w:ascii="Tahoma" w:hAnsi="Tahoma" w:cs="Tahoma"/>
                                  <w:b/>
                                  <w:caps/>
                                  <w:sz w:val="24"/>
                                  <w:szCs w:val="24"/>
                                </w:rPr>
                                <w:t>RIPORTAZ EUROBAROMÉTER ILLETVE MAGYAR HUMÁNPOLITIKA.COM KUTATÁSAI ALAPJÁN</w:t>
                              </w:r>
                            </w:p>
                          </w:sdtContent>
                        </w:sdt>
                      </w:txbxContent>
                    </v:textbox>
                    <w10:wrap type="square" anchorx="page" anchory="page"/>
                  </v:shape>
                </w:pict>
              </mc:Fallback>
            </mc:AlternateContent>
          </w:r>
          <w:r>
            <w:rPr>
              <w:noProof/>
            </w:rPr>
            <mc:AlternateContent>
              <mc:Choice Requires="wpg">
                <w:drawing>
                  <wp:anchor distT="0" distB="0" distL="114300" distR="114300" simplePos="0" relativeHeight="251659264" behindDoc="0" locked="0" layoutInCell="1" allowOverlap="1" wp14:anchorId="7988FC63" wp14:editId="17476A1D">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3175" b="635"/>
                    <wp:wrapNone/>
                    <wp:docPr id="114" name="Csoport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Téglalap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Téglalap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6E84CD36" id="Csoport 114" o:spid="_x0000_s1026" style="position:absolute;margin-left:0;margin-top:0;width:18pt;height:10in;z-index:25165926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">
                    <v:rect id="Téglalap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" fillcolor="#c0504d [3205]" stroked="f" strokeweight="2pt"/>
                    <v:rect id="Téglalap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" fillcolor="#4f81bd [3204]" stroked="f" strokeweight="2pt">
                      <o:lock v:ext="edit" aspectratio="t"/>
                    </v:rect>
                    <w10:wrap anchorx="page" anchory="page"/>
                  </v:group>
                </w:pict>
              </mc:Fallback>
            </mc:AlternateContent>
          </w:r>
          <w:r>
            <w:rPr>
              <w:rFonts w:ascii="Tahoma" w:hAnsi="Tahoma" w:cs="Tahoma"/>
              <w:b/>
              <w:smallCaps/>
              <w:sz w:val="36"/>
              <w:szCs w:val="36"/>
            </w:rPr>
            <w:br w:type="page"/>
          </w:r>
        </w:p>
      </w:sdtContent>
    </w:sdt>
    <w:p w14:paraId="2ECB9F7E" w14:textId="7F7969EB" w:rsidR="00D21011" w:rsidRPr="00492DD7" w:rsidRDefault="00492DD7" w:rsidP="00D21011">
      <w:pPr>
        <w:autoSpaceDE w:val="0"/>
        <w:autoSpaceDN w:val="0"/>
        <w:adjustRightInd w:val="0"/>
        <w:spacing w:after="0" w:line="240" w:lineRule="auto"/>
        <w:rPr>
          <w:rFonts w:ascii="Tahoma" w:hAnsi="Tahoma" w:cs="Tahoma"/>
          <w:bCs/>
          <w:color w:val="5F497A" w:themeColor="accent4" w:themeShade="BF"/>
          <w:sz w:val="24"/>
          <w:szCs w:val="24"/>
        </w:rPr>
      </w:pPr>
      <w:r w:rsidRPr="00492DD7">
        <w:rPr>
          <w:rFonts w:ascii="Tahoma" w:hAnsi="Tahoma" w:cs="Tahoma"/>
          <w:bCs/>
          <w:color w:val="5F497A" w:themeColor="accent4" w:themeShade="BF"/>
          <w:sz w:val="24"/>
          <w:szCs w:val="24"/>
        </w:rPr>
        <w:lastRenderedPageBreak/>
        <w:t>TARTALOMJEGYZÉK</w:t>
      </w:r>
    </w:p>
    <w:p w14:paraId="5CFB325D" w14:textId="77777777" w:rsidR="00D21011" w:rsidRPr="00492DD7" w:rsidRDefault="00D21011" w:rsidP="00D21011">
      <w:pPr>
        <w:autoSpaceDE w:val="0"/>
        <w:autoSpaceDN w:val="0"/>
        <w:adjustRightInd w:val="0"/>
        <w:spacing w:after="0" w:line="240" w:lineRule="auto"/>
        <w:rPr>
          <w:rFonts w:ascii="Tahoma" w:hAnsi="Tahoma" w:cs="Tahoma"/>
          <w:bCs/>
          <w:color w:val="365F92"/>
          <w:sz w:val="24"/>
          <w:szCs w:val="24"/>
        </w:rPr>
      </w:pPr>
    </w:p>
    <w:p w14:paraId="5CF3EDA6" w14:textId="3874C087" w:rsidR="00D21011" w:rsidRPr="00914DC9" w:rsidRDefault="00492DD7" w:rsidP="00D21011">
      <w:pPr>
        <w:autoSpaceDE w:val="0"/>
        <w:autoSpaceDN w:val="0"/>
        <w:adjustRightInd w:val="0"/>
        <w:spacing w:after="0" w:line="240" w:lineRule="auto"/>
        <w:rPr>
          <w:rFonts w:ascii="Tahoma" w:hAnsi="Tahoma" w:cs="Tahoma"/>
          <w:b/>
          <w:bCs/>
          <w:color w:val="365F92"/>
          <w:sz w:val="24"/>
          <w:szCs w:val="24"/>
        </w:rPr>
      </w:pPr>
      <w:r w:rsidRPr="00914DC9">
        <w:rPr>
          <w:rFonts w:ascii="Tahoma" w:hAnsi="Tahoma" w:cs="Tahoma"/>
          <w:b/>
          <w:bCs/>
          <w:color w:val="365F92"/>
          <w:sz w:val="24"/>
          <w:szCs w:val="24"/>
        </w:rPr>
        <w:t>ALAPVETÉS .................................................................................................. 2</w:t>
      </w:r>
    </w:p>
    <w:p w14:paraId="14F0D578" w14:textId="78DD5EBA" w:rsidR="00D21011" w:rsidRPr="00492DD7" w:rsidRDefault="00492DD7" w:rsidP="00D21011">
      <w:pPr>
        <w:autoSpaceDE w:val="0"/>
        <w:autoSpaceDN w:val="0"/>
        <w:adjustRightInd w:val="0"/>
        <w:spacing w:after="0" w:line="240" w:lineRule="auto"/>
        <w:rPr>
          <w:rFonts w:ascii="Tahoma" w:hAnsi="Tahoma" w:cs="Tahoma"/>
          <w:bCs/>
          <w:color w:val="365F92"/>
          <w:sz w:val="24"/>
          <w:szCs w:val="24"/>
        </w:rPr>
      </w:pPr>
      <w:r w:rsidRPr="00914DC9">
        <w:rPr>
          <w:rFonts w:ascii="Tahoma" w:hAnsi="Tahoma" w:cs="Tahoma"/>
          <w:b/>
          <w:bCs/>
          <w:color w:val="365F92"/>
          <w:sz w:val="24"/>
          <w:szCs w:val="24"/>
        </w:rPr>
        <w:t>FŐ KUTATÁSI EREDMÉNYEK</w:t>
      </w:r>
      <w:r w:rsidRPr="00492DD7">
        <w:rPr>
          <w:rFonts w:ascii="Tahoma" w:hAnsi="Tahoma" w:cs="Tahoma"/>
          <w:bCs/>
          <w:color w:val="365F92"/>
          <w:sz w:val="24"/>
          <w:szCs w:val="24"/>
        </w:rPr>
        <w:t xml:space="preserve"> ………………………</w:t>
      </w:r>
      <w:r w:rsidR="00D21011" w:rsidRPr="00492DD7">
        <w:rPr>
          <w:rFonts w:ascii="Tahoma" w:hAnsi="Tahoma" w:cs="Tahoma"/>
          <w:bCs/>
          <w:color w:val="365F92"/>
          <w:sz w:val="24"/>
          <w:szCs w:val="24"/>
        </w:rPr>
        <w:t>...........................................................................................</w:t>
      </w:r>
      <w:r w:rsidR="004B56F6">
        <w:rPr>
          <w:rFonts w:ascii="Tahoma" w:hAnsi="Tahoma" w:cs="Tahoma"/>
          <w:bCs/>
          <w:color w:val="365F92"/>
          <w:sz w:val="24"/>
          <w:szCs w:val="24"/>
        </w:rPr>
        <w:t>......</w:t>
      </w:r>
      <w:r w:rsidR="00D21011" w:rsidRPr="00492DD7">
        <w:rPr>
          <w:rFonts w:ascii="Tahoma" w:hAnsi="Tahoma" w:cs="Tahoma"/>
          <w:bCs/>
          <w:color w:val="365F92"/>
          <w:sz w:val="24"/>
          <w:szCs w:val="24"/>
        </w:rPr>
        <w:t xml:space="preserve"> 4</w:t>
      </w:r>
    </w:p>
    <w:p w14:paraId="2EEE7889" w14:textId="13781A79" w:rsidR="00D21011" w:rsidRPr="00492DD7" w:rsidRDefault="00D21011" w:rsidP="00D21011">
      <w:pPr>
        <w:autoSpaceDE w:val="0"/>
        <w:autoSpaceDN w:val="0"/>
        <w:adjustRightInd w:val="0"/>
        <w:spacing w:after="0" w:line="240" w:lineRule="auto"/>
        <w:rPr>
          <w:rFonts w:ascii="Tahoma" w:hAnsi="Tahoma" w:cs="Tahoma"/>
          <w:bCs/>
          <w:color w:val="365F92"/>
          <w:sz w:val="24"/>
          <w:szCs w:val="24"/>
        </w:rPr>
      </w:pPr>
      <w:r w:rsidRPr="00492DD7">
        <w:rPr>
          <w:rFonts w:ascii="Tahoma" w:hAnsi="Tahoma" w:cs="Tahoma"/>
          <w:bCs/>
          <w:color w:val="365F92"/>
          <w:sz w:val="24"/>
          <w:szCs w:val="24"/>
        </w:rPr>
        <w:t xml:space="preserve">1. </w:t>
      </w:r>
      <w:r w:rsidR="00196D21">
        <w:rPr>
          <w:rFonts w:ascii="Tahoma" w:hAnsi="Tahoma" w:cs="Tahoma"/>
          <w:bCs/>
          <w:color w:val="365F92"/>
          <w:sz w:val="24"/>
          <w:szCs w:val="24"/>
        </w:rPr>
        <w:t>A SPORTOLÁS ÉS EGYÉB FIZIKAI AKTIVITÁS GYAKORISÁGA ÉS SZINTJE</w:t>
      </w:r>
      <w:r w:rsidR="00196D21">
        <w:rPr>
          <w:rFonts w:ascii="Tahoma" w:hAnsi="Tahoma" w:cs="Tahoma"/>
          <w:bCs/>
          <w:color w:val="365F92"/>
          <w:sz w:val="24"/>
          <w:szCs w:val="24"/>
        </w:rPr>
        <w:t xml:space="preserve"> </w:t>
      </w:r>
      <w:r w:rsidR="00196D21">
        <w:rPr>
          <w:rFonts w:ascii="Tahoma" w:hAnsi="Tahoma" w:cs="Tahoma"/>
          <w:bCs/>
          <w:color w:val="365F92"/>
          <w:sz w:val="24"/>
          <w:szCs w:val="24"/>
        </w:rPr>
        <w:t>..</w:t>
      </w:r>
      <w:r w:rsidR="00492DD7" w:rsidRPr="00492DD7">
        <w:rPr>
          <w:rFonts w:ascii="Tahoma" w:hAnsi="Tahoma" w:cs="Tahoma"/>
          <w:bCs/>
          <w:color w:val="365F92"/>
          <w:sz w:val="24"/>
          <w:szCs w:val="24"/>
        </w:rPr>
        <w:t>...</w:t>
      </w:r>
      <w:r w:rsidR="004B56F6">
        <w:rPr>
          <w:rFonts w:ascii="Tahoma" w:hAnsi="Tahoma" w:cs="Tahoma"/>
          <w:bCs/>
          <w:color w:val="365F92"/>
          <w:sz w:val="24"/>
          <w:szCs w:val="24"/>
        </w:rPr>
        <w:t>.....</w:t>
      </w:r>
      <w:r w:rsidRPr="00492DD7">
        <w:rPr>
          <w:rFonts w:ascii="Tahoma" w:hAnsi="Tahoma" w:cs="Tahoma"/>
          <w:bCs/>
          <w:color w:val="365F92"/>
          <w:sz w:val="24"/>
          <w:szCs w:val="24"/>
        </w:rPr>
        <w:t xml:space="preserve"> 6</w:t>
      </w:r>
    </w:p>
    <w:p w14:paraId="0D92F99D" w14:textId="44A93475" w:rsidR="00D21011" w:rsidRPr="00492DD7" w:rsidRDefault="00D21011" w:rsidP="00D21011">
      <w:pPr>
        <w:autoSpaceDE w:val="0"/>
        <w:autoSpaceDN w:val="0"/>
        <w:adjustRightInd w:val="0"/>
        <w:spacing w:after="0" w:line="240" w:lineRule="auto"/>
        <w:rPr>
          <w:rFonts w:ascii="Tahoma" w:hAnsi="Tahoma" w:cs="Tahoma"/>
          <w:bCs/>
          <w:color w:val="000000"/>
          <w:sz w:val="24"/>
          <w:szCs w:val="24"/>
        </w:rPr>
      </w:pPr>
      <w:r w:rsidRPr="00492DD7">
        <w:rPr>
          <w:rFonts w:ascii="Tahoma" w:hAnsi="Tahoma" w:cs="Tahoma"/>
          <w:bCs/>
          <w:color w:val="000000"/>
          <w:sz w:val="24"/>
          <w:szCs w:val="24"/>
        </w:rPr>
        <w:t xml:space="preserve">1.1. </w:t>
      </w:r>
      <w:r w:rsidR="00492DD7" w:rsidRPr="00492DD7">
        <w:rPr>
          <w:rFonts w:ascii="Tahoma" w:hAnsi="Tahoma" w:cs="Tahoma"/>
          <w:bCs/>
          <w:color w:val="000000"/>
          <w:sz w:val="24"/>
          <w:szCs w:val="24"/>
        </w:rPr>
        <w:t>GYAKORISÁG</w:t>
      </w:r>
      <w:r w:rsidRPr="00492DD7">
        <w:rPr>
          <w:rFonts w:ascii="Tahoma" w:hAnsi="Tahoma" w:cs="Tahoma"/>
          <w:bCs/>
          <w:color w:val="000000"/>
          <w:sz w:val="24"/>
          <w:szCs w:val="24"/>
        </w:rPr>
        <w:t>...................................................................................</w:t>
      </w:r>
      <w:r w:rsidR="00492DD7" w:rsidRPr="00492DD7">
        <w:rPr>
          <w:rFonts w:ascii="Tahoma" w:hAnsi="Tahoma" w:cs="Tahoma"/>
          <w:bCs/>
          <w:color w:val="000000"/>
          <w:sz w:val="24"/>
          <w:szCs w:val="24"/>
        </w:rPr>
        <w:t>.............</w:t>
      </w:r>
      <w:r w:rsidRPr="00492DD7">
        <w:rPr>
          <w:rFonts w:ascii="Tahoma" w:hAnsi="Tahoma" w:cs="Tahoma"/>
          <w:bCs/>
          <w:color w:val="000000"/>
          <w:sz w:val="24"/>
          <w:szCs w:val="24"/>
        </w:rPr>
        <w:t>6</w:t>
      </w:r>
    </w:p>
    <w:p w14:paraId="5A7EA758" w14:textId="4BF1B1DF" w:rsidR="00D21011" w:rsidRPr="00492DD7" w:rsidRDefault="00D21011" w:rsidP="00D21011">
      <w:pPr>
        <w:autoSpaceDE w:val="0"/>
        <w:autoSpaceDN w:val="0"/>
        <w:adjustRightInd w:val="0"/>
        <w:spacing w:after="0" w:line="240" w:lineRule="auto"/>
        <w:rPr>
          <w:rFonts w:ascii="Tahoma" w:hAnsi="Tahoma" w:cs="Tahoma"/>
          <w:color w:val="000000"/>
          <w:sz w:val="24"/>
          <w:szCs w:val="24"/>
        </w:rPr>
      </w:pPr>
      <w:r w:rsidRPr="00492DD7">
        <w:rPr>
          <w:rFonts w:ascii="Tahoma" w:hAnsi="Tahoma" w:cs="Tahoma"/>
          <w:color w:val="000000"/>
          <w:sz w:val="24"/>
          <w:szCs w:val="24"/>
        </w:rPr>
        <w:t xml:space="preserve">1.1.1. </w:t>
      </w:r>
      <w:r w:rsidR="004B56F6">
        <w:rPr>
          <w:rFonts w:ascii="Tahoma" w:hAnsi="Tahoma" w:cs="Tahoma"/>
          <w:color w:val="000000"/>
          <w:sz w:val="24"/>
          <w:szCs w:val="24"/>
        </w:rPr>
        <w:t xml:space="preserve">EDZÉS ÉS </w:t>
      </w:r>
      <w:r w:rsidR="00492DD7" w:rsidRPr="00492DD7">
        <w:rPr>
          <w:rFonts w:ascii="Tahoma" w:hAnsi="Tahoma" w:cs="Tahoma"/>
          <w:color w:val="000000"/>
          <w:sz w:val="24"/>
          <w:szCs w:val="24"/>
        </w:rPr>
        <w:t>SPORT</w:t>
      </w:r>
      <w:r w:rsidRPr="00492DD7">
        <w:rPr>
          <w:rFonts w:ascii="Tahoma" w:hAnsi="Tahoma" w:cs="Tahoma"/>
          <w:color w:val="000000"/>
          <w:sz w:val="24"/>
          <w:szCs w:val="24"/>
        </w:rPr>
        <w:t>..................................................................................</w:t>
      </w:r>
      <w:r w:rsidR="004B56F6">
        <w:rPr>
          <w:rFonts w:ascii="Tahoma" w:hAnsi="Tahoma" w:cs="Tahoma"/>
          <w:color w:val="000000"/>
          <w:sz w:val="24"/>
          <w:szCs w:val="24"/>
        </w:rPr>
        <w:t>.....</w:t>
      </w:r>
      <w:r w:rsidRPr="00492DD7">
        <w:rPr>
          <w:rFonts w:ascii="Tahoma" w:hAnsi="Tahoma" w:cs="Tahoma"/>
          <w:color w:val="000000"/>
          <w:sz w:val="24"/>
          <w:szCs w:val="24"/>
        </w:rPr>
        <w:t xml:space="preserve"> 6</w:t>
      </w:r>
    </w:p>
    <w:p w14:paraId="47E6B45C" w14:textId="3F444580" w:rsidR="00D21011" w:rsidRPr="00492DD7" w:rsidRDefault="00D21011" w:rsidP="00D21011">
      <w:pPr>
        <w:autoSpaceDE w:val="0"/>
        <w:autoSpaceDN w:val="0"/>
        <w:adjustRightInd w:val="0"/>
        <w:spacing w:after="0" w:line="240" w:lineRule="auto"/>
        <w:rPr>
          <w:rFonts w:ascii="Tahoma" w:hAnsi="Tahoma" w:cs="Tahoma"/>
          <w:color w:val="000000"/>
          <w:sz w:val="24"/>
          <w:szCs w:val="24"/>
        </w:rPr>
      </w:pPr>
      <w:r w:rsidRPr="00492DD7">
        <w:rPr>
          <w:rFonts w:ascii="Tahoma" w:hAnsi="Tahoma" w:cs="Tahoma"/>
          <w:color w:val="000000"/>
          <w:sz w:val="24"/>
          <w:szCs w:val="24"/>
        </w:rPr>
        <w:t xml:space="preserve">1.1.2. </w:t>
      </w:r>
      <w:r w:rsidR="004B56F6">
        <w:rPr>
          <w:rFonts w:ascii="Tahoma" w:hAnsi="Tahoma" w:cs="Tahoma"/>
          <w:color w:val="000000"/>
          <w:sz w:val="24"/>
          <w:szCs w:val="24"/>
        </w:rPr>
        <w:t>EGYÉB FIZIKAI AKTIVITÁS</w:t>
      </w:r>
      <w:r w:rsidRPr="00492DD7">
        <w:rPr>
          <w:rFonts w:ascii="Tahoma" w:hAnsi="Tahoma" w:cs="Tahoma"/>
          <w:color w:val="000000"/>
          <w:sz w:val="24"/>
          <w:szCs w:val="24"/>
        </w:rPr>
        <w:t xml:space="preserve"> .................................................................</w:t>
      </w:r>
      <w:r w:rsidR="004B56F6">
        <w:rPr>
          <w:rFonts w:ascii="Tahoma" w:hAnsi="Tahoma" w:cs="Tahoma"/>
          <w:color w:val="000000"/>
          <w:sz w:val="24"/>
          <w:szCs w:val="24"/>
        </w:rPr>
        <w:t>..... 15</w:t>
      </w:r>
    </w:p>
    <w:p w14:paraId="78A1FBA5" w14:textId="6F728E4C" w:rsidR="00D21011" w:rsidRPr="00492DD7" w:rsidRDefault="00D21011" w:rsidP="00D21011">
      <w:pPr>
        <w:autoSpaceDE w:val="0"/>
        <w:autoSpaceDN w:val="0"/>
        <w:adjustRightInd w:val="0"/>
        <w:spacing w:after="0" w:line="240" w:lineRule="auto"/>
        <w:rPr>
          <w:rFonts w:ascii="Tahoma" w:hAnsi="Tahoma" w:cs="Tahoma"/>
          <w:bCs/>
          <w:color w:val="000000"/>
          <w:sz w:val="24"/>
          <w:szCs w:val="24"/>
        </w:rPr>
      </w:pPr>
      <w:r w:rsidRPr="00492DD7">
        <w:rPr>
          <w:rFonts w:ascii="Tahoma" w:hAnsi="Tahoma" w:cs="Tahoma"/>
          <w:bCs/>
          <w:color w:val="000000"/>
          <w:sz w:val="24"/>
          <w:szCs w:val="24"/>
        </w:rPr>
        <w:t xml:space="preserve">1.2. </w:t>
      </w:r>
      <w:r w:rsidR="004B56F6">
        <w:rPr>
          <w:rFonts w:ascii="Tahoma" w:hAnsi="Tahoma" w:cs="Tahoma"/>
          <w:bCs/>
          <w:color w:val="000000"/>
          <w:sz w:val="24"/>
          <w:szCs w:val="24"/>
        </w:rPr>
        <w:t>A RÉSZVÉTE MÉRTÉKE………………………………………………………………………</w:t>
      </w:r>
      <w:proofErr w:type="gramStart"/>
      <w:r w:rsidR="004B56F6">
        <w:rPr>
          <w:rFonts w:ascii="Tahoma" w:hAnsi="Tahoma" w:cs="Tahoma"/>
          <w:bCs/>
          <w:color w:val="000000"/>
          <w:sz w:val="24"/>
          <w:szCs w:val="24"/>
        </w:rPr>
        <w:t>…….</w:t>
      </w:r>
      <w:proofErr w:type="gramEnd"/>
      <w:r w:rsidR="004B56F6">
        <w:rPr>
          <w:rFonts w:ascii="Tahoma" w:hAnsi="Tahoma" w:cs="Tahoma"/>
          <w:bCs/>
          <w:color w:val="000000"/>
          <w:sz w:val="24"/>
          <w:szCs w:val="24"/>
        </w:rPr>
        <w:t xml:space="preserve">.21 </w:t>
      </w:r>
    </w:p>
    <w:p w14:paraId="793FDB0E" w14:textId="7EF3E118" w:rsidR="00D21011" w:rsidRPr="00492DD7" w:rsidRDefault="00D21011" w:rsidP="00D21011">
      <w:pPr>
        <w:autoSpaceDE w:val="0"/>
        <w:autoSpaceDN w:val="0"/>
        <w:adjustRightInd w:val="0"/>
        <w:spacing w:after="0" w:line="240" w:lineRule="auto"/>
        <w:rPr>
          <w:rFonts w:ascii="Tahoma" w:hAnsi="Tahoma" w:cs="Tahoma"/>
          <w:color w:val="000000"/>
          <w:sz w:val="24"/>
          <w:szCs w:val="24"/>
        </w:rPr>
      </w:pPr>
      <w:r w:rsidRPr="00492DD7">
        <w:rPr>
          <w:rFonts w:ascii="Tahoma" w:hAnsi="Tahoma" w:cs="Tahoma"/>
          <w:color w:val="000000"/>
          <w:sz w:val="24"/>
          <w:szCs w:val="24"/>
        </w:rPr>
        <w:t xml:space="preserve">1.2.1. </w:t>
      </w:r>
      <w:r w:rsidR="00492DD7">
        <w:rPr>
          <w:rFonts w:ascii="Tahoma" w:hAnsi="Tahoma" w:cs="Tahoma"/>
          <w:color w:val="000000"/>
          <w:sz w:val="24"/>
          <w:szCs w:val="24"/>
        </w:rPr>
        <w:t xml:space="preserve">INZENZÍV </w:t>
      </w:r>
      <w:r w:rsidR="004B56F6">
        <w:rPr>
          <w:rFonts w:ascii="Tahoma" w:hAnsi="Tahoma" w:cs="Tahoma"/>
          <w:color w:val="000000"/>
          <w:sz w:val="24"/>
          <w:szCs w:val="24"/>
        </w:rPr>
        <w:t>MOZGÁS</w:t>
      </w:r>
      <w:r w:rsidRPr="00492DD7">
        <w:rPr>
          <w:rFonts w:ascii="Tahoma" w:hAnsi="Tahoma" w:cs="Tahoma"/>
          <w:color w:val="000000"/>
          <w:sz w:val="24"/>
          <w:szCs w:val="24"/>
        </w:rPr>
        <w:t xml:space="preserve"> .....................................................</w:t>
      </w:r>
      <w:r w:rsidR="004B56F6">
        <w:rPr>
          <w:rFonts w:ascii="Tahoma" w:hAnsi="Tahoma" w:cs="Tahoma"/>
          <w:color w:val="000000"/>
          <w:sz w:val="24"/>
          <w:szCs w:val="24"/>
        </w:rPr>
        <w:t>.............................21</w:t>
      </w:r>
    </w:p>
    <w:p w14:paraId="7BD061CB" w14:textId="30728D1F" w:rsidR="004B56F6" w:rsidRDefault="00D21011" w:rsidP="00D21011">
      <w:pPr>
        <w:autoSpaceDE w:val="0"/>
        <w:autoSpaceDN w:val="0"/>
        <w:adjustRightInd w:val="0"/>
        <w:spacing w:after="0" w:line="240" w:lineRule="auto"/>
        <w:rPr>
          <w:rFonts w:ascii="Tahoma" w:hAnsi="Tahoma" w:cs="Tahoma"/>
          <w:color w:val="000000"/>
          <w:sz w:val="24"/>
          <w:szCs w:val="24"/>
        </w:rPr>
      </w:pPr>
      <w:r w:rsidRPr="00492DD7">
        <w:rPr>
          <w:rFonts w:ascii="Tahoma" w:hAnsi="Tahoma" w:cs="Tahoma"/>
          <w:color w:val="000000"/>
          <w:sz w:val="24"/>
          <w:szCs w:val="24"/>
        </w:rPr>
        <w:t xml:space="preserve">1.2.2. </w:t>
      </w:r>
      <w:r w:rsidR="00492DD7">
        <w:rPr>
          <w:rFonts w:ascii="Tahoma" w:hAnsi="Tahoma" w:cs="Tahoma"/>
          <w:color w:val="000000"/>
          <w:sz w:val="24"/>
          <w:szCs w:val="24"/>
        </w:rPr>
        <w:t>MÉ</w:t>
      </w:r>
      <w:r w:rsidR="004B56F6">
        <w:rPr>
          <w:rFonts w:ascii="Tahoma" w:hAnsi="Tahoma" w:cs="Tahoma"/>
          <w:color w:val="000000"/>
          <w:sz w:val="24"/>
          <w:szCs w:val="24"/>
        </w:rPr>
        <w:t>RSÉKELT FIZIKAI AKTIVITÁS</w:t>
      </w:r>
      <w:r w:rsidRPr="00492DD7">
        <w:rPr>
          <w:rFonts w:ascii="Tahoma" w:hAnsi="Tahoma" w:cs="Tahoma"/>
          <w:color w:val="000000"/>
          <w:sz w:val="24"/>
          <w:szCs w:val="24"/>
        </w:rPr>
        <w:t>.................................................</w:t>
      </w:r>
      <w:r w:rsidR="004B56F6">
        <w:rPr>
          <w:rFonts w:ascii="Tahoma" w:hAnsi="Tahoma" w:cs="Tahoma"/>
          <w:color w:val="000000"/>
          <w:sz w:val="24"/>
          <w:szCs w:val="24"/>
        </w:rPr>
        <w:t xml:space="preserve">........ </w:t>
      </w:r>
      <w:proofErr w:type="gramStart"/>
      <w:r w:rsidR="004B56F6">
        <w:rPr>
          <w:rFonts w:ascii="Tahoma" w:hAnsi="Tahoma" w:cs="Tahoma"/>
          <w:color w:val="000000"/>
          <w:sz w:val="24"/>
          <w:szCs w:val="24"/>
        </w:rPr>
        <w:t>…….</w:t>
      </w:r>
      <w:proofErr w:type="gramEnd"/>
      <w:r w:rsidR="004B56F6">
        <w:rPr>
          <w:rFonts w:ascii="Tahoma" w:hAnsi="Tahoma" w:cs="Tahoma"/>
          <w:color w:val="000000"/>
          <w:sz w:val="24"/>
          <w:szCs w:val="24"/>
        </w:rPr>
        <w:t>28</w:t>
      </w:r>
    </w:p>
    <w:p w14:paraId="373FC4C0" w14:textId="77777777" w:rsidR="004B56F6" w:rsidRDefault="00D21011" w:rsidP="00D21011">
      <w:pPr>
        <w:autoSpaceDE w:val="0"/>
        <w:autoSpaceDN w:val="0"/>
        <w:adjustRightInd w:val="0"/>
        <w:spacing w:after="0" w:line="240" w:lineRule="auto"/>
        <w:rPr>
          <w:rFonts w:ascii="Tahoma" w:hAnsi="Tahoma" w:cs="Tahoma"/>
          <w:color w:val="000000"/>
          <w:sz w:val="24"/>
          <w:szCs w:val="24"/>
        </w:rPr>
      </w:pPr>
      <w:r w:rsidRPr="00492DD7">
        <w:rPr>
          <w:rFonts w:ascii="Tahoma" w:hAnsi="Tahoma" w:cs="Tahoma"/>
          <w:color w:val="000000"/>
          <w:sz w:val="24"/>
          <w:szCs w:val="24"/>
        </w:rPr>
        <w:t xml:space="preserve">1.2.3. </w:t>
      </w:r>
      <w:r w:rsidR="004B56F6">
        <w:rPr>
          <w:rFonts w:ascii="Tahoma" w:hAnsi="Tahoma" w:cs="Tahoma"/>
          <w:color w:val="000000"/>
          <w:sz w:val="24"/>
          <w:szCs w:val="24"/>
        </w:rPr>
        <w:t>SÉTA</w:t>
      </w:r>
      <w:r w:rsidRPr="00492DD7">
        <w:rPr>
          <w:rFonts w:ascii="Tahoma" w:hAnsi="Tahoma" w:cs="Tahoma"/>
          <w:color w:val="000000"/>
          <w:sz w:val="24"/>
          <w:szCs w:val="24"/>
        </w:rPr>
        <w:t>....................................................</w:t>
      </w:r>
      <w:r w:rsidR="004B56F6">
        <w:rPr>
          <w:rFonts w:ascii="Tahoma" w:hAnsi="Tahoma" w:cs="Tahoma"/>
          <w:color w:val="000000"/>
          <w:sz w:val="24"/>
          <w:szCs w:val="24"/>
        </w:rPr>
        <w:t xml:space="preserve">............................  </w:t>
      </w:r>
      <w:r w:rsidRPr="00492DD7">
        <w:rPr>
          <w:rFonts w:ascii="Tahoma" w:hAnsi="Tahoma" w:cs="Tahoma"/>
          <w:color w:val="000000"/>
          <w:sz w:val="24"/>
          <w:szCs w:val="24"/>
        </w:rPr>
        <w:t xml:space="preserve">..................... </w:t>
      </w:r>
      <w:r w:rsidR="004B56F6">
        <w:rPr>
          <w:rFonts w:ascii="Tahoma" w:hAnsi="Tahoma" w:cs="Tahoma"/>
          <w:color w:val="000000"/>
          <w:sz w:val="24"/>
          <w:szCs w:val="24"/>
        </w:rPr>
        <w:t>34</w:t>
      </w:r>
    </w:p>
    <w:p w14:paraId="0A4F14F8" w14:textId="64F270B8" w:rsidR="00D21011" w:rsidRPr="00492DD7" w:rsidRDefault="00D21011" w:rsidP="00D21011">
      <w:pPr>
        <w:autoSpaceDE w:val="0"/>
        <w:autoSpaceDN w:val="0"/>
        <w:adjustRightInd w:val="0"/>
        <w:spacing w:after="0" w:line="240" w:lineRule="auto"/>
        <w:rPr>
          <w:rFonts w:ascii="Tahoma" w:hAnsi="Tahoma" w:cs="Tahoma"/>
          <w:color w:val="000000"/>
          <w:sz w:val="24"/>
          <w:szCs w:val="24"/>
        </w:rPr>
      </w:pPr>
      <w:r w:rsidRPr="00492DD7">
        <w:rPr>
          <w:rFonts w:ascii="Tahoma" w:hAnsi="Tahoma" w:cs="Tahoma"/>
          <w:color w:val="000000"/>
          <w:sz w:val="24"/>
          <w:szCs w:val="24"/>
        </w:rPr>
        <w:t xml:space="preserve">1.2.4. </w:t>
      </w:r>
      <w:r w:rsidR="00492DD7">
        <w:rPr>
          <w:rFonts w:ascii="Tahoma" w:hAnsi="Tahoma" w:cs="Tahoma"/>
          <w:color w:val="000000"/>
          <w:sz w:val="24"/>
          <w:szCs w:val="24"/>
        </w:rPr>
        <w:t>ÜLÉS</w:t>
      </w:r>
      <w:r w:rsidRPr="00492DD7">
        <w:rPr>
          <w:rFonts w:ascii="Tahoma" w:hAnsi="Tahoma" w:cs="Tahoma"/>
          <w:color w:val="000000"/>
          <w:sz w:val="24"/>
          <w:szCs w:val="24"/>
        </w:rPr>
        <w:t xml:space="preserve"> </w:t>
      </w:r>
      <w:r w:rsidR="004B56F6">
        <w:rPr>
          <w:rFonts w:ascii="Tahoma" w:hAnsi="Tahoma" w:cs="Tahoma"/>
          <w:color w:val="000000"/>
          <w:sz w:val="24"/>
          <w:szCs w:val="24"/>
        </w:rPr>
        <w:t>.</w:t>
      </w:r>
      <w:r w:rsidRPr="00492DD7">
        <w:rPr>
          <w:rFonts w:ascii="Tahoma" w:hAnsi="Tahoma" w:cs="Tahoma"/>
          <w:color w:val="000000"/>
          <w:sz w:val="24"/>
          <w:szCs w:val="24"/>
        </w:rPr>
        <w:t>......................................................................</w:t>
      </w:r>
      <w:r w:rsidR="004B56F6">
        <w:rPr>
          <w:rFonts w:ascii="Tahoma" w:hAnsi="Tahoma" w:cs="Tahoma"/>
          <w:color w:val="000000"/>
          <w:sz w:val="24"/>
          <w:szCs w:val="24"/>
        </w:rPr>
        <w:t xml:space="preserve">.............................. </w:t>
      </w:r>
      <w:r w:rsidRPr="00492DD7">
        <w:rPr>
          <w:rFonts w:ascii="Tahoma" w:hAnsi="Tahoma" w:cs="Tahoma"/>
          <w:color w:val="000000"/>
          <w:sz w:val="24"/>
          <w:szCs w:val="24"/>
        </w:rPr>
        <w:t>4</w:t>
      </w:r>
      <w:r w:rsidR="004B56F6">
        <w:rPr>
          <w:rFonts w:ascii="Tahoma" w:hAnsi="Tahoma" w:cs="Tahoma"/>
          <w:color w:val="000000"/>
          <w:sz w:val="24"/>
          <w:szCs w:val="24"/>
        </w:rPr>
        <w:t>1</w:t>
      </w:r>
    </w:p>
    <w:p w14:paraId="16E419A1" w14:textId="07442825" w:rsidR="00D21011" w:rsidRPr="00492DD7" w:rsidRDefault="00D21011" w:rsidP="00D21011">
      <w:pPr>
        <w:autoSpaceDE w:val="0"/>
        <w:autoSpaceDN w:val="0"/>
        <w:adjustRightInd w:val="0"/>
        <w:spacing w:after="0" w:line="240" w:lineRule="auto"/>
        <w:rPr>
          <w:rFonts w:ascii="Tahoma" w:hAnsi="Tahoma" w:cs="Tahoma"/>
          <w:bCs/>
          <w:color w:val="365F92"/>
          <w:sz w:val="24"/>
          <w:szCs w:val="24"/>
        </w:rPr>
      </w:pPr>
      <w:r w:rsidRPr="00492DD7">
        <w:rPr>
          <w:rFonts w:ascii="Tahoma" w:hAnsi="Tahoma" w:cs="Tahoma"/>
          <w:bCs/>
          <w:color w:val="365F92"/>
          <w:sz w:val="24"/>
          <w:szCs w:val="24"/>
        </w:rPr>
        <w:t xml:space="preserve">2. </w:t>
      </w:r>
      <w:r w:rsidR="00492DD7">
        <w:rPr>
          <w:rFonts w:ascii="Tahoma" w:hAnsi="Tahoma" w:cs="Tahoma"/>
          <w:bCs/>
          <w:color w:val="365F92"/>
          <w:sz w:val="24"/>
          <w:szCs w:val="24"/>
        </w:rPr>
        <w:t xml:space="preserve">HOL SPORTOLNAK </w:t>
      </w:r>
      <w:r w:rsidR="004B56F6">
        <w:rPr>
          <w:rFonts w:ascii="Tahoma" w:hAnsi="Tahoma" w:cs="Tahoma"/>
          <w:bCs/>
          <w:color w:val="365F92"/>
          <w:sz w:val="24"/>
          <w:szCs w:val="24"/>
        </w:rPr>
        <w:t>VAGY VÉGEZNEK FIZIKAI AKTIVITÁST AZ EURÓPAI UNIÓ POLGÁRAI ………………………………………………………………………………………………</w:t>
      </w:r>
      <w:proofErr w:type="gramStart"/>
      <w:r w:rsidR="004B56F6">
        <w:rPr>
          <w:rFonts w:ascii="Tahoma" w:hAnsi="Tahoma" w:cs="Tahoma"/>
          <w:bCs/>
          <w:color w:val="365F92"/>
          <w:sz w:val="24"/>
          <w:szCs w:val="24"/>
        </w:rPr>
        <w:t>…….</w:t>
      </w:r>
      <w:proofErr w:type="gramEnd"/>
      <w:r w:rsidR="004B56F6">
        <w:rPr>
          <w:rFonts w:ascii="Tahoma" w:hAnsi="Tahoma" w:cs="Tahoma"/>
          <w:bCs/>
          <w:color w:val="365F92"/>
          <w:sz w:val="24"/>
          <w:szCs w:val="24"/>
        </w:rPr>
        <w:t>45</w:t>
      </w:r>
    </w:p>
    <w:p w14:paraId="47B7FD6B" w14:textId="5D907931" w:rsidR="00D21011" w:rsidRPr="00492DD7" w:rsidRDefault="00D21011" w:rsidP="00D21011">
      <w:pPr>
        <w:autoSpaceDE w:val="0"/>
        <w:autoSpaceDN w:val="0"/>
        <w:adjustRightInd w:val="0"/>
        <w:spacing w:after="0" w:line="240" w:lineRule="auto"/>
        <w:rPr>
          <w:rFonts w:ascii="Tahoma" w:hAnsi="Tahoma" w:cs="Tahoma"/>
          <w:bCs/>
          <w:color w:val="000000"/>
          <w:sz w:val="24"/>
          <w:szCs w:val="24"/>
        </w:rPr>
      </w:pPr>
      <w:r w:rsidRPr="00492DD7">
        <w:rPr>
          <w:rFonts w:ascii="Tahoma" w:hAnsi="Tahoma" w:cs="Tahoma"/>
          <w:bCs/>
          <w:color w:val="000000"/>
          <w:sz w:val="24"/>
          <w:szCs w:val="24"/>
        </w:rPr>
        <w:t xml:space="preserve">2.1. </w:t>
      </w:r>
      <w:r w:rsidR="004B56F6">
        <w:rPr>
          <w:rFonts w:ascii="Tahoma" w:hAnsi="Tahoma" w:cs="Tahoma"/>
          <w:bCs/>
          <w:color w:val="000000"/>
          <w:sz w:val="24"/>
          <w:szCs w:val="24"/>
        </w:rPr>
        <w:t>KÜLÖNBÖZŐ HELYSZÍNEK</w:t>
      </w:r>
      <w:r w:rsidRPr="00492DD7">
        <w:rPr>
          <w:rFonts w:ascii="Tahoma" w:hAnsi="Tahoma" w:cs="Tahoma"/>
          <w:bCs/>
          <w:color w:val="000000"/>
          <w:sz w:val="24"/>
          <w:szCs w:val="24"/>
        </w:rPr>
        <w:t>..................</w:t>
      </w:r>
      <w:r w:rsidR="004B56F6">
        <w:rPr>
          <w:rFonts w:ascii="Tahoma" w:hAnsi="Tahoma" w:cs="Tahoma"/>
          <w:bCs/>
          <w:color w:val="000000"/>
          <w:sz w:val="24"/>
          <w:szCs w:val="24"/>
        </w:rPr>
        <w:t>.......</w:t>
      </w:r>
      <w:r w:rsidRPr="00492DD7">
        <w:rPr>
          <w:rFonts w:ascii="Tahoma" w:hAnsi="Tahoma" w:cs="Tahoma"/>
          <w:bCs/>
          <w:color w:val="000000"/>
          <w:sz w:val="24"/>
          <w:szCs w:val="24"/>
        </w:rPr>
        <w:t xml:space="preserve">................................................. </w:t>
      </w:r>
      <w:r w:rsidR="004B56F6">
        <w:rPr>
          <w:rFonts w:ascii="Tahoma" w:hAnsi="Tahoma" w:cs="Tahoma"/>
          <w:bCs/>
          <w:color w:val="000000"/>
          <w:sz w:val="24"/>
          <w:szCs w:val="24"/>
        </w:rPr>
        <w:t>45</w:t>
      </w:r>
    </w:p>
    <w:p w14:paraId="7881DA18" w14:textId="79604FAC" w:rsidR="00D21011" w:rsidRPr="00492DD7" w:rsidRDefault="00D21011" w:rsidP="00D21011">
      <w:pPr>
        <w:autoSpaceDE w:val="0"/>
        <w:autoSpaceDN w:val="0"/>
        <w:adjustRightInd w:val="0"/>
        <w:spacing w:after="0" w:line="240" w:lineRule="auto"/>
        <w:rPr>
          <w:rFonts w:ascii="Tahoma" w:hAnsi="Tahoma" w:cs="Tahoma"/>
          <w:bCs/>
          <w:color w:val="000000"/>
          <w:sz w:val="24"/>
          <w:szCs w:val="24"/>
        </w:rPr>
      </w:pPr>
      <w:r w:rsidRPr="00492DD7">
        <w:rPr>
          <w:rFonts w:ascii="Tahoma" w:hAnsi="Tahoma" w:cs="Tahoma"/>
          <w:bCs/>
          <w:color w:val="000000"/>
          <w:sz w:val="24"/>
          <w:szCs w:val="24"/>
        </w:rPr>
        <w:t xml:space="preserve">2.2. </w:t>
      </w:r>
      <w:r w:rsidR="00492DD7">
        <w:rPr>
          <w:rFonts w:ascii="Tahoma" w:hAnsi="Tahoma" w:cs="Tahoma"/>
          <w:bCs/>
          <w:color w:val="000000"/>
          <w:sz w:val="24"/>
          <w:szCs w:val="24"/>
        </w:rPr>
        <w:t>KLUB</w:t>
      </w:r>
      <w:r w:rsidR="004B56F6">
        <w:rPr>
          <w:rFonts w:ascii="Tahoma" w:hAnsi="Tahoma" w:cs="Tahoma"/>
          <w:bCs/>
          <w:color w:val="000000"/>
          <w:sz w:val="24"/>
          <w:szCs w:val="24"/>
        </w:rPr>
        <w:t>TAGSÁG</w:t>
      </w:r>
      <w:r w:rsidRPr="00492DD7">
        <w:rPr>
          <w:rFonts w:ascii="Tahoma" w:hAnsi="Tahoma" w:cs="Tahoma"/>
          <w:bCs/>
          <w:color w:val="000000"/>
          <w:sz w:val="24"/>
          <w:szCs w:val="24"/>
        </w:rPr>
        <w:t xml:space="preserve"> </w:t>
      </w:r>
      <w:r w:rsidR="004B56F6">
        <w:rPr>
          <w:rFonts w:ascii="Tahoma" w:hAnsi="Tahoma" w:cs="Tahoma"/>
          <w:bCs/>
          <w:color w:val="000000"/>
          <w:sz w:val="24"/>
          <w:szCs w:val="24"/>
        </w:rPr>
        <w:t>....................</w:t>
      </w:r>
      <w:r w:rsidRPr="00492DD7">
        <w:rPr>
          <w:rFonts w:ascii="Tahoma" w:hAnsi="Tahoma" w:cs="Tahoma"/>
          <w:bCs/>
          <w:color w:val="000000"/>
          <w:sz w:val="24"/>
          <w:szCs w:val="24"/>
        </w:rPr>
        <w:t xml:space="preserve">....................................................................... </w:t>
      </w:r>
      <w:r w:rsidR="004B56F6">
        <w:rPr>
          <w:rFonts w:ascii="Tahoma" w:hAnsi="Tahoma" w:cs="Tahoma"/>
          <w:bCs/>
          <w:color w:val="000000"/>
          <w:sz w:val="24"/>
          <w:szCs w:val="24"/>
        </w:rPr>
        <w:t>52</w:t>
      </w:r>
    </w:p>
    <w:p w14:paraId="06BC47EF" w14:textId="078F55A5" w:rsidR="00D21011" w:rsidRPr="00492DD7" w:rsidRDefault="00D21011" w:rsidP="00D21011">
      <w:pPr>
        <w:autoSpaceDE w:val="0"/>
        <w:autoSpaceDN w:val="0"/>
        <w:adjustRightInd w:val="0"/>
        <w:spacing w:after="0" w:line="240" w:lineRule="auto"/>
        <w:rPr>
          <w:rFonts w:ascii="Tahoma" w:hAnsi="Tahoma" w:cs="Tahoma"/>
          <w:bCs/>
          <w:color w:val="365F92"/>
          <w:sz w:val="24"/>
          <w:szCs w:val="24"/>
        </w:rPr>
      </w:pPr>
      <w:r w:rsidRPr="00492DD7">
        <w:rPr>
          <w:rFonts w:ascii="Tahoma" w:hAnsi="Tahoma" w:cs="Tahoma"/>
          <w:bCs/>
          <w:color w:val="365F92"/>
          <w:sz w:val="24"/>
          <w:szCs w:val="24"/>
        </w:rPr>
        <w:t xml:space="preserve">3. </w:t>
      </w:r>
      <w:r w:rsidR="00492DD7">
        <w:rPr>
          <w:rFonts w:ascii="Tahoma" w:hAnsi="Tahoma" w:cs="Tahoma"/>
          <w:bCs/>
          <w:color w:val="365F92"/>
          <w:sz w:val="24"/>
          <w:szCs w:val="24"/>
        </w:rPr>
        <w:t>MOTIVÁCIÓ ÉS KORLÁTOK</w:t>
      </w:r>
      <w:r w:rsidR="004B56F6">
        <w:rPr>
          <w:rFonts w:ascii="Tahoma" w:hAnsi="Tahoma" w:cs="Tahoma"/>
          <w:bCs/>
          <w:color w:val="365F92"/>
          <w:sz w:val="24"/>
          <w:szCs w:val="24"/>
        </w:rPr>
        <w:t xml:space="preserve"> .</w:t>
      </w:r>
      <w:r w:rsidRPr="00492DD7">
        <w:rPr>
          <w:rFonts w:ascii="Tahoma" w:hAnsi="Tahoma" w:cs="Tahoma"/>
          <w:bCs/>
          <w:color w:val="365F92"/>
          <w:sz w:val="24"/>
          <w:szCs w:val="24"/>
        </w:rPr>
        <w:t>.............................................................</w:t>
      </w:r>
      <w:r w:rsidR="004B56F6">
        <w:rPr>
          <w:rFonts w:ascii="Tahoma" w:hAnsi="Tahoma" w:cs="Tahoma"/>
          <w:bCs/>
          <w:color w:val="365F92"/>
          <w:sz w:val="24"/>
          <w:szCs w:val="24"/>
        </w:rPr>
        <w:t>............ 60</w:t>
      </w:r>
    </w:p>
    <w:p w14:paraId="00204CD5" w14:textId="09830684" w:rsidR="00D21011" w:rsidRPr="00492DD7" w:rsidRDefault="00D21011" w:rsidP="00D21011">
      <w:pPr>
        <w:autoSpaceDE w:val="0"/>
        <w:autoSpaceDN w:val="0"/>
        <w:adjustRightInd w:val="0"/>
        <w:spacing w:after="0" w:line="240" w:lineRule="auto"/>
        <w:rPr>
          <w:rFonts w:ascii="Tahoma" w:hAnsi="Tahoma" w:cs="Tahoma"/>
          <w:bCs/>
          <w:color w:val="000000"/>
          <w:sz w:val="24"/>
          <w:szCs w:val="24"/>
        </w:rPr>
      </w:pPr>
      <w:r w:rsidRPr="00492DD7">
        <w:rPr>
          <w:rFonts w:ascii="Tahoma" w:hAnsi="Tahoma" w:cs="Tahoma"/>
          <w:bCs/>
          <w:color w:val="000000"/>
          <w:sz w:val="24"/>
          <w:szCs w:val="24"/>
        </w:rPr>
        <w:t xml:space="preserve">3.1. </w:t>
      </w:r>
      <w:r w:rsidR="00492DD7">
        <w:rPr>
          <w:rFonts w:ascii="Tahoma" w:hAnsi="Tahoma" w:cs="Tahoma"/>
          <w:bCs/>
          <w:color w:val="000000"/>
          <w:sz w:val="24"/>
          <w:szCs w:val="24"/>
        </w:rPr>
        <w:t>MOTIVÁCIÓ</w:t>
      </w:r>
      <w:r w:rsidRPr="00492DD7">
        <w:rPr>
          <w:rFonts w:ascii="Tahoma" w:hAnsi="Tahoma" w:cs="Tahoma"/>
          <w:bCs/>
          <w:color w:val="000000"/>
          <w:sz w:val="24"/>
          <w:szCs w:val="24"/>
        </w:rPr>
        <w:t xml:space="preserve"> ...................................................</w:t>
      </w:r>
      <w:r w:rsidR="004B56F6">
        <w:rPr>
          <w:rFonts w:ascii="Tahoma" w:hAnsi="Tahoma" w:cs="Tahoma"/>
          <w:bCs/>
          <w:color w:val="000000"/>
          <w:sz w:val="24"/>
          <w:szCs w:val="24"/>
        </w:rPr>
        <w:t>.......................................... 60</w:t>
      </w:r>
    </w:p>
    <w:p w14:paraId="723032E9" w14:textId="0BC2F6E1" w:rsidR="00D21011" w:rsidRPr="00492DD7" w:rsidRDefault="00D21011" w:rsidP="00D21011">
      <w:pPr>
        <w:autoSpaceDE w:val="0"/>
        <w:autoSpaceDN w:val="0"/>
        <w:adjustRightInd w:val="0"/>
        <w:spacing w:after="0" w:line="240" w:lineRule="auto"/>
        <w:rPr>
          <w:rFonts w:ascii="Tahoma" w:hAnsi="Tahoma" w:cs="Tahoma"/>
          <w:bCs/>
          <w:color w:val="000000"/>
          <w:sz w:val="24"/>
          <w:szCs w:val="24"/>
        </w:rPr>
      </w:pPr>
      <w:r w:rsidRPr="00492DD7">
        <w:rPr>
          <w:rFonts w:ascii="Tahoma" w:hAnsi="Tahoma" w:cs="Tahoma"/>
          <w:bCs/>
          <w:color w:val="000000"/>
          <w:sz w:val="24"/>
          <w:szCs w:val="24"/>
        </w:rPr>
        <w:t xml:space="preserve">3.2. </w:t>
      </w:r>
      <w:r w:rsidR="00492DD7">
        <w:rPr>
          <w:rFonts w:ascii="Tahoma" w:hAnsi="Tahoma" w:cs="Tahoma"/>
          <w:bCs/>
          <w:color w:val="000000"/>
          <w:sz w:val="24"/>
          <w:szCs w:val="24"/>
        </w:rPr>
        <w:t>KORLÁTOK</w:t>
      </w:r>
      <w:r w:rsidRPr="00492DD7">
        <w:rPr>
          <w:rFonts w:ascii="Tahoma" w:hAnsi="Tahoma" w:cs="Tahoma"/>
          <w:bCs/>
          <w:color w:val="000000"/>
          <w:sz w:val="24"/>
          <w:szCs w:val="24"/>
        </w:rPr>
        <w:t xml:space="preserve"> .............................................................................................. </w:t>
      </w:r>
      <w:r w:rsidR="004B56F6">
        <w:rPr>
          <w:rFonts w:ascii="Tahoma" w:hAnsi="Tahoma" w:cs="Tahoma"/>
          <w:bCs/>
          <w:color w:val="000000"/>
          <w:sz w:val="24"/>
          <w:szCs w:val="24"/>
        </w:rPr>
        <w:t>69</w:t>
      </w:r>
    </w:p>
    <w:p w14:paraId="3E1E02F1" w14:textId="1F607D8D" w:rsidR="00D21011" w:rsidRPr="00492DD7" w:rsidRDefault="00D21011" w:rsidP="00D21011">
      <w:pPr>
        <w:autoSpaceDE w:val="0"/>
        <w:autoSpaceDN w:val="0"/>
        <w:adjustRightInd w:val="0"/>
        <w:spacing w:after="0" w:line="240" w:lineRule="auto"/>
        <w:rPr>
          <w:rFonts w:ascii="Tahoma" w:hAnsi="Tahoma" w:cs="Tahoma"/>
          <w:bCs/>
          <w:color w:val="365F92"/>
          <w:sz w:val="24"/>
          <w:szCs w:val="24"/>
        </w:rPr>
      </w:pPr>
      <w:r w:rsidRPr="00492DD7">
        <w:rPr>
          <w:rFonts w:ascii="Tahoma" w:hAnsi="Tahoma" w:cs="Tahoma"/>
          <w:bCs/>
          <w:color w:val="365F92"/>
          <w:sz w:val="24"/>
          <w:szCs w:val="24"/>
        </w:rPr>
        <w:t xml:space="preserve">4. </w:t>
      </w:r>
      <w:r w:rsidR="004B56F6">
        <w:rPr>
          <w:rFonts w:ascii="Tahoma" w:hAnsi="Tahoma" w:cs="Tahoma"/>
          <w:bCs/>
          <w:color w:val="365F92"/>
          <w:sz w:val="24"/>
          <w:szCs w:val="24"/>
        </w:rPr>
        <w:t>AZ ÁLLAMPOLGÁROK HELYI SPORTOLÁSÁSNAK TÁMOGATÁSA…….</w:t>
      </w:r>
      <w:r w:rsidRPr="00492DD7">
        <w:rPr>
          <w:rFonts w:ascii="Tahoma" w:hAnsi="Tahoma" w:cs="Tahoma"/>
          <w:bCs/>
          <w:color w:val="365F92"/>
          <w:sz w:val="24"/>
          <w:szCs w:val="24"/>
        </w:rPr>
        <w:t>.........</w:t>
      </w:r>
      <w:r w:rsidR="004B56F6">
        <w:rPr>
          <w:rFonts w:ascii="Tahoma" w:hAnsi="Tahoma" w:cs="Tahoma"/>
          <w:bCs/>
          <w:color w:val="365F92"/>
          <w:sz w:val="24"/>
          <w:szCs w:val="24"/>
        </w:rPr>
        <w:t>........</w:t>
      </w:r>
      <w:r w:rsidRPr="00492DD7">
        <w:rPr>
          <w:rFonts w:ascii="Tahoma" w:hAnsi="Tahoma" w:cs="Tahoma"/>
          <w:bCs/>
          <w:color w:val="365F92"/>
          <w:sz w:val="24"/>
          <w:szCs w:val="24"/>
        </w:rPr>
        <w:t xml:space="preserve"> </w:t>
      </w:r>
      <w:r w:rsidR="004B56F6">
        <w:rPr>
          <w:rFonts w:ascii="Tahoma" w:hAnsi="Tahoma" w:cs="Tahoma"/>
          <w:bCs/>
          <w:color w:val="365F92"/>
          <w:sz w:val="24"/>
          <w:szCs w:val="24"/>
        </w:rPr>
        <w:t>75</w:t>
      </w:r>
    </w:p>
    <w:p w14:paraId="2063A7CD" w14:textId="606F29AB" w:rsidR="00D21011" w:rsidRPr="00492DD7" w:rsidRDefault="00D21011" w:rsidP="00D21011">
      <w:pPr>
        <w:autoSpaceDE w:val="0"/>
        <w:autoSpaceDN w:val="0"/>
        <w:adjustRightInd w:val="0"/>
        <w:spacing w:after="0" w:line="240" w:lineRule="auto"/>
        <w:rPr>
          <w:rFonts w:ascii="Tahoma" w:hAnsi="Tahoma" w:cs="Tahoma"/>
          <w:bCs/>
          <w:color w:val="000000"/>
          <w:sz w:val="24"/>
          <w:szCs w:val="24"/>
        </w:rPr>
      </w:pPr>
      <w:r w:rsidRPr="00492DD7">
        <w:rPr>
          <w:rFonts w:ascii="Tahoma" w:hAnsi="Tahoma" w:cs="Tahoma"/>
          <w:bCs/>
          <w:color w:val="000000"/>
          <w:sz w:val="24"/>
          <w:szCs w:val="24"/>
        </w:rPr>
        <w:t xml:space="preserve">4.1. </w:t>
      </w:r>
      <w:r w:rsidR="004B56F6">
        <w:rPr>
          <w:rFonts w:ascii="Tahoma" w:hAnsi="Tahoma" w:cs="Tahoma"/>
          <w:bCs/>
          <w:color w:val="000000"/>
          <w:sz w:val="24"/>
          <w:szCs w:val="24"/>
        </w:rPr>
        <w:t>HELYI LEHETŐSÉGEK</w:t>
      </w:r>
      <w:r w:rsidRPr="00492DD7">
        <w:rPr>
          <w:rFonts w:ascii="Tahoma" w:hAnsi="Tahoma" w:cs="Tahoma"/>
          <w:bCs/>
          <w:color w:val="000000"/>
          <w:sz w:val="24"/>
          <w:szCs w:val="24"/>
        </w:rPr>
        <w:t>...........................................................................</w:t>
      </w:r>
      <w:r w:rsidR="004B56F6">
        <w:rPr>
          <w:rFonts w:ascii="Tahoma" w:hAnsi="Tahoma" w:cs="Tahoma"/>
          <w:bCs/>
          <w:color w:val="000000"/>
          <w:sz w:val="24"/>
          <w:szCs w:val="24"/>
        </w:rPr>
        <w:t>......</w:t>
      </w:r>
      <w:r w:rsidRPr="00492DD7">
        <w:rPr>
          <w:rFonts w:ascii="Tahoma" w:hAnsi="Tahoma" w:cs="Tahoma"/>
          <w:bCs/>
          <w:color w:val="000000"/>
          <w:sz w:val="24"/>
          <w:szCs w:val="24"/>
        </w:rPr>
        <w:t xml:space="preserve"> </w:t>
      </w:r>
      <w:r w:rsidR="004B56F6">
        <w:rPr>
          <w:rFonts w:ascii="Tahoma" w:hAnsi="Tahoma" w:cs="Tahoma"/>
          <w:bCs/>
          <w:color w:val="000000"/>
          <w:sz w:val="24"/>
          <w:szCs w:val="24"/>
        </w:rPr>
        <w:t>75</w:t>
      </w:r>
    </w:p>
    <w:p w14:paraId="2A292B8E" w14:textId="506BE96E" w:rsidR="00D21011" w:rsidRPr="00492DD7" w:rsidRDefault="00D21011" w:rsidP="00D21011">
      <w:pPr>
        <w:autoSpaceDE w:val="0"/>
        <w:autoSpaceDN w:val="0"/>
        <w:adjustRightInd w:val="0"/>
        <w:spacing w:after="0" w:line="240" w:lineRule="auto"/>
        <w:rPr>
          <w:rFonts w:ascii="Tahoma" w:hAnsi="Tahoma" w:cs="Tahoma"/>
          <w:bCs/>
          <w:color w:val="000000"/>
          <w:sz w:val="24"/>
          <w:szCs w:val="24"/>
        </w:rPr>
      </w:pPr>
      <w:r w:rsidRPr="00492DD7">
        <w:rPr>
          <w:rFonts w:ascii="Tahoma" w:hAnsi="Tahoma" w:cs="Tahoma"/>
          <w:bCs/>
          <w:color w:val="000000"/>
          <w:sz w:val="24"/>
          <w:szCs w:val="24"/>
        </w:rPr>
        <w:t xml:space="preserve">4.2. </w:t>
      </w:r>
      <w:r w:rsidR="00500062">
        <w:rPr>
          <w:rFonts w:ascii="Tahoma" w:hAnsi="Tahoma" w:cs="Tahoma"/>
          <w:bCs/>
          <w:color w:val="000000"/>
          <w:sz w:val="24"/>
          <w:szCs w:val="24"/>
        </w:rPr>
        <w:t>A HELYI SPORTKLUBOK ÉS EGYÉB SZOLGÁLTATÓK NYÚJTOTTA LEHETŐSÉGEK</w:t>
      </w:r>
      <w:r w:rsidRPr="00492DD7">
        <w:rPr>
          <w:rFonts w:ascii="Tahoma" w:hAnsi="Tahoma" w:cs="Tahoma"/>
          <w:bCs/>
          <w:color w:val="000000"/>
          <w:sz w:val="24"/>
          <w:szCs w:val="24"/>
        </w:rPr>
        <w:t xml:space="preserve"> ................</w:t>
      </w:r>
      <w:r w:rsidR="00500062">
        <w:rPr>
          <w:rFonts w:ascii="Tahoma" w:hAnsi="Tahoma" w:cs="Tahoma"/>
          <w:bCs/>
          <w:color w:val="000000"/>
          <w:sz w:val="24"/>
          <w:szCs w:val="24"/>
        </w:rPr>
        <w:t>.......................................................................................................</w:t>
      </w:r>
      <w:r w:rsidRPr="00492DD7">
        <w:rPr>
          <w:rFonts w:ascii="Tahoma" w:hAnsi="Tahoma" w:cs="Tahoma"/>
          <w:bCs/>
          <w:color w:val="000000"/>
          <w:sz w:val="24"/>
          <w:szCs w:val="24"/>
        </w:rPr>
        <w:t xml:space="preserve"> </w:t>
      </w:r>
      <w:r w:rsidR="00500062">
        <w:rPr>
          <w:rFonts w:ascii="Tahoma" w:hAnsi="Tahoma" w:cs="Tahoma"/>
          <w:bCs/>
          <w:color w:val="000000"/>
          <w:sz w:val="24"/>
          <w:szCs w:val="24"/>
        </w:rPr>
        <w:t>78</w:t>
      </w:r>
    </w:p>
    <w:p w14:paraId="73918E84" w14:textId="77777777" w:rsidR="00196D21" w:rsidRDefault="00196D21" w:rsidP="00914DC9">
      <w:pPr>
        <w:rPr>
          <w:rFonts w:ascii="Tahoma" w:hAnsi="Tahoma" w:cs="Tahoma"/>
          <w:b/>
          <w:bCs/>
          <w:color w:val="365F92"/>
          <w:sz w:val="24"/>
          <w:szCs w:val="24"/>
        </w:rPr>
      </w:pPr>
    </w:p>
    <w:p w14:paraId="00D83215" w14:textId="665DB453" w:rsidR="00B95B3D" w:rsidRPr="00492DD7" w:rsidRDefault="00492DD7" w:rsidP="00914DC9">
      <w:pPr>
        <w:rPr>
          <w:rFonts w:ascii="Tahoma" w:hAnsi="Tahoma" w:cs="Tahoma"/>
          <w:b/>
          <w:bCs/>
          <w:color w:val="365F92"/>
          <w:sz w:val="24"/>
          <w:szCs w:val="24"/>
        </w:rPr>
      </w:pPr>
      <w:r>
        <w:rPr>
          <w:rFonts w:ascii="Tahoma" w:hAnsi="Tahoma" w:cs="Tahoma"/>
          <w:b/>
          <w:bCs/>
          <w:color w:val="365F92"/>
          <w:sz w:val="24"/>
          <w:szCs w:val="24"/>
        </w:rPr>
        <w:t>KONKLÚZIÓ</w:t>
      </w:r>
      <w:r w:rsidR="00D21011" w:rsidRPr="00492DD7">
        <w:rPr>
          <w:rFonts w:ascii="Tahoma" w:hAnsi="Tahoma" w:cs="Tahoma"/>
          <w:b/>
          <w:bCs/>
          <w:color w:val="365F92"/>
          <w:sz w:val="24"/>
          <w:szCs w:val="24"/>
        </w:rPr>
        <w:t xml:space="preserve"> ............................................................</w:t>
      </w:r>
      <w:r w:rsidR="00500062">
        <w:rPr>
          <w:rFonts w:ascii="Tahoma" w:hAnsi="Tahoma" w:cs="Tahoma"/>
          <w:b/>
          <w:bCs/>
          <w:color w:val="365F92"/>
          <w:sz w:val="24"/>
          <w:szCs w:val="24"/>
        </w:rPr>
        <w:t xml:space="preserve">.................................. </w:t>
      </w:r>
      <w:r w:rsidR="00D21011" w:rsidRPr="00492DD7">
        <w:rPr>
          <w:rFonts w:ascii="Tahoma" w:hAnsi="Tahoma" w:cs="Tahoma"/>
          <w:b/>
          <w:bCs/>
          <w:color w:val="365F92"/>
          <w:sz w:val="24"/>
          <w:szCs w:val="24"/>
        </w:rPr>
        <w:t>8</w:t>
      </w:r>
      <w:r w:rsidR="00500062">
        <w:rPr>
          <w:rFonts w:ascii="Tahoma" w:hAnsi="Tahoma" w:cs="Tahoma"/>
          <w:b/>
          <w:bCs/>
          <w:color w:val="365F92"/>
          <w:sz w:val="24"/>
          <w:szCs w:val="24"/>
        </w:rPr>
        <w:t>3</w:t>
      </w:r>
    </w:p>
    <w:p w14:paraId="4B70AFF0" w14:textId="020F6E03" w:rsidR="00B95B3D" w:rsidRPr="00492DD7" w:rsidRDefault="00914DC9" w:rsidP="00B95B3D">
      <w:pPr>
        <w:autoSpaceDE w:val="0"/>
        <w:autoSpaceDN w:val="0"/>
        <w:adjustRightInd w:val="0"/>
        <w:spacing w:after="0" w:line="240" w:lineRule="auto"/>
        <w:rPr>
          <w:rFonts w:ascii="Tahoma" w:hAnsi="Tahoma" w:cs="Tahoma"/>
          <w:b/>
          <w:bCs/>
          <w:color w:val="365F92"/>
          <w:sz w:val="24"/>
          <w:szCs w:val="24"/>
        </w:rPr>
      </w:pPr>
      <w:r>
        <w:rPr>
          <w:rFonts w:ascii="Tahoma" w:hAnsi="Tahoma" w:cs="Tahoma"/>
          <w:b/>
          <w:bCs/>
          <w:color w:val="365F92"/>
          <w:sz w:val="24"/>
          <w:szCs w:val="24"/>
        </w:rPr>
        <w:t>ANNEX</w:t>
      </w:r>
    </w:p>
    <w:p w14:paraId="3D1A7662" w14:textId="10719258" w:rsidR="00B95B3D" w:rsidRPr="00492DD7" w:rsidRDefault="00914DC9" w:rsidP="00B95B3D">
      <w:pPr>
        <w:autoSpaceDE w:val="0"/>
        <w:autoSpaceDN w:val="0"/>
        <w:adjustRightInd w:val="0"/>
        <w:spacing w:after="0" w:line="240" w:lineRule="auto"/>
        <w:rPr>
          <w:rFonts w:ascii="Tahoma" w:hAnsi="Tahoma" w:cs="Tahoma"/>
          <w:b/>
          <w:bCs/>
          <w:color w:val="000000"/>
          <w:sz w:val="24"/>
          <w:szCs w:val="24"/>
        </w:rPr>
      </w:pPr>
      <w:r w:rsidRPr="00492DD7">
        <w:rPr>
          <w:rFonts w:ascii="Tahoma" w:hAnsi="Tahoma" w:cs="Tahoma"/>
          <w:b/>
          <w:bCs/>
          <w:color w:val="000000"/>
          <w:sz w:val="24"/>
          <w:szCs w:val="24"/>
        </w:rPr>
        <w:t>TECHNI</w:t>
      </w:r>
      <w:r>
        <w:rPr>
          <w:rFonts w:ascii="Tahoma" w:hAnsi="Tahoma" w:cs="Tahoma"/>
          <w:b/>
          <w:bCs/>
          <w:color w:val="000000"/>
          <w:sz w:val="24"/>
          <w:szCs w:val="24"/>
        </w:rPr>
        <w:t>KAI ÉS DEMOGRÁFIAI ADATOK</w:t>
      </w:r>
    </w:p>
    <w:p w14:paraId="142B3B5B" w14:textId="77777777" w:rsidR="00B95B3D" w:rsidRPr="00492DD7" w:rsidRDefault="00B95B3D" w:rsidP="00B95B3D">
      <w:pPr>
        <w:jc w:val="center"/>
        <w:rPr>
          <w:rFonts w:ascii="Tahoma" w:hAnsi="Tahoma" w:cs="Tahoma"/>
          <w:b/>
          <w:bCs/>
          <w:color w:val="365F92"/>
          <w:sz w:val="24"/>
          <w:szCs w:val="24"/>
        </w:rPr>
      </w:pPr>
    </w:p>
    <w:p w14:paraId="2280E43C" w14:textId="77777777" w:rsidR="00B95B3D" w:rsidRDefault="00B95B3D" w:rsidP="00B95B3D">
      <w:pPr>
        <w:jc w:val="center"/>
        <w:rPr>
          <w:rFonts w:ascii="Verdana,Bold" w:hAnsi="Verdana,Bold" w:cs="Verdana,Bold"/>
          <w:b/>
          <w:bCs/>
          <w:color w:val="365F92"/>
          <w:sz w:val="21"/>
          <w:szCs w:val="21"/>
        </w:rPr>
      </w:pPr>
    </w:p>
    <w:p w14:paraId="0A8E2903" w14:textId="77777777" w:rsidR="00B95B3D" w:rsidRDefault="00B95B3D" w:rsidP="00B95B3D">
      <w:pPr>
        <w:jc w:val="center"/>
        <w:rPr>
          <w:rFonts w:ascii="Verdana,Bold" w:hAnsi="Verdana,Bold" w:cs="Verdana,Bold"/>
          <w:b/>
          <w:bCs/>
          <w:color w:val="365F92"/>
          <w:sz w:val="21"/>
          <w:szCs w:val="21"/>
        </w:rPr>
      </w:pPr>
    </w:p>
    <w:p w14:paraId="38BDFC59" w14:textId="77777777" w:rsidR="00B95B3D" w:rsidRDefault="00B95B3D" w:rsidP="00B95B3D">
      <w:pPr>
        <w:jc w:val="center"/>
        <w:rPr>
          <w:rFonts w:ascii="Verdana,Bold" w:hAnsi="Verdana,Bold" w:cs="Verdana,Bold"/>
          <w:b/>
          <w:bCs/>
          <w:color w:val="365F92"/>
          <w:sz w:val="21"/>
          <w:szCs w:val="21"/>
        </w:rPr>
      </w:pPr>
    </w:p>
    <w:p w14:paraId="283614F4" w14:textId="77777777" w:rsidR="00B95B3D" w:rsidRDefault="00B95B3D" w:rsidP="00B95B3D">
      <w:pPr>
        <w:jc w:val="center"/>
        <w:rPr>
          <w:rFonts w:ascii="Verdana,Bold" w:hAnsi="Verdana,Bold" w:cs="Verdana,Bold"/>
          <w:b/>
          <w:bCs/>
          <w:color w:val="365F92"/>
          <w:sz w:val="21"/>
          <w:szCs w:val="21"/>
        </w:rPr>
      </w:pPr>
    </w:p>
    <w:p w14:paraId="3CF17764" w14:textId="77777777" w:rsidR="00B95B3D" w:rsidRDefault="00B95B3D" w:rsidP="00B95B3D">
      <w:pPr>
        <w:jc w:val="center"/>
        <w:rPr>
          <w:rFonts w:ascii="Verdana,Bold" w:hAnsi="Verdana,Bold" w:cs="Verdana,Bold"/>
          <w:b/>
          <w:bCs/>
          <w:color w:val="365F92"/>
          <w:sz w:val="21"/>
          <w:szCs w:val="21"/>
        </w:rPr>
      </w:pPr>
    </w:p>
    <w:p w14:paraId="5DD591FA" w14:textId="2A879F8F" w:rsidR="00B95B3D" w:rsidRDefault="00B95B3D" w:rsidP="00B95B3D">
      <w:pPr>
        <w:rPr>
          <w:rFonts w:ascii="Verdana,Bold" w:hAnsi="Verdana,Bold" w:cs="Verdana,Bold"/>
          <w:b/>
          <w:bCs/>
          <w:color w:val="365F92"/>
          <w:sz w:val="21"/>
          <w:szCs w:val="21"/>
        </w:rPr>
      </w:pPr>
    </w:p>
    <w:p w14:paraId="4DB613FC" w14:textId="77777777" w:rsidR="00034522" w:rsidRDefault="00034522" w:rsidP="00492DD7">
      <w:pPr>
        <w:jc w:val="both"/>
        <w:rPr>
          <w:rFonts w:ascii="Tahoma" w:hAnsi="Tahoma" w:cs="Tahoma"/>
          <w:b/>
          <w:smallCaps/>
          <w:sz w:val="32"/>
          <w:szCs w:val="32"/>
        </w:rPr>
      </w:pPr>
    </w:p>
    <w:p w14:paraId="2DB3A426" w14:textId="77777777" w:rsidR="00034522" w:rsidRDefault="00034522" w:rsidP="00492DD7">
      <w:pPr>
        <w:jc w:val="both"/>
        <w:rPr>
          <w:rFonts w:ascii="Tahoma" w:hAnsi="Tahoma" w:cs="Tahoma"/>
          <w:b/>
          <w:smallCaps/>
          <w:sz w:val="32"/>
          <w:szCs w:val="32"/>
        </w:rPr>
      </w:pPr>
    </w:p>
    <w:p w14:paraId="0D01F56C" w14:textId="77777777" w:rsidR="00034522" w:rsidRDefault="00034522" w:rsidP="00492DD7">
      <w:pPr>
        <w:jc w:val="both"/>
        <w:rPr>
          <w:rFonts w:ascii="Tahoma" w:hAnsi="Tahoma" w:cs="Tahoma"/>
          <w:b/>
          <w:smallCaps/>
          <w:sz w:val="32"/>
          <w:szCs w:val="32"/>
        </w:rPr>
      </w:pPr>
    </w:p>
    <w:p w14:paraId="3F02AA93" w14:textId="77777777" w:rsidR="00034522" w:rsidRDefault="00034522" w:rsidP="00492DD7">
      <w:pPr>
        <w:jc w:val="both"/>
        <w:rPr>
          <w:rFonts w:ascii="Tahoma" w:hAnsi="Tahoma" w:cs="Tahoma"/>
          <w:b/>
          <w:smallCaps/>
          <w:sz w:val="32"/>
          <w:szCs w:val="32"/>
        </w:rPr>
      </w:pPr>
    </w:p>
    <w:p w14:paraId="71D7B5A3" w14:textId="77777777" w:rsidR="00034522" w:rsidRDefault="00034522" w:rsidP="00492DD7">
      <w:pPr>
        <w:jc w:val="both"/>
        <w:rPr>
          <w:rFonts w:ascii="Tahoma" w:hAnsi="Tahoma" w:cs="Tahoma"/>
          <w:b/>
          <w:smallCaps/>
          <w:sz w:val="32"/>
          <w:szCs w:val="32"/>
        </w:rPr>
      </w:pPr>
    </w:p>
    <w:p w14:paraId="6A18CAB7" w14:textId="6FA6ECCF" w:rsidR="008C665D" w:rsidRPr="00F50550" w:rsidRDefault="008C665D" w:rsidP="00492DD7">
      <w:pPr>
        <w:jc w:val="both"/>
        <w:rPr>
          <w:rFonts w:ascii="Tahoma" w:hAnsi="Tahoma" w:cs="Tahoma"/>
          <w:b/>
          <w:smallCaps/>
          <w:sz w:val="32"/>
          <w:szCs w:val="32"/>
        </w:rPr>
      </w:pPr>
      <w:r w:rsidRPr="00F50550">
        <w:rPr>
          <w:rFonts w:ascii="Tahoma" w:hAnsi="Tahoma" w:cs="Tahoma"/>
          <w:b/>
          <w:smallCaps/>
          <w:sz w:val="32"/>
          <w:szCs w:val="32"/>
        </w:rPr>
        <w:t>Alapvetés: Az Európai Unió és a Sport</w:t>
      </w:r>
    </w:p>
    <w:p w14:paraId="5425C564" w14:textId="77777777" w:rsidR="008C665D" w:rsidRPr="009F54BF" w:rsidRDefault="008C665D" w:rsidP="008C665D">
      <w:pPr>
        <w:rPr>
          <w:rFonts w:ascii="Tahoma" w:hAnsi="Tahoma" w:cs="Tahoma"/>
          <w:b/>
          <w:caps/>
          <w:sz w:val="24"/>
          <w:szCs w:val="24"/>
        </w:rPr>
      </w:pPr>
    </w:p>
    <w:p w14:paraId="48127148" w14:textId="0BC1EADA" w:rsidR="005D559B" w:rsidRPr="009F54BF" w:rsidRDefault="007725D0" w:rsidP="009F54BF">
      <w:pPr>
        <w:jc w:val="both"/>
        <w:rPr>
          <w:rFonts w:ascii="Tahoma" w:hAnsi="Tahoma" w:cs="Tahoma"/>
          <w:sz w:val="24"/>
          <w:szCs w:val="24"/>
        </w:rPr>
      </w:pPr>
      <w:r w:rsidRPr="009F54BF">
        <w:rPr>
          <w:rFonts w:ascii="Tahoma" w:hAnsi="Tahoma" w:cs="Tahoma"/>
          <w:sz w:val="24"/>
          <w:szCs w:val="24"/>
        </w:rPr>
        <w:t xml:space="preserve">Az Európai Bizottság 2007-ben </w:t>
      </w:r>
      <w:r w:rsidR="00115308" w:rsidRPr="009F54BF">
        <w:rPr>
          <w:rFonts w:ascii="Tahoma" w:hAnsi="Tahoma" w:cs="Tahoma"/>
          <w:sz w:val="24"/>
          <w:szCs w:val="24"/>
        </w:rPr>
        <w:t>adta ki</w:t>
      </w:r>
      <w:r w:rsidRPr="009F54BF">
        <w:rPr>
          <w:rFonts w:ascii="Tahoma" w:hAnsi="Tahoma" w:cs="Tahoma"/>
          <w:sz w:val="24"/>
          <w:szCs w:val="24"/>
        </w:rPr>
        <w:t xml:space="preserve"> a </w:t>
      </w:r>
      <w:r w:rsidR="00115308" w:rsidRPr="009F54BF">
        <w:rPr>
          <w:rFonts w:ascii="Tahoma" w:hAnsi="Tahoma" w:cs="Tahoma"/>
          <w:sz w:val="24"/>
          <w:szCs w:val="24"/>
        </w:rPr>
        <w:t>„</w:t>
      </w:r>
      <w:r w:rsidRPr="009F54BF">
        <w:rPr>
          <w:rFonts w:ascii="Tahoma" w:hAnsi="Tahoma" w:cs="Tahoma"/>
          <w:sz w:val="24"/>
          <w:szCs w:val="24"/>
        </w:rPr>
        <w:t xml:space="preserve">Fehér könyv a </w:t>
      </w:r>
      <w:proofErr w:type="gramStart"/>
      <w:r w:rsidRPr="009F54BF">
        <w:rPr>
          <w:rFonts w:ascii="Tahoma" w:hAnsi="Tahoma" w:cs="Tahoma"/>
          <w:sz w:val="24"/>
          <w:szCs w:val="24"/>
        </w:rPr>
        <w:t>sportról</w:t>
      </w:r>
      <w:r w:rsidR="00115308" w:rsidRPr="009F54BF">
        <w:rPr>
          <w:rFonts w:ascii="Tahoma" w:hAnsi="Tahoma" w:cs="Tahoma"/>
          <w:sz w:val="24"/>
          <w:szCs w:val="24"/>
        </w:rPr>
        <w:t>”</w:t>
      </w:r>
      <w:r w:rsidRPr="009F54BF">
        <w:rPr>
          <w:rFonts w:ascii="Tahoma" w:hAnsi="Tahoma" w:cs="Tahoma"/>
          <w:sz w:val="24"/>
          <w:szCs w:val="24"/>
        </w:rPr>
        <w:t>-</w:t>
      </w:r>
      <w:proofErr w:type="gramEnd"/>
      <w:r w:rsidR="00117EDB" w:rsidRPr="009F54BF">
        <w:rPr>
          <w:rFonts w:ascii="Tahoma" w:hAnsi="Tahoma" w:cs="Tahoma"/>
          <w:sz w:val="24"/>
          <w:szCs w:val="24"/>
        </w:rPr>
        <w:t>c. kiadványát</w:t>
      </w:r>
      <w:r w:rsidRPr="009F54BF">
        <w:rPr>
          <w:rFonts w:ascii="Tahoma" w:hAnsi="Tahoma" w:cs="Tahoma"/>
          <w:sz w:val="24"/>
          <w:szCs w:val="24"/>
        </w:rPr>
        <w:t xml:space="preserve">, amely az első olyan </w:t>
      </w:r>
      <w:r w:rsidR="00115308" w:rsidRPr="009F54BF">
        <w:rPr>
          <w:rFonts w:ascii="Tahoma" w:hAnsi="Tahoma" w:cs="Tahoma"/>
          <w:sz w:val="24"/>
          <w:szCs w:val="24"/>
        </w:rPr>
        <w:t xml:space="preserve">stratégiai </w:t>
      </w:r>
      <w:r w:rsidRPr="009F54BF">
        <w:rPr>
          <w:rFonts w:ascii="Tahoma" w:hAnsi="Tahoma" w:cs="Tahoma"/>
          <w:sz w:val="24"/>
          <w:szCs w:val="24"/>
        </w:rPr>
        <w:t>dokumentum, amely az E</w:t>
      </w:r>
      <w:r w:rsidR="009C7467" w:rsidRPr="009F54BF">
        <w:rPr>
          <w:rFonts w:ascii="Tahoma" w:hAnsi="Tahoma" w:cs="Tahoma"/>
          <w:sz w:val="24"/>
          <w:szCs w:val="24"/>
        </w:rPr>
        <w:t>urópai Unió</w:t>
      </w:r>
      <w:r w:rsidRPr="009F54BF">
        <w:rPr>
          <w:rFonts w:ascii="Tahoma" w:hAnsi="Tahoma" w:cs="Tahoma"/>
          <w:sz w:val="24"/>
          <w:szCs w:val="24"/>
        </w:rPr>
        <w:t xml:space="preserve"> sporttal kapcsolatos politikáját </w:t>
      </w:r>
      <w:r w:rsidR="00D008E1" w:rsidRPr="009F54BF">
        <w:rPr>
          <w:rFonts w:ascii="Tahoma" w:hAnsi="Tahoma" w:cs="Tahoma"/>
          <w:sz w:val="24"/>
          <w:szCs w:val="24"/>
        </w:rPr>
        <w:t>fogalmazza meg</w:t>
      </w:r>
      <w:r w:rsidRPr="009F54BF">
        <w:rPr>
          <w:rFonts w:ascii="Tahoma" w:hAnsi="Tahoma" w:cs="Tahoma"/>
          <w:sz w:val="24"/>
          <w:szCs w:val="24"/>
        </w:rPr>
        <w:t>. A 2009-ben hatályba lépő Lisszaboni Szerződés t</w:t>
      </w:r>
      <w:r w:rsidR="00115308" w:rsidRPr="009F54BF">
        <w:rPr>
          <w:rFonts w:ascii="Tahoma" w:hAnsi="Tahoma" w:cs="Tahoma"/>
          <w:sz w:val="24"/>
          <w:szCs w:val="24"/>
        </w:rPr>
        <w:t>artalmazott egy külön</w:t>
      </w:r>
      <w:r w:rsidRPr="009F54BF">
        <w:rPr>
          <w:rFonts w:ascii="Tahoma" w:hAnsi="Tahoma" w:cs="Tahoma"/>
          <w:sz w:val="24"/>
          <w:szCs w:val="24"/>
        </w:rPr>
        <w:t xml:space="preserve"> cikkelyt</w:t>
      </w:r>
      <w:r w:rsidR="00A6467F" w:rsidRPr="009F54BF">
        <w:rPr>
          <w:rFonts w:ascii="Tahoma" w:hAnsi="Tahoma" w:cs="Tahoma"/>
          <w:sz w:val="24"/>
          <w:szCs w:val="24"/>
        </w:rPr>
        <w:t xml:space="preserve">, nevezetesen 165. </w:t>
      </w:r>
      <w:r w:rsidR="005F0A27" w:rsidRPr="009F54BF">
        <w:rPr>
          <w:rFonts w:ascii="Tahoma" w:hAnsi="Tahoma" w:cs="Tahoma"/>
          <w:sz w:val="24"/>
          <w:szCs w:val="24"/>
        </w:rPr>
        <w:t>TFEU</w:t>
      </w:r>
      <w:r w:rsidR="00A6467F" w:rsidRPr="009F54BF">
        <w:rPr>
          <w:rFonts w:ascii="Tahoma" w:hAnsi="Tahoma" w:cs="Tahoma"/>
          <w:sz w:val="24"/>
          <w:szCs w:val="24"/>
        </w:rPr>
        <w:t xml:space="preserve"> cikkelyt</w:t>
      </w:r>
      <w:r w:rsidR="005F0A27" w:rsidRPr="009F54BF">
        <w:rPr>
          <w:rFonts w:ascii="Tahoma" w:hAnsi="Tahoma" w:cs="Tahoma"/>
          <w:sz w:val="24"/>
          <w:szCs w:val="24"/>
        </w:rPr>
        <w:t xml:space="preserve">, amely új támogató </w:t>
      </w:r>
      <w:r w:rsidR="002128A1" w:rsidRPr="009F54BF">
        <w:rPr>
          <w:rFonts w:ascii="Tahoma" w:hAnsi="Tahoma" w:cs="Tahoma"/>
          <w:sz w:val="24"/>
          <w:szCs w:val="24"/>
        </w:rPr>
        <w:t>hatáskört biztosí</w:t>
      </w:r>
      <w:r w:rsidR="005F0A27" w:rsidRPr="009F54BF">
        <w:rPr>
          <w:rFonts w:ascii="Tahoma" w:hAnsi="Tahoma" w:cs="Tahoma"/>
          <w:sz w:val="24"/>
          <w:szCs w:val="24"/>
        </w:rPr>
        <w:t>t az EU-nak a sport területén.</w:t>
      </w:r>
    </w:p>
    <w:p w14:paraId="0690BCD6" w14:textId="77777777" w:rsidR="00A6467F" w:rsidRPr="009F54BF" w:rsidRDefault="00A6467F" w:rsidP="009F54BF">
      <w:pPr>
        <w:jc w:val="both"/>
        <w:rPr>
          <w:rFonts w:ascii="Tahoma" w:hAnsi="Tahoma" w:cs="Tahoma"/>
          <w:sz w:val="24"/>
          <w:szCs w:val="24"/>
        </w:rPr>
      </w:pPr>
      <w:r w:rsidRPr="009F54BF">
        <w:rPr>
          <w:rFonts w:ascii="Tahoma" w:hAnsi="Tahoma" w:cs="Tahoma"/>
          <w:sz w:val="24"/>
          <w:szCs w:val="24"/>
        </w:rPr>
        <w:t>Ez a cikkely ösztönző intézkedéseket vezet elő az európai sport kérdéseiben és lépésre szólítja fel az E</w:t>
      </w:r>
      <w:r w:rsidR="00117EDB" w:rsidRPr="009F54BF">
        <w:rPr>
          <w:rFonts w:ascii="Tahoma" w:hAnsi="Tahoma" w:cs="Tahoma"/>
          <w:sz w:val="24"/>
          <w:szCs w:val="24"/>
        </w:rPr>
        <w:t xml:space="preserve">urópai </w:t>
      </w:r>
      <w:r w:rsidRPr="009F54BF">
        <w:rPr>
          <w:rFonts w:ascii="Tahoma" w:hAnsi="Tahoma" w:cs="Tahoma"/>
          <w:sz w:val="24"/>
          <w:szCs w:val="24"/>
        </w:rPr>
        <w:t>U</w:t>
      </w:r>
      <w:r w:rsidR="00117EDB" w:rsidRPr="009F54BF">
        <w:rPr>
          <w:rFonts w:ascii="Tahoma" w:hAnsi="Tahoma" w:cs="Tahoma"/>
          <w:sz w:val="24"/>
          <w:szCs w:val="24"/>
        </w:rPr>
        <w:t>niót</w:t>
      </w:r>
      <w:r w:rsidRPr="009F54BF">
        <w:rPr>
          <w:rFonts w:ascii="Tahoma" w:hAnsi="Tahoma" w:cs="Tahoma"/>
          <w:sz w:val="24"/>
          <w:szCs w:val="24"/>
        </w:rPr>
        <w:t xml:space="preserve">, hogy </w:t>
      </w:r>
      <w:r w:rsidR="00117EDB" w:rsidRPr="009F54BF">
        <w:rPr>
          <w:rFonts w:ascii="Tahoma" w:hAnsi="Tahoma" w:cs="Tahoma"/>
          <w:sz w:val="24"/>
          <w:szCs w:val="24"/>
        </w:rPr>
        <w:t>szélesítsék</w:t>
      </w:r>
      <w:r w:rsidRPr="009F54BF">
        <w:rPr>
          <w:rFonts w:ascii="Tahoma" w:hAnsi="Tahoma" w:cs="Tahoma"/>
          <w:sz w:val="24"/>
          <w:szCs w:val="24"/>
        </w:rPr>
        <w:t xml:space="preserve"> az európai sport dimenzióját.</w:t>
      </w:r>
    </w:p>
    <w:p w14:paraId="79A923DF" w14:textId="77777777" w:rsidR="00661BCB" w:rsidRPr="009F54BF" w:rsidRDefault="00D75130" w:rsidP="009F54BF">
      <w:pPr>
        <w:jc w:val="both"/>
        <w:rPr>
          <w:rFonts w:ascii="Tahoma" w:hAnsi="Tahoma" w:cs="Tahoma"/>
          <w:sz w:val="24"/>
          <w:szCs w:val="24"/>
        </w:rPr>
      </w:pPr>
      <w:r w:rsidRPr="009F54BF">
        <w:rPr>
          <w:rFonts w:ascii="Tahoma" w:hAnsi="Tahoma" w:cs="Tahoma"/>
          <w:sz w:val="24"/>
          <w:szCs w:val="24"/>
        </w:rPr>
        <w:t>2011 elején</w:t>
      </w:r>
      <w:r w:rsidR="00D008E1" w:rsidRPr="009F54BF">
        <w:rPr>
          <w:rFonts w:ascii="Tahoma" w:hAnsi="Tahoma" w:cs="Tahoma"/>
          <w:sz w:val="24"/>
          <w:szCs w:val="24"/>
        </w:rPr>
        <w:t xml:space="preserve"> a Bi</w:t>
      </w:r>
      <w:r w:rsidR="00512D7C" w:rsidRPr="009F54BF">
        <w:rPr>
          <w:rFonts w:ascii="Tahoma" w:hAnsi="Tahoma" w:cs="Tahoma"/>
          <w:sz w:val="24"/>
          <w:szCs w:val="24"/>
        </w:rPr>
        <w:t xml:space="preserve">zottság </w:t>
      </w:r>
      <w:r w:rsidR="00090752" w:rsidRPr="009F54BF">
        <w:rPr>
          <w:rFonts w:ascii="Tahoma" w:hAnsi="Tahoma" w:cs="Tahoma"/>
          <w:sz w:val="24"/>
          <w:szCs w:val="24"/>
        </w:rPr>
        <w:t>egy k</w:t>
      </w:r>
      <w:r w:rsidR="00FC7FFC" w:rsidRPr="009F54BF">
        <w:rPr>
          <w:rFonts w:ascii="Tahoma" w:hAnsi="Tahoma" w:cs="Tahoma"/>
          <w:sz w:val="24"/>
          <w:szCs w:val="24"/>
        </w:rPr>
        <w:t>özlemény</w:t>
      </w:r>
      <w:r w:rsidR="00090752" w:rsidRPr="009F54BF">
        <w:rPr>
          <w:rFonts w:ascii="Tahoma" w:hAnsi="Tahoma" w:cs="Tahoma"/>
          <w:sz w:val="24"/>
          <w:szCs w:val="24"/>
        </w:rPr>
        <w:t>t fogadott el</w:t>
      </w:r>
      <w:r w:rsidR="00512D7C" w:rsidRPr="009F54BF">
        <w:rPr>
          <w:rFonts w:ascii="Tahoma" w:hAnsi="Tahoma" w:cs="Tahoma"/>
          <w:sz w:val="24"/>
          <w:szCs w:val="24"/>
        </w:rPr>
        <w:t xml:space="preserve"> „</w:t>
      </w:r>
      <w:r w:rsidR="00BF0FCF" w:rsidRPr="009F54BF">
        <w:rPr>
          <w:rFonts w:ascii="Tahoma" w:hAnsi="Tahoma" w:cs="Tahoma"/>
          <w:sz w:val="24"/>
          <w:szCs w:val="24"/>
        </w:rPr>
        <w:t>Az</w:t>
      </w:r>
      <w:r w:rsidR="00512D7C" w:rsidRPr="009F54BF">
        <w:rPr>
          <w:rFonts w:ascii="Tahoma" w:hAnsi="Tahoma" w:cs="Tahoma"/>
          <w:sz w:val="24"/>
          <w:szCs w:val="24"/>
        </w:rPr>
        <w:t xml:space="preserve"> Európai </w:t>
      </w:r>
      <w:r w:rsidR="00BF0FCF" w:rsidRPr="009F54BF">
        <w:rPr>
          <w:rFonts w:ascii="Tahoma" w:hAnsi="Tahoma" w:cs="Tahoma"/>
          <w:sz w:val="24"/>
          <w:szCs w:val="24"/>
        </w:rPr>
        <w:t xml:space="preserve">Sport </w:t>
      </w:r>
      <w:r w:rsidR="00512D7C" w:rsidRPr="009F54BF">
        <w:rPr>
          <w:rFonts w:ascii="Tahoma" w:hAnsi="Tahoma" w:cs="Tahoma"/>
          <w:sz w:val="24"/>
          <w:szCs w:val="24"/>
        </w:rPr>
        <w:t>Dimenz</w:t>
      </w:r>
      <w:r w:rsidR="00090752" w:rsidRPr="009F54BF">
        <w:rPr>
          <w:rFonts w:ascii="Tahoma" w:hAnsi="Tahoma" w:cs="Tahoma"/>
          <w:sz w:val="24"/>
          <w:szCs w:val="24"/>
        </w:rPr>
        <w:t>ió fejlesztése</w:t>
      </w:r>
      <w:r w:rsidR="00512D7C" w:rsidRPr="009F54BF">
        <w:rPr>
          <w:rFonts w:ascii="Tahoma" w:hAnsi="Tahoma" w:cs="Tahoma"/>
          <w:sz w:val="24"/>
          <w:szCs w:val="24"/>
        </w:rPr>
        <w:t>”</w:t>
      </w:r>
      <w:r w:rsidR="006C18D2" w:rsidRPr="009F54BF">
        <w:rPr>
          <w:rFonts w:ascii="Tahoma" w:hAnsi="Tahoma" w:cs="Tahoma"/>
          <w:sz w:val="24"/>
          <w:szCs w:val="24"/>
        </w:rPr>
        <w:t xml:space="preserve"> néven, konkrét intézkedése</w:t>
      </w:r>
      <w:r w:rsidR="00FC7FFC" w:rsidRPr="009F54BF">
        <w:rPr>
          <w:rFonts w:ascii="Tahoma" w:hAnsi="Tahoma" w:cs="Tahoma"/>
          <w:sz w:val="24"/>
          <w:szCs w:val="24"/>
        </w:rPr>
        <w:t xml:space="preserve">ket </w:t>
      </w:r>
      <w:r w:rsidR="008C5D10" w:rsidRPr="009F54BF">
        <w:rPr>
          <w:rFonts w:ascii="Tahoma" w:hAnsi="Tahoma" w:cs="Tahoma"/>
          <w:sz w:val="24"/>
          <w:szCs w:val="24"/>
        </w:rPr>
        <w:t>megfogalmazva</w:t>
      </w:r>
      <w:r w:rsidR="00FC7FFC" w:rsidRPr="009F54BF">
        <w:rPr>
          <w:rFonts w:ascii="Tahoma" w:hAnsi="Tahoma" w:cs="Tahoma"/>
          <w:sz w:val="24"/>
          <w:szCs w:val="24"/>
        </w:rPr>
        <w:t xml:space="preserve"> </w:t>
      </w:r>
      <w:r w:rsidR="00661BCB" w:rsidRPr="009F54BF">
        <w:rPr>
          <w:rFonts w:ascii="Tahoma" w:hAnsi="Tahoma" w:cs="Tahoma"/>
          <w:sz w:val="24"/>
          <w:szCs w:val="24"/>
        </w:rPr>
        <w:t xml:space="preserve">a sport társadalmi szerepére, a sport gazdasági </w:t>
      </w:r>
      <w:r w:rsidR="00117EDB" w:rsidRPr="009F54BF">
        <w:rPr>
          <w:rFonts w:ascii="Tahoma" w:hAnsi="Tahoma" w:cs="Tahoma"/>
          <w:sz w:val="24"/>
          <w:szCs w:val="24"/>
        </w:rPr>
        <w:t>vonatkozására</w:t>
      </w:r>
      <w:r w:rsidR="00661BCB" w:rsidRPr="009F54BF">
        <w:rPr>
          <w:rFonts w:ascii="Tahoma" w:hAnsi="Tahoma" w:cs="Tahoma"/>
          <w:sz w:val="24"/>
          <w:szCs w:val="24"/>
        </w:rPr>
        <w:t xml:space="preserve"> és szervezésére vonatkozóan.</w:t>
      </w:r>
    </w:p>
    <w:p w14:paraId="68D222D0" w14:textId="77777777" w:rsidR="00C215A8" w:rsidRPr="009F54BF" w:rsidRDefault="00115308" w:rsidP="009F54BF">
      <w:pPr>
        <w:jc w:val="both"/>
        <w:rPr>
          <w:rFonts w:ascii="Tahoma" w:hAnsi="Tahoma" w:cs="Tahoma"/>
          <w:sz w:val="24"/>
          <w:szCs w:val="24"/>
        </w:rPr>
      </w:pPr>
      <w:r w:rsidRPr="009F54BF">
        <w:rPr>
          <w:rFonts w:ascii="Tahoma" w:hAnsi="Tahoma" w:cs="Tahoma"/>
          <w:sz w:val="24"/>
          <w:szCs w:val="24"/>
        </w:rPr>
        <w:t xml:space="preserve">Ezen közlemény alapján a Tanács </w:t>
      </w:r>
      <w:r w:rsidR="00254550" w:rsidRPr="009F54BF">
        <w:rPr>
          <w:rFonts w:ascii="Tahoma" w:hAnsi="Tahoma" w:cs="Tahoma"/>
          <w:sz w:val="24"/>
          <w:szCs w:val="24"/>
        </w:rPr>
        <w:t>egy határozatott</w:t>
      </w:r>
      <w:r w:rsidRPr="009F54BF">
        <w:rPr>
          <w:rFonts w:ascii="Tahoma" w:hAnsi="Tahoma" w:cs="Tahoma"/>
          <w:sz w:val="24"/>
          <w:szCs w:val="24"/>
        </w:rPr>
        <w:t xml:space="preserve"> fogadott el</w:t>
      </w:r>
      <w:r w:rsidR="00254550" w:rsidRPr="009F54BF">
        <w:rPr>
          <w:rFonts w:ascii="Tahoma" w:hAnsi="Tahoma" w:cs="Tahoma"/>
          <w:sz w:val="24"/>
          <w:szCs w:val="24"/>
        </w:rPr>
        <w:t>,</w:t>
      </w:r>
      <w:r w:rsidRPr="009F54BF">
        <w:rPr>
          <w:rFonts w:ascii="Tahoma" w:hAnsi="Tahoma" w:cs="Tahoma"/>
          <w:sz w:val="24"/>
          <w:szCs w:val="24"/>
        </w:rPr>
        <w:t xml:space="preserve"> az </w:t>
      </w:r>
      <w:r w:rsidR="00254550" w:rsidRPr="009F54BF">
        <w:rPr>
          <w:rFonts w:ascii="Tahoma" w:hAnsi="Tahoma" w:cs="Tahoma"/>
          <w:sz w:val="24"/>
          <w:szCs w:val="24"/>
        </w:rPr>
        <w:t>„Uniós M</w:t>
      </w:r>
      <w:r w:rsidRPr="009F54BF">
        <w:rPr>
          <w:rFonts w:ascii="Tahoma" w:hAnsi="Tahoma" w:cs="Tahoma"/>
          <w:sz w:val="24"/>
          <w:szCs w:val="24"/>
        </w:rPr>
        <w:t xml:space="preserve">unkaterv </w:t>
      </w:r>
      <w:r w:rsidR="00254550" w:rsidRPr="009F54BF">
        <w:rPr>
          <w:rFonts w:ascii="Tahoma" w:hAnsi="Tahoma" w:cs="Tahoma"/>
          <w:sz w:val="24"/>
          <w:szCs w:val="24"/>
        </w:rPr>
        <w:t xml:space="preserve">a </w:t>
      </w:r>
      <w:r w:rsidRPr="009F54BF">
        <w:rPr>
          <w:rFonts w:ascii="Tahoma" w:hAnsi="Tahoma" w:cs="Tahoma"/>
          <w:sz w:val="24"/>
          <w:szCs w:val="24"/>
        </w:rPr>
        <w:t>Sport</w:t>
      </w:r>
      <w:r w:rsidR="00254550" w:rsidRPr="009F54BF">
        <w:rPr>
          <w:rFonts w:ascii="Tahoma" w:hAnsi="Tahoma" w:cs="Tahoma"/>
          <w:sz w:val="24"/>
          <w:szCs w:val="24"/>
        </w:rPr>
        <w:t>ban</w:t>
      </w:r>
      <w:r w:rsidRPr="009F54BF">
        <w:rPr>
          <w:rFonts w:ascii="Tahoma" w:hAnsi="Tahoma" w:cs="Tahoma"/>
          <w:sz w:val="24"/>
          <w:szCs w:val="24"/>
        </w:rPr>
        <w:t xml:space="preserve"> 2011 </w:t>
      </w:r>
      <w:r w:rsidR="00254550" w:rsidRPr="009F54BF">
        <w:rPr>
          <w:rFonts w:ascii="Tahoma" w:hAnsi="Tahoma" w:cs="Tahoma"/>
          <w:sz w:val="24"/>
          <w:szCs w:val="24"/>
        </w:rPr>
        <w:t>–</w:t>
      </w:r>
      <w:r w:rsidRPr="009F54BF">
        <w:rPr>
          <w:rFonts w:ascii="Tahoma" w:hAnsi="Tahoma" w:cs="Tahoma"/>
          <w:sz w:val="24"/>
          <w:szCs w:val="24"/>
        </w:rPr>
        <w:t xml:space="preserve"> 2014</w:t>
      </w:r>
      <w:r w:rsidR="00117EDB" w:rsidRPr="009F54BF">
        <w:rPr>
          <w:rFonts w:ascii="Tahoma" w:hAnsi="Tahoma" w:cs="Tahoma"/>
          <w:sz w:val="24"/>
          <w:szCs w:val="24"/>
        </w:rPr>
        <w:t>” elnevezésűt</w:t>
      </w:r>
      <w:r w:rsidR="00C215A8" w:rsidRPr="009F54BF">
        <w:rPr>
          <w:rFonts w:ascii="Tahoma" w:hAnsi="Tahoma" w:cs="Tahoma"/>
          <w:sz w:val="24"/>
          <w:szCs w:val="24"/>
        </w:rPr>
        <w:t>, amely</w:t>
      </w:r>
      <w:r w:rsidRPr="009F54BF">
        <w:rPr>
          <w:rFonts w:ascii="Tahoma" w:hAnsi="Tahoma" w:cs="Tahoma"/>
          <w:sz w:val="24"/>
          <w:szCs w:val="24"/>
        </w:rPr>
        <w:t xml:space="preserve"> tovább erősítette az európai együttműködést a sport </w:t>
      </w:r>
      <w:r w:rsidR="00C215A8" w:rsidRPr="009F54BF">
        <w:rPr>
          <w:rFonts w:ascii="Tahoma" w:hAnsi="Tahoma" w:cs="Tahoma"/>
          <w:sz w:val="24"/>
          <w:szCs w:val="24"/>
        </w:rPr>
        <w:t xml:space="preserve">területén azáltal, hogy prioritást állított </w:t>
      </w:r>
      <w:r w:rsidR="00E45E16" w:rsidRPr="009F54BF">
        <w:rPr>
          <w:rFonts w:ascii="Tahoma" w:hAnsi="Tahoma" w:cs="Tahoma"/>
          <w:sz w:val="24"/>
          <w:szCs w:val="24"/>
        </w:rPr>
        <w:t>fel az uniós munkafolyamatokban, amely az EU-tagállamok és a Bizottság által alkalmazandó</w:t>
      </w:r>
      <w:r w:rsidR="00C215A8" w:rsidRPr="009F54BF">
        <w:rPr>
          <w:rFonts w:ascii="Tahoma" w:hAnsi="Tahoma" w:cs="Tahoma"/>
          <w:sz w:val="24"/>
          <w:szCs w:val="24"/>
        </w:rPr>
        <w:t>.</w:t>
      </w:r>
    </w:p>
    <w:p w14:paraId="608E68B1" w14:textId="77777777" w:rsidR="00F34E9F" w:rsidRPr="009F54BF" w:rsidRDefault="00115308" w:rsidP="009F54BF">
      <w:pPr>
        <w:jc w:val="both"/>
        <w:rPr>
          <w:rFonts w:ascii="Tahoma" w:hAnsi="Tahoma" w:cs="Tahoma"/>
          <w:sz w:val="24"/>
          <w:szCs w:val="24"/>
        </w:rPr>
      </w:pPr>
      <w:r w:rsidRPr="009F54BF">
        <w:rPr>
          <w:rFonts w:ascii="Tahoma" w:hAnsi="Tahoma" w:cs="Tahoma"/>
          <w:sz w:val="24"/>
          <w:szCs w:val="24"/>
        </w:rPr>
        <w:t xml:space="preserve">Az </w:t>
      </w:r>
      <w:r w:rsidR="00A57EE1" w:rsidRPr="009F54BF">
        <w:rPr>
          <w:rFonts w:ascii="Tahoma" w:hAnsi="Tahoma" w:cs="Tahoma"/>
          <w:sz w:val="24"/>
          <w:szCs w:val="24"/>
        </w:rPr>
        <w:t>Uniós M</w:t>
      </w:r>
      <w:r w:rsidRPr="009F54BF">
        <w:rPr>
          <w:rFonts w:ascii="Tahoma" w:hAnsi="Tahoma" w:cs="Tahoma"/>
          <w:sz w:val="24"/>
          <w:szCs w:val="24"/>
        </w:rPr>
        <w:t xml:space="preserve">unkaterv </w:t>
      </w:r>
      <w:r w:rsidR="007B285E" w:rsidRPr="009F54BF">
        <w:rPr>
          <w:rFonts w:ascii="Tahoma" w:hAnsi="Tahoma" w:cs="Tahoma"/>
          <w:sz w:val="24"/>
          <w:szCs w:val="24"/>
        </w:rPr>
        <w:t>f</w:t>
      </w:r>
      <w:r w:rsidR="00A57EE1" w:rsidRPr="009F54BF">
        <w:rPr>
          <w:rFonts w:ascii="Tahoma" w:hAnsi="Tahoma" w:cs="Tahoma"/>
          <w:sz w:val="24"/>
          <w:szCs w:val="24"/>
        </w:rPr>
        <w:t>elismerte a sport társadalmi értékét</w:t>
      </w:r>
      <w:r w:rsidRPr="009F54BF">
        <w:rPr>
          <w:rFonts w:ascii="Tahoma" w:hAnsi="Tahoma" w:cs="Tahoma"/>
          <w:sz w:val="24"/>
          <w:szCs w:val="24"/>
        </w:rPr>
        <w:t xml:space="preserve">, különös tekintettel a </w:t>
      </w:r>
      <w:r w:rsidR="00C269FB" w:rsidRPr="009F54BF">
        <w:rPr>
          <w:rFonts w:ascii="Tahoma" w:hAnsi="Tahoma" w:cs="Tahoma"/>
          <w:sz w:val="24"/>
          <w:szCs w:val="24"/>
        </w:rPr>
        <w:t>sportban és fizikai aktivitásban való részvétel ösztönzését</w:t>
      </w:r>
      <w:r w:rsidRPr="009F54BF">
        <w:rPr>
          <w:rFonts w:ascii="Tahoma" w:hAnsi="Tahoma" w:cs="Tahoma"/>
          <w:sz w:val="24"/>
          <w:szCs w:val="24"/>
        </w:rPr>
        <w:t xml:space="preserve"> a prioritást élvező témák</w:t>
      </w:r>
      <w:r w:rsidR="00C269FB" w:rsidRPr="009F54BF">
        <w:rPr>
          <w:rFonts w:ascii="Tahoma" w:hAnsi="Tahoma" w:cs="Tahoma"/>
          <w:sz w:val="24"/>
          <w:szCs w:val="24"/>
        </w:rPr>
        <w:t xml:space="preserve"> közül</w:t>
      </w:r>
      <w:r w:rsidR="00F34E9F" w:rsidRPr="009F54BF">
        <w:rPr>
          <w:rFonts w:ascii="Tahoma" w:hAnsi="Tahoma" w:cs="Tahoma"/>
          <w:sz w:val="24"/>
          <w:szCs w:val="24"/>
        </w:rPr>
        <w:t>.</w:t>
      </w:r>
    </w:p>
    <w:p w14:paraId="5253340D" w14:textId="77777777" w:rsidR="00F34E9F" w:rsidRPr="009F54BF" w:rsidRDefault="00FA0192" w:rsidP="009F54BF">
      <w:pPr>
        <w:jc w:val="both"/>
        <w:rPr>
          <w:rFonts w:ascii="Tahoma" w:hAnsi="Tahoma" w:cs="Tahoma"/>
          <w:sz w:val="24"/>
          <w:szCs w:val="24"/>
        </w:rPr>
      </w:pPr>
      <w:r w:rsidRPr="009F54BF">
        <w:rPr>
          <w:rFonts w:ascii="Tahoma" w:hAnsi="Tahoma" w:cs="Tahoma"/>
          <w:sz w:val="24"/>
          <w:szCs w:val="24"/>
        </w:rPr>
        <w:t>Hogy</w:t>
      </w:r>
      <w:r w:rsidR="00F34E9F" w:rsidRPr="009F54BF">
        <w:rPr>
          <w:rFonts w:ascii="Tahoma" w:hAnsi="Tahoma" w:cs="Tahoma"/>
          <w:sz w:val="24"/>
          <w:szCs w:val="24"/>
        </w:rPr>
        <w:t xml:space="preserve"> a M</w:t>
      </w:r>
      <w:r w:rsidR="00115308" w:rsidRPr="009F54BF">
        <w:rPr>
          <w:rFonts w:ascii="Tahoma" w:hAnsi="Tahoma" w:cs="Tahoma"/>
          <w:sz w:val="24"/>
          <w:szCs w:val="24"/>
        </w:rPr>
        <w:t>unkaterv</w:t>
      </w:r>
      <w:r w:rsidR="00F34E9F" w:rsidRPr="009F54BF">
        <w:rPr>
          <w:rFonts w:ascii="Tahoma" w:hAnsi="Tahoma" w:cs="Tahoma"/>
          <w:sz w:val="24"/>
          <w:szCs w:val="24"/>
        </w:rPr>
        <w:t>et</w:t>
      </w:r>
      <w:r w:rsidRPr="009F54BF">
        <w:rPr>
          <w:rFonts w:ascii="Tahoma" w:hAnsi="Tahoma" w:cs="Tahoma"/>
          <w:sz w:val="24"/>
          <w:szCs w:val="24"/>
        </w:rPr>
        <w:t xml:space="preserve"> megvalósíthassák</w:t>
      </w:r>
      <w:r w:rsidR="00F34E9F" w:rsidRPr="009F54BF">
        <w:rPr>
          <w:rFonts w:ascii="Tahoma" w:hAnsi="Tahoma" w:cs="Tahoma"/>
          <w:sz w:val="24"/>
          <w:szCs w:val="24"/>
        </w:rPr>
        <w:t>,</w:t>
      </w:r>
      <w:r w:rsidR="007638E6" w:rsidRPr="009F54BF">
        <w:rPr>
          <w:rFonts w:ascii="Tahoma" w:hAnsi="Tahoma" w:cs="Tahoma"/>
          <w:sz w:val="24"/>
          <w:szCs w:val="24"/>
        </w:rPr>
        <w:t xml:space="preserve"> </w:t>
      </w:r>
      <w:r w:rsidR="00810E96" w:rsidRPr="009F54BF">
        <w:rPr>
          <w:rFonts w:ascii="Tahoma" w:hAnsi="Tahoma" w:cs="Tahoma"/>
          <w:sz w:val="24"/>
          <w:szCs w:val="24"/>
        </w:rPr>
        <w:t xml:space="preserve">a </w:t>
      </w:r>
      <w:r w:rsidRPr="009F54BF">
        <w:rPr>
          <w:rFonts w:ascii="Tahoma" w:hAnsi="Tahoma" w:cs="Tahoma"/>
          <w:sz w:val="24"/>
          <w:szCs w:val="24"/>
        </w:rPr>
        <w:t xml:space="preserve">szakértők munkájukkal </w:t>
      </w:r>
      <w:r w:rsidR="00F34E9F" w:rsidRPr="009F54BF">
        <w:rPr>
          <w:rFonts w:ascii="Tahoma" w:hAnsi="Tahoma" w:cs="Tahoma"/>
          <w:sz w:val="24"/>
          <w:szCs w:val="24"/>
        </w:rPr>
        <w:t xml:space="preserve">arra </w:t>
      </w:r>
      <w:r w:rsidR="00115308" w:rsidRPr="009F54BF">
        <w:rPr>
          <w:rFonts w:ascii="Tahoma" w:hAnsi="Tahoma" w:cs="Tahoma"/>
          <w:sz w:val="24"/>
          <w:szCs w:val="24"/>
        </w:rPr>
        <w:t>koncentrál</w:t>
      </w:r>
      <w:r w:rsidR="00F34E9F" w:rsidRPr="009F54BF">
        <w:rPr>
          <w:rFonts w:ascii="Tahoma" w:hAnsi="Tahoma" w:cs="Tahoma"/>
          <w:sz w:val="24"/>
          <w:szCs w:val="24"/>
        </w:rPr>
        <w:t>t</w:t>
      </w:r>
      <w:r w:rsidRPr="009F54BF">
        <w:rPr>
          <w:rFonts w:ascii="Tahoma" w:hAnsi="Tahoma" w:cs="Tahoma"/>
          <w:sz w:val="24"/>
          <w:szCs w:val="24"/>
        </w:rPr>
        <w:t>ak</w:t>
      </w:r>
      <w:r w:rsidR="00F34E9F" w:rsidRPr="009F54BF">
        <w:rPr>
          <w:rFonts w:ascii="Tahoma" w:hAnsi="Tahoma" w:cs="Tahoma"/>
          <w:sz w:val="24"/>
          <w:szCs w:val="24"/>
        </w:rPr>
        <w:t xml:space="preserve">, hogy </w:t>
      </w:r>
      <w:r w:rsidRPr="009F54BF">
        <w:rPr>
          <w:rFonts w:ascii="Tahoma" w:hAnsi="Tahoma" w:cs="Tahoma"/>
          <w:sz w:val="24"/>
          <w:szCs w:val="24"/>
        </w:rPr>
        <w:t>megfelelő háttéranyagot gyűjthessenek</w:t>
      </w:r>
      <w:r w:rsidR="00F34E9F" w:rsidRPr="009F54BF">
        <w:rPr>
          <w:rFonts w:ascii="Tahoma" w:hAnsi="Tahoma" w:cs="Tahoma"/>
          <w:sz w:val="24"/>
          <w:szCs w:val="24"/>
        </w:rPr>
        <w:t xml:space="preserve"> jelen </w:t>
      </w:r>
      <w:proofErr w:type="spellStart"/>
      <w:r w:rsidR="00F34E9F" w:rsidRPr="009F54BF">
        <w:rPr>
          <w:rFonts w:ascii="Tahoma" w:hAnsi="Tahoma" w:cs="Tahoma"/>
          <w:sz w:val="24"/>
          <w:szCs w:val="24"/>
        </w:rPr>
        <w:t>Eurobarometer</w:t>
      </w:r>
      <w:proofErr w:type="spellEnd"/>
      <w:r w:rsidR="00F34E9F" w:rsidRPr="009F54BF">
        <w:rPr>
          <w:rFonts w:ascii="Tahoma" w:hAnsi="Tahoma" w:cs="Tahoma"/>
          <w:sz w:val="24"/>
          <w:szCs w:val="24"/>
        </w:rPr>
        <w:t xml:space="preserve"> kérdőív</w:t>
      </w:r>
      <w:r w:rsidRPr="009F54BF">
        <w:rPr>
          <w:rFonts w:ascii="Tahoma" w:hAnsi="Tahoma" w:cs="Tahoma"/>
          <w:sz w:val="24"/>
          <w:szCs w:val="24"/>
        </w:rPr>
        <w:t>en keresztül</w:t>
      </w:r>
      <w:r w:rsidR="00F34E9F" w:rsidRPr="009F54BF">
        <w:rPr>
          <w:rFonts w:ascii="Tahoma" w:hAnsi="Tahoma" w:cs="Tahoma"/>
          <w:sz w:val="24"/>
          <w:szCs w:val="24"/>
        </w:rPr>
        <w:t>.</w:t>
      </w:r>
    </w:p>
    <w:p w14:paraId="025969C2" w14:textId="2E29980B" w:rsidR="00300258" w:rsidRPr="009F54BF" w:rsidRDefault="00115308" w:rsidP="009F54BF">
      <w:pPr>
        <w:jc w:val="both"/>
        <w:rPr>
          <w:rFonts w:ascii="Tahoma" w:hAnsi="Tahoma" w:cs="Tahoma"/>
          <w:sz w:val="24"/>
          <w:szCs w:val="24"/>
        </w:rPr>
      </w:pPr>
      <w:r w:rsidRPr="009F54BF">
        <w:rPr>
          <w:rFonts w:ascii="Tahoma" w:hAnsi="Tahoma" w:cs="Tahoma"/>
          <w:sz w:val="24"/>
          <w:szCs w:val="24"/>
        </w:rPr>
        <w:t xml:space="preserve">2012-ben a Tanács </w:t>
      </w:r>
      <w:r w:rsidR="00261D0D" w:rsidRPr="009F54BF">
        <w:rPr>
          <w:rFonts w:ascii="Tahoma" w:hAnsi="Tahoma" w:cs="Tahoma"/>
          <w:sz w:val="24"/>
          <w:szCs w:val="24"/>
        </w:rPr>
        <w:t>elfogadta az</w:t>
      </w:r>
      <w:r w:rsidRPr="009F54BF">
        <w:rPr>
          <w:rFonts w:ascii="Tahoma" w:hAnsi="Tahoma" w:cs="Tahoma"/>
          <w:sz w:val="24"/>
          <w:szCs w:val="24"/>
        </w:rPr>
        <w:t xml:space="preserve"> egészségtudatos testmozgás </w:t>
      </w:r>
      <w:r w:rsidR="00261D0D" w:rsidRPr="009F54BF">
        <w:rPr>
          <w:rFonts w:ascii="Tahoma" w:hAnsi="Tahoma" w:cs="Tahoma"/>
          <w:sz w:val="24"/>
          <w:szCs w:val="24"/>
        </w:rPr>
        <w:t xml:space="preserve">elősegítésére </w:t>
      </w:r>
      <w:r w:rsidRPr="009F54BF">
        <w:rPr>
          <w:rFonts w:ascii="Tahoma" w:hAnsi="Tahoma" w:cs="Tahoma"/>
          <w:sz w:val="24"/>
          <w:szCs w:val="24"/>
        </w:rPr>
        <w:t xml:space="preserve">és </w:t>
      </w:r>
      <w:r w:rsidR="003F26DD" w:rsidRPr="009F54BF">
        <w:rPr>
          <w:rFonts w:ascii="Tahoma" w:hAnsi="Tahoma" w:cs="Tahoma"/>
          <w:sz w:val="24"/>
          <w:szCs w:val="24"/>
        </w:rPr>
        <w:t xml:space="preserve">a </w:t>
      </w:r>
      <w:r w:rsidRPr="009F54BF">
        <w:rPr>
          <w:rFonts w:ascii="Tahoma" w:hAnsi="Tahoma" w:cs="Tahoma"/>
          <w:sz w:val="24"/>
          <w:szCs w:val="24"/>
        </w:rPr>
        <w:t>bizon</w:t>
      </w:r>
      <w:r w:rsidR="00261D0D" w:rsidRPr="009F54BF">
        <w:rPr>
          <w:rFonts w:ascii="Tahoma" w:hAnsi="Tahoma" w:cs="Tahoma"/>
          <w:sz w:val="24"/>
          <w:szCs w:val="24"/>
        </w:rPr>
        <w:t xml:space="preserve">yítékokon alapuló </w:t>
      </w:r>
      <w:r w:rsidR="00792021" w:rsidRPr="009F54BF">
        <w:rPr>
          <w:rFonts w:ascii="Tahoma" w:hAnsi="Tahoma" w:cs="Tahoma"/>
          <w:sz w:val="24"/>
          <w:szCs w:val="24"/>
        </w:rPr>
        <w:t xml:space="preserve">sportpolitikai döntéshozatal </w:t>
      </w:r>
      <w:r w:rsidR="00261D0D" w:rsidRPr="009F54BF">
        <w:rPr>
          <w:rFonts w:ascii="Tahoma" w:hAnsi="Tahoma" w:cs="Tahoma"/>
          <w:sz w:val="24"/>
          <w:szCs w:val="24"/>
        </w:rPr>
        <w:t>megerősítésére vonatkozó döntéseket</w:t>
      </w:r>
      <w:r w:rsidRPr="009F54BF">
        <w:rPr>
          <w:rFonts w:ascii="Tahoma" w:hAnsi="Tahoma" w:cs="Tahoma"/>
          <w:sz w:val="24"/>
          <w:szCs w:val="24"/>
        </w:rPr>
        <w:t xml:space="preserve">, mind felszólítja a Bizottságot, hogy </w:t>
      </w:r>
      <w:r w:rsidR="003F26DD" w:rsidRPr="009F54BF">
        <w:rPr>
          <w:rFonts w:ascii="Tahoma" w:hAnsi="Tahoma" w:cs="Tahoma"/>
          <w:sz w:val="24"/>
          <w:szCs w:val="24"/>
        </w:rPr>
        <w:t>készítsen</w:t>
      </w:r>
      <w:r w:rsidRPr="009F54BF">
        <w:rPr>
          <w:rFonts w:ascii="Tahoma" w:hAnsi="Tahoma" w:cs="Tahoma"/>
          <w:sz w:val="24"/>
          <w:szCs w:val="24"/>
        </w:rPr>
        <w:t xml:space="preserve"> rendszeres</w:t>
      </w:r>
      <w:r w:rsidR="003F26DD" w:rsidRPr="009F54BF">
        <w:rPr>
          <w:rFonts w:ascii="Tahoma" w:hAnsi="Tahoma" w:cs="Tahoma"/>
          <w:sz w:val="24"/>
          <w:szCs w:val="24"/>
        </w:rPr>
        <w:t>en</w:t>
      </w:r>
      <w:r w:rsidRPr="009F54BF">
        <w:rPr>
          <w:rFonts w:ascii="Tahoma" w:hAnsi="Tahoma" w:cs="Tahoma"/>
          <w:sz w:val="24"/>
          <w:szCs w:val="24"/>
        </w:rPr>
        <w:t xml:space="preserve"> felmérések</w:t>
      </w:r>
      <w:r w:rsidR="003F26DD" w:rsidRPr="009F54BF">
        <w:rPr>
          <w:rFonts w:ascii="Tahoma" w:hAnsi="Tahoma" w:cs="Tahoma"/>
          <w:sz w:val="24"/>
          <w:szCs w:val="24"/>
        </w:rPr>
        <w:t>et</w:t>
      </w:r>
      <w:r w:rsidRPr="009F54BF">
        <w:rPr>
          <w:rFonts w:ascii="Tahoma" w:hAnsi="Tahoma" w:cs="Tahoma"/>
          <w:sz w:val="24"/>
          <w:szCs w:val="24"/>
        </w:rPr>
        <w:t xml:space="preserve"> </w:t>
      </w:r>
      <w:r w:rsidR="003F26DD" w:rsidRPr="009F54BF">
        <w:rPr>
          <w:rFonts w:ascii="Tahoma" w:hAnsi="Tahoma" w:cs="Tahoma"/>
          <w:sz w:val="24"/>
          <w:szCs w:val="24"/>
        </w:rPr>
        <w:t xml:space="preserve">a </w:t>
      </w:r>
      <w:r w:rsidRPr="009F54BF">
        <w:rPr>
          <w:rFonts w:ascii="Tahoma" w:hAnsi="Tahoma" w:cs="Tahoma"/>
          <w:sz w:val="24"/>
          <w:szCs w:val="24"/>
        </w:rPr>
        <w:t>sport</w:t>
      </w:r>
      <w:r w:rsidR="003F26DD" w:rsidRPr="009F54BF">
        <w:rPr>
          <w:rFonts w:ascii="Tahoma" w:hAnsi="Tahoma" w:cs="Tahoma"/>
          <w:sz w:val="24"/>
          <w:szCs w:val="24"/>
        </w:rPr>
        <w:t>ról</w:t>
      </w:r>
      <w:r w:rsidRPr="009F54BF">
        <w:rPr>
          <w:rFonts w:ascii="Tahoma" w:hAnsi="Tahoma" w:cs="Tahoma"/>
          <w:sz w:val="24"/>
          <w:szCs w:val="24"/>
        </w:rPr>
        <w:t xml:space="preserve"> és a testmozgás</w:t>
      </w:r>
      <w:r w:rsidR="003F26DD" w:rsidRPr="009F54BF">
        <w:rPr>
          <w:rFonts w:ascii="Tahoma" w:hAnsi="Tahoma" w:cs="Tahoma"/>
          <w:sz w:val="24"/>
          <w:szCs w:val="24"/>
        </w:rPr>
        <w:t>ról</w:t>
      </w:r>
      <w:r w:rsidR="009F54BF">
        <w:rPr>
          <w:rFonts w:ascii="Tahoma" w:hAnsi="Tahoma" w:cs="Tahoma"/>
          <w:sz w:val="24"/>
          <w:szCs w:val="24"/>
        </w:rPr>
        <w:t>.</w:t>
      </w:r>
    </w:p>
    <w:p w14:paraId="5FC453C2" w14:textId="6D4EB669" w:rsidR="00300258" w:rsidRPr="009F54BF" w:rsidRDefault="004F6777" w:rsidP="009F54BF">
      <w:pPr>
        <w:jc w:val="both"/>
        <w:rPr>
          <w:rFonts w:ascii="Tahoma" w:hAnsi="Tahoma" w:cs="Tahoma"/>
          <w:sz w:val="24"/>
          <w:szCs w:val="24"/>
        </w:rPr>
      </w:pPr>
      <w:r w:rsidRPr="009F54BF">
        <w:rPr>
          <w:rFonts w:ascii="Tahoma" w:hAnsi="Tahoma" w:cs="Tahoma"/>
          <w:sz w:val="24"/>
          <w:szCs w:val="24"/>
        </w:rPr>
        <w:t xml:space="preserve">A Bizottság javaslatát követően első alkalommal tartalmazza az Erasmus+ egy külön fejezet formájában már a sport pénzügyi támogatását; </w:t>
      </w:r>
      <w:r w:rsidR="00117EDB" w:rsidRPr="009F54BF">
        <w:rPr>
          <w:rFonts w:ascii="Tahoma" w:hAnsi="Tahoma" w:cs="Tahoma"/>
          <w:sz w:val="24"/>
          <w:szCs w:val="24"/>
        </w:rPr>
        <w:t xml:space="preserve">az Európia Unió </w:t>
      </w:r>
      <w:r w:rsidRPr="009F54BF">
        <w:rPr>
          <w:rFonts w:ascii="Tahoma" w:hAnsi="Tahoma" w:cs="Tahoma"/>
          <w:sz w:val="24"/>
          <w:szCs w:val="24"/>
        </w:rPr>
        <w:t>ú</w:t>
      </w:r>
      <w:r w:rsidR="00117EDB" w:rsidRPr="009F54BF">
        <w:rPr>
          <w:rFonts w:ascii="Tahoma" w:hAnsi="Tahoma" w:cs="Tahoma"/>
          <w:sz w:val="24"/>
          <w:szCs w:val="24"/>
        </w:rPr>
        <w:t xml:space="preserve">j </w:t>
      </w:r>
      <w:r w:rsidRPr="009F54BF">
        <w:rPr>
          <w:rFonts w:ascii="Tahoma" w:hAnsi="Tahoma" w:cs="Tahoma"/>
          <w:sz w:val="24"/>
          <w:szCs w:val="24"/>
        </w:rPr>
        <w:t>oktatási, képzési, ifjúsági és sport program</w:t>
      </w:r>
      <w:r w:rsidR="00117EDB" w:rsidRPr="009F54BF">
        <w:rPr>
          <w:rFonts w:ascii="Tahoma" w:hAnsi="Tahoma" w:cs="Tahoma"/>
          <w:sz w:val="24"/>
          <w:szCs w:val="24"/>
        </w:rPr>
        <w:t>ot dolgozott ki</w:t>
      </w:r>
      <w:r w:rsidRPr="009F54BF">
        <w:rPr>
          <w:rFonts w:ascii="Tahoma" w:hAnsi="Tahoma" w:cs="Tahoma"/>
          <w:sz w:val="24"/>
          <w:szCs w:val="24"/>
        </w:rPr>
        <w:t xml:space="preserve"> a 2014-2020 közötti időszakra. </w:t>
      </w:r>
      <w:r w:rsidR="0031463A" w:rsidRPr="009F54BF">
        <w:rPr>
          <w:rFonts w:ascii="Tahoma" w:hAnsi="Tahoma" w:cs="Tahoma"/>
          <w:sz w:val="24"/>
          <w:szCs w:val="24"/>
        </w:rPr>
        <w:t>2014 m</w:t>
      </w:r>
      <w:r w:rsidRPr="009F54BF">
        <w:rPr>
          <w:rFonts w:ascii="Tahoma" w:hAnsi="Tahoma" w:cs="Tahoma"/>
          <w:sz w:val="24"/>
          <w:szCs w:val="24"/>
        </w:rPr>
        <w:t>ájus</w:t>
      </w:r>
      <w:r w:rsidR="0031463A" w:rsidRPr="009F54BF">
        <w:rPr>
          <w:rFonts w:ascii="Tahoma" w:hAnsi="Tahoma" w:cs="Tahoma"/>
          <w:sz w:val="24"/>
          <w:szCs w:val="24"/>
        </w:rPr>
        <w:t>ában a</w:t>
      </w:r>
      <w:r w:rsidRPr="009F54BF">
        <w:rPr>
          <w:rFonts w:ascii="Tahoma" w:hAnsi="Tahoma" w:cs="Tahoma"/>
          <w:sz w:val="24"/>
          <w:szCs w:val="24"/>
        </w:rPr>
        <w:t xml:space="preserve"> Tanács várhatóan elfogadja az új többéves uniós </w:t>
      </w:r>
      <w:r w:rsidR="0031463A" w:rsidRPr="009F54BF">
        <w:rPr>
          <w:rFonts w:ascii="Tahoma" w:hAnsi="Tahoma" w:cs="Tahoma"/>
          <w:sz w:val="24"/>
          <w:szCs w:val="24"/>
        </w:rPr>
        <w:t>Sport Munkatervet</w:t>
      </w:r>
      <w:r w:rsidRPr="009F54BF">
        <w:rPr>
          <w:rFonts w:ascii="Tahoma" w:hAnsi="Tahoma" w:cs="Tahoma"/>
          <w:sz w:val="24"/>
          <w:szCs w:val="24"/>
        </w:rPr>
        <w:t xml:space="preserve">. A </w:t>
      </w:r>
      <w:r w:rsidR="00565159" w:rsidRPr="009F54BF">
        <w:rPr>
          <w:rFonts w:ascii="Tahoma" w:hAnsi="Tahoma" w:cs="Tahoma"/>
          <w:sz w:val="24"/>
          <w:szCs w:val="24"/>
        </w:rPr>
        <w:t>sportpolitikai döntéshozatal</w:t>
      </w:r>
      <w:r w:rsidRPr="009F54BF">
        <w:rPr>
          <w:rFonts w:ascii="Tahoma" w:hAnsi="Tahoma" w:cs="Tahoma"/>
          <w:sz w:val="24"/>
          <w:szCs w:val="24"/>
        </w:rPr>
        <w:t xml:space="preserve"> </w:t>
      </w:r>
      <w:r w:rsidR="00565159" w:rsidRPr="009F54BF">
        <w:rPr>
          <w:rFonts w:ascii="Tahoma" w:hAnsi="Tahoma" w:cs="Tahoma"/>
          <w:sz w:val="24"/>
          <w:szCs w:val="24"/>
        </w:rPr>
        <w:t>tudományos alapjának megerősítése</w:t>
      </w:r>
      <w:r w:rsidRPr="009F54BF">
        <w:rPr>
          <w:rFonts w:ascii="Tahoma" w:hAnsi="Tahoma" w:cs="Tahoma"/>
          <w:sz w:val="24"/>
          <w:szCs w:val="24"/>
        </w:rPr>
        <w:t xml:space="preserve"> to</w:t>
      </w:r>
      <w:r w:rsidR="00565159" w:rsidRPr="009F54BF">
        <w:rPr>
          <w:rFonts w:ascii="Tahoma" w:hAnsi="Tahoma" w:cs="Tahoma"/>
          <w:sz w:val="24"/>
          <w:szCs w:val="24"/>
        </w:rPr>
        <w:t>vábbra is fontos alapelvként szolgál az új M</w:t>
      </w:r>
      <w:r w:rsidRPr="009F54BF">
        <w:rPr>
          <w:rFonts w:ascii="Tahoma" w:hAnsi="Tahoma" w:cs="Tahoma"/>
          <w:sz w:val="24"/>
          <w:szCs w:val="24"/>
        </w:rPr>
        <w:t>unkaterv</w:t>
      </w:r>
      <w:r w:rsidR="00565159" w:rsidRPr="009F54BF">
        <w:rPr>
          <w:rFonts w:ascii="Tahoma" w:hAnsi="Tahoma" w:cs="Tahoma"/>
          <w:sz w:val="24"/>
          <w:szCs w:val="24"/>
        </w:rPr>
        <w:t>hez</w:t>
      </w:r>
      <w:r w:rsidRPr="009F54BF">
        <w:rPr>
          <w:rFonts w:ascii="Tahoma" w:hAnsi="Tahoma" w:cs="Tahoma"/>
          <w:sz w:val="24"/>
          <w:szCs w:val="24"/>
        </w:rPr>
        <w:t>.</w:t>
      </w:r>
    </w:p>
    <w:p w14:paraId="4699049E" w14:textId="39C04CED" w:rsidR="0064602C" w:rsidRPr="009F54BF" w:rsidRDefault="00117EDB" w:rsidP="009F54BF">
      <w:pPr>
        <w:jc w:val="both"/>
        <w:rPr>
          <w:rFonts w:ascii="Tahoma" w:hAnsi="Tahoma" w:cs="Tahoma"/>
          <w:sz w:val="24"/>
          <w:szCs w:val="24"/>
        </w:rPr>
      </w:pPr>
      <w:r w:rsidRPr="009F54BF">
        <w:rPr>
          <w:rFonts w:ascii="Tahoma" w:hAnsi="Tahoma" w:cs="Tahoma"/>
          <w:sz w:val="24"/>
          <w:szCs w:val="24"/>
        </w:rPr>
        <w:t>A</w:t>
      </w:r>
      <w:r w:rsidR="0097603D" w:rsidRPr="009F54BF">
        <w:rPr>
          <w:rFonts w:ascii="Tahoma" w:hAnsi="Tahoma" w:cs="Tahoma"/>
          <w:sz w:val="24"/>
          <w:szCs w:val="24"/>
        </w:rPr>
        <w:t xml:space="preserve">z </w:t>
      </w:r>
      <w:r w:rsidR="00F744E7" w:rsidRPr="009F54BF">
        <w:rPr>
          <w:rFonts w:ascii="Tahoma" w:hAnsi="Tahoma" w:cs="Tahoma"/>
          <w:sz w:val="24"/>
          <w:szCs w:val="24"/>
        </w:rPr>
        <w:t xml:space="preserve">Eurobarométer felmérés </w:t>
      </w:r>
      <w:r w:rsidR="00333A2A" w:rsidRPr="009F54BF">
        <w:rPr>
          <w:rFonts w:ascii="Tahoma" w:hAnsi="Tahoma" w:cs="Tahoma"/>
          <w:sz w:val="24"/>
          <w:szCs w:val="24"/>
        </w:rPr>
        <w:t>a 2002-es és 2009-es összehasonlítható felméréseket követően adat</w:t>
      </w:r>
      <w:r w:rsidR="00F744E7" w:rsidRPr="009F54BF">
        <w:rPr>
          <w:rFonts w:ascii="Tahoma" w:hAnsi="Tahoma" w:cs="Tahoma"/>
          <w:sz w:val="24"/>
          <w:szCs w:val="24"/>
        </w:rPr>
        <w:t>ok</w:t>
      </w:r>
      <w:r w:rsidR="00333A2A" w:rsidRPr="009F54BF">
        <w:rPr>
          <w:rFonts w:ascii="Tahoma" w:hAnsi="Tahoma" w:cs="Tahoma"/>
          <w:sz w:val="24"/>
          <w:szCs w:val="24"/>
        </w:rPr>
        <w:t xml:space="preserve"> biztosításával hozzájárul </w:t>
      </w:r>
      <w:r w:rsidR="00F744E7" w:rsidRPr="009F54BF">
        <w:rPr>
          <w:rFonts w:ascii="Tahoma" w:hAnsi="Tahoma" w:cs="Tahoma"/>
          <w:sz w:val="24"/>
          <w:szCs w:val="24"/>
        </w:rPr>
        <w:t>a fent leírt sport és a fizikai aktivitás előmozdítását támogató politikai keret</w:t>
      </w:r>
      <w:r w:rsidR="00333A2A" w:rsidRPr="009F54BF">
        <w:rPr>
          <w:rFonts w:ascii="Tahoma" w:hAnsi="Tahoma" w:cs="Tahoma"/>
          <w:sz w:val="24"/>
          <w:szCs w:val="24"/>
        </w:rPr>
        <w:t xml:space="preserve"> kialakításához</w:t>
      </w:r>
      <w:r w:rsidR="0097603D" w:rsidRPr="009F54BF">
        <w:rPr>
          <w:rFonts w:ascii="Tahoma" w:hAnsi="Tahoma" w:cs="Tahoma"/>
          <w:sz w:val="24"/>
          <w:szCs w:val="24"/>
        </w:rPr>
        <w:t>. Sőt, ez lehetővé teszi a politikai döntéshozók,</w:t>
      </w:r>
      <w:r w:rsidR="00F744E7" w:rsidRPr="009F54BF">
        <w:rPr>
          <w:rFonts w:ascii="Tahoma" w:hAnsi="Tahoma" w:cs="Tahoma"/>
          <w:sz w:val="24"/>
          <w:szCs w:val="24"/>
        </w:rPr>
        <w:t xml:space="preserve"> kutatók és más érdekeltek számára, hogy trendelemzésként szolgál</w:t>
      </w:r>
      <w:r w:rsidR="007C7C48" w:rsidRPr="009F54BF">
        <w:rPr>
          <w:rFonts w:ascii="Tahoma" w:hAnsi="Tahoma" w:cs="Tahoma"/>
          <w:sz w:val="24"/>
          <w:szCs w:val="24"/>
        </w:rPr>
        <w:t>jon</w:t>
      </w:r>
      <w:r w:rsidR="00F744E7" w:rsidRPr="009F54BF">
        <w:rPr>
          <w:rFonts w:ascii="Tahoma" w:hAnsi="Tahoma" w:cs="Tahoma"/>
          <w:sz w:val="24"/>
          <w:szCs w:val="24"/>
        </w:rPr>
        <w:t xml:space="preserve"> számos kérdésben a 11 és 4 évvel ezelőtti adatokkal összehasonlítva</w:t>
      </w:r>
      <w:r w:rsidR="0097603D" w:rsidRPr="009F54BF">
        <w:rPr>
          <w:rFonts w:ascii="Tahoma" w:hAnsi="Tahoma" w:cs="Tahoma"/>
          <w:sz w:val="24"/>
          <w:szCs w:val="24"/>
        </w:rPr>
        <w:t>.</w:t>
      </w:r>
    </w:p>
    <w:p w14:paraId="7752F790" w14:textId="2DB0B2B9" w:rsidR="00091EA7" w:rsidRPr="009F54BF" w:rsidRDefault="00A458C5" w:rsidP="009F54BF">
      <w:pPr>
        <w:jc w:val="both"/>
        <w:rPr>
          <w:rFonts w:ascii="Tahoma" w:hAnsi="Tahoma" w:cs="Tahoma"/>
          <w:sz w:val="24"/>
          <w:szCs w:val="24"/>
        </w:rPr>
      </w:pPr>
      <w:r w:rsidRPr="009F54BF">
        <w:rPr>
          <w:rFonts w:ascii="Tahoma" w:hAnsi="Tahoma" w:cs="Tahoma"/>
          <w:sz w:val="24"/>
          <w:szCs w:val="24"/>
        </w:rPr>
        <w:lastRenderedPageBreak/>
        <w:t xml:space="preserve">Ezt a felmérést </w:t>
      </w:r>
      <w:r w:rsidR="005D5523" w:rsidRPr="009F54BF">
        <w:rPr>
          <w:rFonts w:ascii="Tahoma" w:hAnsi="Tahoma" w:cs="Tahoma"/>
          <w:sz w:val="24"/>
          <w:szCs w:val="24"/>
        </w:rPr>
        <w:t xml:space="preserve">a TNS </w:t>
      </w:r>
      <w:proofErr w:type="spellStart"/>
      <w:r w:rsidR="005D5523" w:rsidRPr="009F54BF">
        <w:rPr>
          <w:rFonts w:ascii="Tahoma" w:hAnsi="Tahoma" w:cs="Tahoma"/>
          <w:sz w:val="24"/>
          <w:szCs w:val="24"/>
        </w:rPr>
        <w:t>Opinion</w:t>
      </w:r>
      <w:proofErr w:type="spellEnd"/>
      <w:r w:rsidR="005D5523" w:rsidRPr="009F54BF">
        <w:rPr>
          <w:rFonts w:ascii="Tahoma" w:hAnsi="Tahoma" w:cs="Tahoma"/>
          <w:sz w:val="24"/>
          <w:szCs w:val="24"/>
        </w:rPr>
        <w:t xml:space="preserve"> &amp; </w:t>
      </w:r>
      <w:proofErr w:type="spellStart"/>
      <w:r w:rsidR="005D5523" w:rsidRPr="009F54BF">
        <w:rPr>
          <w:rFonts w:ascii="Tahoma" w:hAnsi="Tahoma" w:cs="Tahoma"/>
          <w:sz w:val="24"/>
          <w:szCs w:val="24"/>
        </w:rPr>
        <w:t>Social</w:t>
      </w:r>
      <w:proofErr w:type="spellEnd"/>
      <w:r w:rsidR="005D5523" w:rsidRPr="009F54BF">
        <w:rPr>
          <w:rFonts w:ascii="Tahoma" w:hAnsi="Tahoma" w:cs="Tahoma"/>
          <w:sz w:val="24"/>
          <w:szCs w:val="24"/>
        </w:rPr>
        <w:t xml:space="preserve"> hálózat </w:t>
      </w:r>
      <w:r w:rsidRPr="009F54BF">
        <w:rPr>
          <w:rFonts w:ascii="Tahoma" w:hAnsi="Tahoma" w:cs="Tahoma"/>
          <w:sz w:val="24"/>
          <w:szCs w:val="24"/>
        </w:rPr>
        <w:t>végezte az Európai Unió 28 tagállamában</w:t>
      </w:r>
      <w:r w:rsidR="005D5523" w:rsidRPr="009F54BF">
        <w:rPr>
          <w:rFonts w:ascii="Tahoma" w:hAnsi="Tahoma" w:cs="Tahoma"/>
          <w:sz w:val="24"/>
          <w:szCs w:val="24"/>
        </w:rPr>
        <w:t xml:space="preserve"> </w:t>
      </w:r>
      <w:r w:rsidRPr="009F54BF">
        <w:rPr>
          <w:rFonts w:ascii="Tahoma" w:hAnsi="Tahoma" w:cs="Tahoma"/>
          <w:sz w:val="24"/>
          <w:szCs w:val="24"/>
        </w:rPr>
        <w:t>2013. november 23 és december 2. között</w:t>
      </w:r>
      <w:r w:rsidR="005D5523" w:rsidRPr="009F54BF">
        <w:rPr>
          <w:rFonts w:ascii="Tahoma" w:hAnsi="Tahoma" w:cs="Tahoma"/>
          <w:sz w:val="24"/>
          <w:szCs w:val="24"/>
        </w:rPr>
        <w:t xml:space="preserve">. </w:t>
      </w:r>
      <w:r w:rsidR="00117EDB" w:rsidRPr="009F54BF">
        <w:rPr>
          <w:rFonts w:ascii="Tahoma" w:hAnsi="Tahoma" w:cs="Tahoma"/>
          <w:sz w:val="24"/>
          <w:szCs w:val="24"/>
        </w:rPr>
        <w:t>Összesen 27</w:t>
      </w:r>
      <w:r w:rsidR="00470A7B" w:rsidRPr="009F54BF">
        <w:rPr>
          <w:rFonts w:ascii="Tahoma" w:hAnsi="Tahoma" w:cs="Tahoma"/>
          <w:sz w:val="24"/>
          <w:szCs w:val="24"/>
        </w:rPr>
        <w:t>919</w:t>
      </w:r>
      <w:r w:rsidR="00117EDB" w:rsidRPr="009F54BF">
        <w:rPr>
          <w:rFonts w:ascii="Tahoma" w:hAnsi="Tahoma" w:cs="Tahoma"/>
          <w:sz w:val="24"/>
          <w:szCs w:val="24"/>
        </w:rPr>
        <w:t>,</w:t>
      </w:r>
      <w:r w:rsidR="00470A7B" w:rsidRPr="009F54BF">
        <w:rPr>
          <w:rFonts w:ascii="Tahoma" w:hAnsi="Tahoma" w:cs="Tahoma"/>
          <w:sz w:val="24"/>
          <w:szCs w:val="24"/>
        </w:rPr>
        <w:t xml:space="preserve"> </w:t>
      </w:r>
      <w:r w:rsidR="005D5523" w:rsidRPr="009F54BF">
        <w:rPr>
          <w:rFonts w:ascii="Tahoma" w:hAnsi="Tahoma" w:cs="Tahoma"/>
          <w:sz w:val="24"/>
          <w:szCs w:val="24"/>
        </w:rPr>
        <w:t>különböző társadalmi és demográfiai csopo</w:t>
      </w:r>
      <w:r w:rsidR="00F005A4" w:rsidRPr="009F54BF">
        <w:rPr>
          <w:rFonts w:ascii="Tahoma" w:hAnsi="Tahoma" w:cs="Tahoma"/>
          <w:sz w:val="24"/>
          <w:szCs w:val="24"/>
        </w:rPr>
        <w:t>rt</w:t>
      </w:r>
      <w:r w:rsidR="00470A7B" w:rsidRPr="009F54BF">
        <w:rPr>
          <w:rFonts w:ascii="Tahoma" w:hAnsi="Tahoma" w:cs="Tahoma"/>
          <w:sz w:val="24"/>
          <w:szCs w:val="24"/>
        </w:rPr>
        <w:t>ból származó</w:t>
      </w:r>
      <w:r w:rsidR="005D5523" w:rsidRPr="009F54BF">
        <w:rPr>
          <w:rFonts w:ascii="Tahoma" w:hAnsi="Tahoma" w:cs="Tahoma"/>
          <w:sz w:val="24"/>
          <w:szCs w:val="24"/>
        </w:rPr>
        <w:t xml:space="preserve"> </w:t>
      </w:r>
      <w:r w:rsidR="00470A7B" w:rsidRPr="009F54BF">
        <w:rPr>
          <w:rFonts w:ascii="Tahoma" w:hAnsi="Tahoma" w:cs="Tahoma"/>
          <w:sz w:val="24"/>
          <w:szCs w:val="24"/>
        </w:rPr>
        <w:t>válaszadó személyesen</w:t>
      </w:r>
      <w:r w:rsidR="005D5523" w:rsidRPr="009F54BF">
        <w:rPr>
          <w:rFonts w:ascii="Tahoma" w:hAnsi="Tahoma" w:cs="Tahoma"/>
          <w:sz w:val="24"/>
          <w:szCs w:val="24"/>
        </w:rPr>
        <w:t xml:space="preserve"> otthon</w:t>
      </w:r>
      <w:r w:rsidR="00470A7B" w:rsidRPr="009F54BF">
        <w:rPr>
          <w:rFonts w:ascii="Tahoma" w:hAnsi="Tahoma" w:cs="Tahoma"/>
          <w:sz w:val="24"/>
          <w:szCs w:val="24"/>
        </w:rPr>
        <w:t>ukban</w:t>
      </w:r>
      <w:r w:rsidR="005D5523" w:rsidRPr="009F54BF">
        <w:rPr>
          <w:rFonts w:ascii="Tahoma" w:hAnsi="Tahoma" w:cs="Tahoma"/>
          <w:sz w:val="24"/>
          <w:szCs w:val="24"/>
        </w:rPr>
        <w:t xml:space="preserve"> </w:t>
      </w:r>
      <w:r w:rsidR="00470A7B" w:rsidRPr="009F54BF">
        <w:rPr>
          <w:rFonts w:ascii="Tahoma" w:hAnsi="Tahoma" w:cs="Tahoma"/>
          <w:sz w:val="24"/>
          <w:szCs w:val="24"/>
        </w:rPr>
        <w:t>az anyanyelvükön került</w:t>
      </w:r>
      <w:r w:rsidR="00F005A4" w:rsidRPr="009F54BF">
        <w:rPr>
          <w:rFonts w:ascii="Tahoma" w:hAnsi="Tahoma" w:cs="Tahoma"/>
          <w:sz w:val="24"/>
          <w:szCs w:val="24"/>
        </w:rPr>
        <w:t>ek</w:t>
      </w:r>
      <w:r w:rsidR="00470A7B" w:rsidRPr="009F54BF">
        <w:rPr>
          <w:rFonts w:ascii="Tahoma" w:hAnsi="Tahoma" w:cs="Tahoma"/>
          <w:sz w:val="24"/>
          <w:szCs w:val="24"/>
        </w:rPr>
        <w:t xml:space="preserve"> meghallgatásra </w:t>
      </w:r>
      <w:r w:rsidR="005D5523" w:rsidRPr="009F54BF">
        <w:rPr>
          <w:rFonts w:ascii="Tahoma" w:hAnsi="Tahoma" w:cs="Tahoma"/>
          <w:sz w:val="24"/>
          <w:szCs w:val="24"/>
        </w:rPr>
        <w:t>a</w:t>
      </w:r>
      <w:r w:rsidR="00470A7B" w:rsidRPr="009F54BF">
        <w:rPr>
          <w:rFonts w:ascii="Tahoma" w:hAnsi="Tahoma" w:cs="Tahoma"/>
          <w:sz w:val="24"/>
          <w:szCs w:val="24"/>
        </w:rPr>
        <w:t>z</w:t>
      </w:r>
      <w:r w:rsidR="005D5523" w:rsidRPr="009F54BF">
        <w:rPr>
          <w:rFonts w:ascii="Tahoma" w:hAnsi="Tahoma" w:cs="Tahoma"/>
          <w:sz w:val="24"/>
          <w:szCs w:val="24"/>
        </w:rPr>
        <w:t xml:space="preserve"> </w:t>
      </w:r>
      <w:r w:rsidR="008A7A2B" w:rsidRPr="009F54BF">
        <w:rPr>
          <w:rFonts w:ascii="Tahoma" w:hAnsi="Tahoma" w:cs="Tahoma"/>
          <w:sz w:val="24"/>
          <w:szCs w:val="24"/>
        </w:rPr>
        <w:t>O</w:t>
      </w:r>
      <w:r w:rsidR="005D5523" w:rsidRPr="009F54BF">
        <w:rPr>
          <w:rFonts w:ascii="Tahoma" w:hAnsi="Tahoma" w:cs="Tahoma"/>
          <w:sz w:val="24"/>
          <w:szCs w:val="24"/>
        </w:rPr>
        <w:t>ktatás</w:t>
      </w:r>
      <w:r w:rsidR="008A7A2B" w:rsidRPr="009F54BF">
        <w:rPr>
          <w:rFonts w:ascii="Tahoma" w:hAnsi="Tahoma" w:cs="Tahoma"/>
          <w:sz w:val="24"/>
          <w:szCs w:val="24"/>
        </w:rPr>
        <w:t>ért és Kultúráért (Sportért) Felelős F</w:t>
      </w:r>
      <w:r w:rsidR="00470A7B" w:rsidRPr="009F54BF">
        <w:rPr>
          <w:rFonts w:ascii="Tahoma" w:hAnsi="Tahoma" w:cs="Tahoma"/>
          <w:sz w:val="24"/>
          <w:szCs w:val="24"/>
        </w:rPr>
        <w:t>őigazgatóság</w:t>
      </w:r>
      <w:r w:rsidR="005D5523" w:rsidRPr="009F54BF">
        <w:rPr>
          <w:rFonts w:ascii="Tahoma" w:hAnsi="Tahoma" w:cs="Tahoma"/>
          <w:sz w:val="24"/>
          <w:szCs w:val="24"/>
        </w:rPr>
        <w:t xml:space="preserve"> </w:t>
      </w:r>
      <w:r w:rsidR="00470A7B" w:rsidRPr="009F54BF">
        <w:rPr>
          <w:rFonts w:ascii="Tahoma" w:hAnsi="Tahoma" w:cs="Tahoma"/>
          <w:sz w:val="24"/>
          <w:szCs w:val="24"/>
        </w:rPr>
        <w:t>által</w:t>
      </w:r>
      <w:r w:rsidR="00C86322" w:rsidRPr="009F54BF">
        <w:rPr>
          <w:rFonts w:ascii="Tahoma" w:hAnsi="Tahoma" w:cs="Tahoma"/>
          <w:sz w:val="24"/>
          <w:szCs w:val="24"/>
        </w:rPr>
        <w:t xml:space="preserve">. </w:t>
      </w:r>
    </w:p>
    <w:p w14:paraId="1DA3CE11" w14:textId="77777777" w:rsidR="00B95B3D" w:rsidRDefault="000A2588" w:rsidP="00B95B3D">
      <w:pPr>
        <w:jc w:val="both"/>
        <w:rPr>
          <w:rFonts w:ascii="Tahoma" w:hAnsi="Tahoma" w:cs="Tahoma"/>
          <w:sz w:val="24"/>
          <w:szCs w:val="24"/>
        </w:rPr>
      </w:pPr>
      <w:r w:rsidRPr="009F54BF">
        <w:rPr>
          <w:rFonts w:ascii="Tahoma" w:hAnsi="Tahoma" w:cs="Tahoma"/>
          <w:sz w:val="24"/>
          <w:szCs w:val="24"/>
        </w:rPr>
        <w:t>Az Eurobarométer által megkérdezettek különböző országokban élő európai uniós polgárok számát mutatja az alábbi táblázat, de általánosságban elmondható, hogy a megk</w:t>
      </w:r>
      <w:r w:rsidR="009F54BF" w:rsidRPr="009F54BF">
        <w:rPr>
          <w:rFonts w:ascii="Tahoma" w:hAnsi="Tahoma" w:cs="Tahoma"/>
          <w:sz w:val="24"/>
          <w:szCs w:val="24"/>
        </w:rPr>
        <w:t>érdezettek száma 1000 fő környékén mozog.</w:t>
      </w:r>
    </w:p>
    <w:p w14:paraId="1AEA4BC3" w14:textId="77777777" w:rsidR="00B95B3D" w:rsidRDefault="00B95B3D" w:rsidP="00B95B3D">
      <w:pPr>
        <w:jc w:val="both"/>
        <w:rPr>
          <w:rFonts w:ascii="Tahoma" w:hAnsi="Tahoma" w:cs="Tahoma"/>
          <w:sz w:val="24"/>
          <w:szCs w:val="24"/>
        </w:rPr>
      </w:pPr>
    </w:p>
    <w:p w14:paraId="2CC3998E" w14:textId="30251D85" w:rsidR="000A2588" w:rsidRPr="00B95B3D" w:rsidRDefault="009F54BF" w:rsidP="00B95B3D">
      <w:pPr>
        <w:jc w:val="both"/>
        <w:rPr>
          <w:rFonts w:ascii="Tahoma" w:hAnsi="Tahoma" w:cs="Tahoma"/>
          <w:sz w:val="24"/>
          <w:szCs w:val="24"/>
        </w:rPr>
      </w:pPr>
      <w:r w:rsidRPr="000A2588">
        <w:rPr>
          <w:noProof/>
        </w:rPr>
        <w:drawing>
          <wp:inline distT="0" distB="0" distL="0" distR="0" wp14:anchorId="65748F4B" wp14:editId="0BD75ACD">
            <wp:extent cx="6332220" cy="6188075"/>
            <wp:effectExtent l="0" t="0" r="0" b="3175"/>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32344" cy="6188196"/>
                    </a:xfrm>
                    <a:prstGeom prst="rect">
                      <a:avLst/>
                    </a:prstGeom>
                    <a:noFill/>
                    <a:ln>
                      <a:noFill/>
                    </a:ln>
                  </pic:spPr>
                </pic:pic>
              </a:graphicData>
            </a:graphic>
          </wp:inline>
        </w:drawing>
      </w:r>
    </w:p>
    <w:p w14:paraId="44F04B2B" w14:textId="42A982C8" w:rsidR="00085244" w:rsidRPr="009F54BF" w:rsidRDefault="00091EA7" w:rsidP="009F54BF">
      <w:pPr>
        <w:jc w:val="both"/>
        <w:rPr>
          <w:rFonts w:ascii="Tahoma" w:hAnsi="Tahoma" w:cs="Tahoma"/>
          <w:sz w:val="24"/>
          <w:szCs w:val="24"/>
        </w:rPr>
      </w:pPr>
      <w:r w:rsidRPr="009F54BF">
        <w:rPr>
          <w:rFonts w:ascii="Tahoma" w:hAnsi="Tahoma" w:cs="Tahoma"/>
          <w:sz w:val="24"/>
          <w:szCs w:val="24"/>
        </w:rPr>
        <w:t xml:space="preserve">A magyarországi Humánpolitika.com közhasznú egyesület az </w:t>
      </w:r>
      <w:proofErr w:type="spellStart"/>
      <w:r w:rsidRPr="009F54BF">
        <w:rPr>
          <w:rFonts w:ascii="Tahoma" w:hAnsi="Tahoma" w:cs="Tahoma"/>
          <w:sz w:val="24"/>
          <w:szCs w:val="24"/>
        </w:rPr>
        <w:t>Eurobarometer</w:t>
      </w:r>
      <w:proofErr w:type="spellEnd"/>
      <w:r w:rsidRPr="009F54BF">
        <w:rPr>
          <w:rFonts w:ascii="Tahoma" w:hAnsi="Tahoma" w:cs="Tahoma"/>
          <w:sz w:val="24"/>
          <w:szCs w:val="24"/>
        </w:rPr>
        <w:t xml:space="preserve"> felmérés kérdéseit tette föl </w:t>
      </w:r>
      <w:r w:rsidR="000A2588" w:rsidRPr="009F54BF">
        <w:rPr>
          <w:rFonts w:ascii="Tahoma" w:hAnsi="Tahoma" w:cs="Tahoma"/>
          <w:sz w:val="24"/>
          <w:szCs w:val="24"/>
        </w:rPr>
        <w:t>3772,</w:t>
      </w:r>
      <w:r w:rsidRPr="009F54BF">
        <w:rPr>
          <w:rFonts w:ascii="Tahoma" w:hAnsi="Tahoma" w:cs="Tahoma"/>
          <w:sz w:val="24"/>
          <w:szCs w:val="24"/>
        </w:rPr>
        <w:t xml:space="preserve"> </w:t>
      </w:r>
      <w:r w:rsidR="000A2588" w:rsidRPr="009F54BF">
        <w:rPr>
          <w:rFonts w:ascii="Tahoma" w:hAnsi="Tahoma" w:cs="Tahoma"/>
          <w:sz w:val="24"/>
          <w:szCs w:val="24"/>
        </w:rPr>
        <w:t xml:space="preserve">2016. tavaszától őszig bezárólag, </w:t>
      </w:r>
      <w:r w:rsidRPr="009F54BF">
        <w:rPr>
          <w:rFonts w:ascii="Tahoma" w:hAnsi="Tahoma" w:cs="Tahoma"/>
          <w:sz w:val="24"/>
          <w:szCs w:val="24"/>
        </w:rPr>
        <w:t xml:space="preserve">szintén különböző társadalmi </w:t>
      </w:r>
      <w:r w:rsidRPr="009F54BF">
        <w:rPr>
          <w:rFonts w:ascii="Tahoma" w:hAnsi="Tahoma" w:cs="Tahoma"/>
          <w:sz w:val="24"/>
          <w:szCs w:val="24"/>
        </w:rPr>
        <w:lastRenderedPageBreak/>
        <w:t>és demográfiai csoportból származó magyar válaszadónak emailben,</w:t>
      </w:r>
      <w:r w:rsidR="000A2588" w:rsidRPr="009F54BF">
        <w:rPr>
          <w:rFonts w:ascii="Tahoma" w:hAnsi="Tahoma" w:cs="Tahoma"/>
          <w:sz w:val="24"/>
          <w:szCs w:val="24"/>
        </w:rPr>
        <w:t xml:space="preserve"> illetve kérdezőbiztosok által</w:t>
      </w:r>
      <w:r w:rsidRPr="009F54BF">
        <w:rPr>
          <w:rFonts w:ascii="Tahoma" w:hAnsi="Tahoma" w:cs="Tahoma"/>
          <w:sz w:val="24"/>
          <w:szCs w:val="24"/>
        </w:rPr>
        <w:t>.</w:t>
      </w:r>
    </w:p>
    <w:p w14:paraId="51809433" w14:textId="77777777" w:rsidR="00FE4A85" w:rsidRPr="009F54BF" w:rsidRDefault="00091EA7" w:rsidP="009F54BF">
      <w:pPr>
        <w:jc w:val="both"/>
        <w:rPr>
          <w:rFonts w:ascii="Tahoma" w:hAnsi="Tahoma" w:cs="Tahoma"/>
          <w:sz w:val="24"/>
          <w:szCs w:val="24"/>
        </w:rPr>
      </w:pPr>
      <w:r w:rsidRPr="009F54BF">
        <w:rPr>
          <w:rFonts w:ascii="Tahoma" w:hAnsi="Tahoma" w:cs="Tahoma"/>
          <w:sz w:val="24"/>
          <w:szCs w:val="24"/>
        </w:rPr>
        <w:t>Ezúton is s</w:t>
      </w:r>
      <w:r w:rsidR="00575A6D" w:rsidRPr="009F54BF">
        <w:rPr>
          <w:rFonts w:ascii="Tahoma" w:hAnsi="Tahoma" w:cs="Tahoma"/>
          <w:sz w:val="24"/>
          <w:szCs w:val="24"/>
        </w:rPr>
        <w:t>zeretnénk megköszönni azoknak az embereknek</w:t>
      </w:r>
      <w:r w:rsidRPr="009F54BF">
        <w:rPr>
          <w:rFonts w:ascii="Tahoma" w:hAnsi="Tahoma" w:cs="Tahoma"/>
          <w:sz w:val="24"/>
          <w:szCs w:val="24"/>
        </w:rPr>
        <w:t xml:space="preserve"> Magyarországon</w:t>
      </w:r>
      <w:r w:rsidR="00575A6D" w:rsidRPr="009F54BF">
        <w:rPr>
          <w:rFonts w:ascii="Tahoma" w:hAnsi="Tahoma" w:cs="Tahoma"/>
          <w:sz w:val="24"/>
          <w:szCs w:val="24"/>
        </w:rPr>
        <w:t>, akik idejüket áldozták, hogy részt vegyenek ebben</w:t>
      </w:r>
      <w:r w:rsidRPr="009F54BF">
        <w:rPr>
          <w:rFonts w:ascii="Tahoma" w:hAnsi="Tahoma" w:cs="Tahoma"/>
          <w:sz w:val="24"/>
          <w:szCs w:val="24"/>
        </w:rPr>
        <w:t xml:space="preserve"> a kutatásban. Az ő aktív rész</w:t>
      </w:r>
      <w:r w:rsidR="00575A6D" w:rsidRPr="009F54BF">
        <w:rPr>
          <w:rFonts w:ascii="Tahoma" w:hAnsi="Tahoma" w:cs="Tahoma"/>
          <w:sz w:val="24"/>
          <w:szCs w:val="24"/>
        </w:rPr>
        <w:t>vételük nélkül nem jöhetett volna létre ez a kutatás.</w:t>
      </w:r>
    </w:p>
    <w:p w14:paraId="6DD2C999" w14:textId="504FA5C6" w:rsidR="00550AD8" w:rsidRPr="00B95B3D" w:rsidRDefault="00F55B44" w:rsidP="00B95B3D">
      <w:pPr>
        <w:rPr>
          <w:rFonts w:ascii="Tahoma" w:eastAsia="Times New Roman" w:hAnsi="Tahoma" w:cs="Tahoma"/>
          <w:b/>
          <w:bCs/>
          <w:color w:val="222222"/>
          <w:sz w:val="24"/>
          <w:szCs w:val="24"/>
          <w:lang w:eastAsia="hu-HU"/>
        </w:rPr>
      </w:pPr>
      <w:r w:rsidRPr="009F54BF">
        <w:rPr>
          <w:rFonts w:ascii="Tahoma" w:eastAsia="Times New Roman" w:hAnsi="Tahoma" w:cs="Tahoma"/>
          <w:bCs/>
          <w:sz w:val="24"/>
          <w:szCs w:val="24"/>
          <w:lang w:eastAsia="hu-HU"/>
        </w:rPr>
        <w:t xml:space="preserve">A </w:t>
      </w:r>
      <w:r w:rsidR="00867B93" w:rsidRPr="009F54BF">
        <w:rPr>
          <w:rFonts w:ascii="Tahoma" w:eastAsia="Times New Roman" w:hAnsi="Tahoma" w:cs="Tahoma"/>
          <w:bCs/>
          <w:sz w:val="24"/>
          <w:szCs w:val="24"/>
          <w:lang w:eastAsia="hu-HU"/>
        </w:rPr>
        <w:t xml:space="preserve">demográfiai adatok a </w:t>
      </w:r>
      <w:r w:rsidRPr="009F54BF">
        <w:rPr>
          <w:rFonts w:ascii="Tahoma" w:eastAsia="Times New Roman" w:hAnsi="Tahoma" w:cs="Tahoma"/>
          <w:bCs/>
          <w:sz w:val="24"/>
          <w:szCs w:val="24"/>
          <w:lang w:eastAsia="hu-HU"/>
        </w:rPr>
        <w:t>Humánpolitika.com kérdőíve</w:t>
      </w:r>
      <w:r w:rsidR="00867B93" w:rsidRPr="009F54BF">
        <w:rPr>
          <w:rFonts w:ascii="Tahoma" w:eastAsia="Times New Roman" w:hAnsi="Tahoma" w:cs="Tahoma"/>
          <w:bCs/>
          <w:sz w:val="24"/>
          <w:szCs w:val="24"/>
          <w:lang w:eastAsia="hu-HU"/>
        </w:rPr>
        <w:t xml:space="preserve"> alapján:</w:t>
      </w:r>
      <w:r w:rsidR="009F54BF">
        <w:rPr>
          <w:rFonts w:ascii="Tahoma" w:eastAsia="Times New Roman" w:hAnsi="Tahoma" w:cs="Tahoma"/>
          <w:bCs/>
          <w:sz w:val="24"/>
          <w:szCs w:val="24"/>
          <w:lang w:eastAsia="hu-HU"/>
        </w:rPr>
        <w:t xml:space="preserve"> az ö</w:t>
      </w:r>
      <w:r w:rsidR="00867B93" w:rsidRPr="009F54BF">
        <w:rPr>
          <w:rFonts w:ascii="Tahoma" w:eastAsia="Times New Roman" w:hAnsi="Tahoma" w:cs="Tahoma"/>
          <w:bCs/>
          <w:sz w:val="24"/>
          <w:szCs w:val="24"/>
          <w:lang w:eastAsia="hu-HU"/>
        </w:rPr>
        <w:t xml:space="preserve">sszes válaszadó: </w:t>
      </w:r>
      <w:r w:rsidR="00FE2D33" w:rsidRPr="009F54BF">
        <w:rPr>
          <w:rFonts w:ascii="Tahoma" w:eastAsia="Times New Roman" w:hAnsi="Tahoma" w:cs="Tahoma"/>
          <w:bCs/>
          <w:sz w:val="24"/>
          <w:szCs w:val="24"/>
          <w:lang w:eastAsia="hu-HU"/>
        </w:rPr>
        <w:t>3</w:t>
      </w:r>
      <w:r w:rsidR="000A2588" w:rsidRPr="009F54BF">
        <w:rPr>
          <w:rFonts w:ascii="Tahoma" w:eastAsia="Times New Roman" w:hAnsi="Tahoma" w:cs="Tahoma"/>
          <w:bCs/>
          <w:sz w:val="24"/>
          <w:szCs w:val="24"/>
          <w:lang w:eastAsia="hu-HU"/>
        </w:rPr>
        <w:t>774</w:t>
      </w:r>
      <w:r w:rsidR="009F54BF">
        <w:rPr>
          <w:rFonts w:ascii="Tahoma" w:eastAsia="Times New Roman" w:hAnsi="Tahoma" w:cs="Tahoma"/>
          <w:bCs/>
          <w:sz w:val="24"/>
          <w:szCs w:val="24"/>
          <w:lang w:eastAsia="hu-HU"/>
        </w:rPr>
        <w:t xml:space="preserve"> </w:t>
      </w:r>
      <w:r w:rsidR="00867B93" w:rsidRPr="009F54BF">
        <w:rPr>
          <w:rFonts w:ascii="Tahoma" w:eastAsia="Times New Roman" w:hAnsi="Tahoma" w:cs="Tahoma"/>
          <w:bCs/>
          <w:sz w:val="24"/>
          <w:szCs w:val="24"/>
          <w:lang w:eastAsia="hu-HU"/>
        </w:rPr>
        <w:t>fő</w:t>
      </w:r>
      <w:r w:rsidRPr="009F54BF">
        <w:rPr>
          <w:rFonts w:ascii="Tahoma" w:eastAsia="Times New Roman" w:hAnsi="Tahoma" w:cs="Tahoma"/>
          <w:sz w:val="24"/>
          <w:szCs w:val="24"/>
          <w:lang w:eastAsia="hu-HU"/>
        </w:rPr>
        <w:br/>
      </w:r>
      <w:r w:rsidRPr="009F54BF">
        <w:rPr>
          <w:rFonts w:ascii="Tahoma" w:eastAsia="Times New Roman" w:hAnsi="Tahoma" w:cs="Tahoma"/>
          <w:color w:val="000000"/>
          <w:sz w:val="24"/>
          <w:szCs w:val="24"/>
          <w:lang w:eastAsia="hu-HU"/>
        </w:rPr>
        <w:br/>
      </w:r>
    </w:p>
    <w:p w14:paraId="55C6274F" w14:textId="6D26352C" w:rsidR="0076040B" w:rsidRPr="00492DD7" w:rsidRDefault="001A19F0" w:rsidP="00E370D2">
      <w:pPr>
        <w:jc w:val="center"/>
        <w:rPr>
          <w:rFonts w:ascii="Tahoma" w:hAnsi="Tahoma" w:cs="Tahoma"/>
          <w:b/>
          <w:smallCaps/>
          <w:sz w:val="32"/>
          <w:szCs w:val="32"/>
        </w:rPr>
      </w:pPr>
      <w:r w:rsidRPr="00492DD7">
        <w:rPr>
          <w:rFonts w:ascii="Tahoma" w:hAnsi="Tahoma" w:cs="Tahoma"/>
          <w:b/>
          <w:smallCaps/>
          <w:sz w:val="32"/>
          <w:szCs w:val="32"/>
        </w:rPr>
        <w:t>Fő kutatási eredmények</w:t>
      </w:r>
    </w:p>
    <w:p w14:paraId="2DDEDA44" w14:textId="77777777" w:rsidR="00E370D2" w:rsidRPr="009F54BF" w:rsidRDefault="00E370D2" w:rsidP="0076040B">
      <w:pPr>
        <w:rPr>
          <w:rFonts w:ascii="Tahoma" w:hAnsi="Tahoma" w:cs="Tahoma"/>
          <w:sz w:val="24"/>
          <w:szCs w:val="24"/>
        </w:rPr>
      </w:pPr>
    </w:p>
    <w:p w14:paraId="59683101" w14:textId="77777777" w:rsidR="008E730E" w:rsidRPr="009F54BF" w:rsidRDefault="008E730E" w:rsidP="001E3A33">
      <w:pPr>
        <w:jc w:val="both"/>
        <w:rPr>
          <w:rFonts w:ascii="Tahoma" w:hAnsi="Tahoma" w:cs="Tahoma"/>
          <w:b/>
          <w:sz w:val="24"/>
          <w:szCs w:val="24"/>
        </w:rPr>
      </w:pPr>
      <w:r w:rsidRPr="009F54BF">
        <w:rPr>
          <w:rFonts w:ascii="Tahoma" w:hAnsi="Tahoma" w:cs="Tahoma"/>
          <w:b/>
          <w:sz w:val="24"/>
          <w:szCs w:val="24"/>
        </w:rPr>
        <w:t xml:space="preserve">Az </w:t>
      </w:r>
      <w:proofErr w:type="spellStart"/>
      <w:r w:rsidRPr="009F54BF">
        <w:rPr>
          <w:rFonts w:ascii="Tahoma" w:hAnsi="Tahoma" w:cs="Tahoma"/>
          <w:b/>
          <w:sz w:val="24"/>
          <w:szCs w:val="24"/>
        </w:rPr>
        <w:t>Eurobarometer</w:t>
      </w:r>
      <w:proofErr w:type="spellEnd"/>
      <w:r w:rsidRPr="009F54BF">
        <w:rPr>
          <w:rFonts w:ascii="Tahoma" w:hAnsi="Tahoma" w:cs="Tahoma"/>
          <w:b/>
          <w:sz w:val="24"/>
          <w:szCs w:val="24"/>
        </w:rPr>
        <w:t xml:space="preserve"> </w:t>
      </w:r>
      <w:r w:rsidR="00091EA7" w:rsidRPr="009F54BF">
        <w:rPr>
          <w:rFonts w:ascii="Tahoma" w:hAnsi="Tahoma" w:cs="Tahoma"/>
          <w:b/>
          <w:sz w:val="24"/>
          <w:szCs w:val="24"/>
        </w:rPr>
        <w:t xml:space="preserve">és a Humánpolitika.com </w:t>
      </w:r>
      <w:r w:rsidRPr="009F54BF">
        <w:rPr>
          <w:rFonts w:ascii="Tahoma" w:hAnsi="Tahoma" w:cs="Tahoma"/>
          <w:b/>
          <w:sz w:val="24"/>
          <w:szCs w:val="24"/>
        </w:rPr>
        <w:t>kutatás</w:t>
      </w:r>
      <w:r w:rsidR="00091EA7" w:rsidRPr="009F54BF">
        <w:rPr>
          <w:rFonts w:ascii="Tahoma" w:hAnsi="Tahoma" w:cs="Tahoma"/>
          <w:b/>
          <w:sz w:val="24"/>
          <w:szCs w:val="24"/>
        </w:rPr>
        <w:t>ának</w:t>
      </w:r>
      <w:r w:rsidRPr="009F54BF">
        <w:rPr>
          <w:rFonts w:ascii="Tahoma" w:hAnsi="Tahoma" w:cs="Tahoma"/>
          <w:b/>
          <w:sz w:val="24"/>
          <w:szCs w:val="24"/>
        </w:rPr>
        <w:t xml:space="preserve"> fő eredményei a sportról és a fizikai aktivitásról a következőek</w:t>
      </w:r>
      <w:r w:rsidR="001417AD" w:rsidRPr="009F54BF">
        <w:rPr>
          <w:rFonts w:ascii="Tahoma" w:hAnsi="Tahoma" w:cs="Tahoma"/>
          <w:b/>
          <w:sz w:val="24"/>
          <w:szCs w:val="24"/>
        </w:rPr>
        <w:t>:</w:t>
      </w:r>
    </w:p>
    <w:p w14:paraId="0D2CC616" w14:textId="77777777" w:rsidR="001417AD" w:rsidRPr="009F54BF" w:rsidRDefault="008D23A6" w:rsidP="001E3A33">
      <w:pPr>
        <w:jc w:val="both"/>
        <w:rPr>
          <w:rFonts w:ascii="Tahoma" w:hAnsi="Tahoma" w:cs="Tahoma"/>
          <w:sz w:val="24"/>
          <w:szCs w:val="24"/>
        </w:rPr>
      </w:pPr>
      <w:r w:rsidRPr="009F54BF">
        <w:rPr>
          <w:rFonts w:ascii="Tahoma" w:hAnsi="Tahoma" w:cs="Tahoma"/>
          <w:sz w:val="24"/>
          <w:szCs w:val="24"/>
        </w:rPr>
        <w:t xml:space="preserve">Az európaiak 41%-a edz vagy sportol hetente legalább egy alkalommal, </w:t>
      </w:r>
      <w:r w:rsidR="004A7CB2" w:rsidRPr="009F54BF">
        <w:rPr>
          <w:rFonts w:ascii="Tahoma" w:hAnsi="Tahoma" w:cs="Tahoma"/>
          <w:sz w:val="24"/>
          <w:szCs w:val="24"/>
        </w:rPr>
        <w:t>még egy meghatározó aránya (59%) az EU állampolgároknak soha vagy csak ritkán teszi azt</w:t>
      </w:r>
      <w:r w:rsidR="00551FE0" w:rsidRPr="009F54BF">
        <w:rPr>
          <w:rFonts w:ascii="Tahoma" w:hAnsi="Tahoma" w:cs="Tahoma"/>
          <w:sz w:val="24"/>
          <w:szCs w:val="24"/>
        </w:rPr>
        <w:t>.</w:t>
      </w:r>
      <w:r w:rsidR="00594B7F" w:rsidRPr="009F54BF">
        <w:rPr>
          <w:rFonts w:ascii="Tahoma" w:hAnsi="Tahoma" w:cs="Tahoma"/>
          <w:sz w:val="24"/>
          <w:szCs w:val="24"/>
        </w:rPr>
        <w:t xml:space="preserve"> A statisztikai adatok nem változtak sokat 2009-hez képest. Ugyanakkor, azok aránya, akik nem edzenek vagy sportolnak 39%-ról 42%-ra nőtt.</w:t>
      </w:r>
    </w:p>
    <w:p w14:paraId="09B801DA" w14:textId="77777777" w:rsidR="00AB1EF7" w:rsidRPr="009F54BF" w:rsidRDefault="004C2512" w:rsidP="001E3A33">
      <w:pPr>
        <w:jc w:val="both"/>
        <w:rPr>
          <w:rFonts w:ascii="Tahoma" w:hAnsi="Tahoma" w:cs="Tahoma"/>
          <w:sz w:val="24"/>
          <w:szCs w:val="24"/>
        </w:rPr>
      </w:pPr>
      <w:r w:rsidRPr="009F54BF">
        <w:rPr>
          <w:rFonts w:ascii="Tahoma" w:hAnsi="Tahoma" w:cs="Tahoma"/>
          <w:sz w:val="24"/>
          <w:szCs w:val="24"/>
        </w:rPr>
        <w:t xml:space="preserve">48% végzi a fizikai </w:t>
      </w:r>
      <w:r w:rsidR="00AB1EF7" w:rsidRPr="009F54BF">
        <w:rPr>
          <w:rFonts w:ascii="Tahoma" w:hAnsi="Tahoma" w:cs="Tahoma"/>
          <w:sz w:val="24"/>
          <w:szCs w:val="24"/>
        </w:rPr>
        <w:t>aktivitás egyéb formáját (mint például kerékpározás, tánc vagy kertészkedé</w:t>
      </w:r>
      <w:r w:rsidR="001609B6" w:rsidRPr="009F54BF">
        <w:rPr>
          <w:rFonts w:ascii="Tahoma" w:hAnsi="Tahoma" w:cs="Tahoma"/>
          <w:sz w:val="24"/>
          <w:szCs w:val="24"/>
        </w:rPr>
        <w:t>s) legalább heti egy alkalommal, még 30% nem végez semmilyen ilyesféle aktivitást.</w:t>
      </w:r>
    </w:p>
    <w:p w14:paraId="732BC316" w14:textId="77777777" w:rsidR="008C665D" w:rsidRPr="009F54BF" w:rsidRDefault="0053739B" w:rsidP="001E3A33">
      <w:pPr>
        <w:jc w:val="both"/>
        <w:rPr>
          <w:rFonts w:ascii="Tahoma" w:hAnsi="Tahoma" w:cs="Tahoma"/>
          <w:sz w:val="24"/>
          <w:szCs w:val="24"/>
        </w:rPr>
      </w:pPr>
      <w:r w:rsidRPr="009F54BF">
        <w:rPr>
          <w:rFonts w:ascii="Tahoma" w:hAnsi="Tahoma" w:cs="Tahoma"/>
          <w:sz w:val="24"/>
          <w:szCs w:val="24"/>
        </w:rPr>
        <w:t>Összességében az EU-ban a férfiak inkább sportolnak vagy végeznek egyéb fajta fizikai aktivitást, mint a nők.</w:t>
      </w:r>
      <w:r w:rsidR="00E24DBA" w:rsidRPr="009F54BF">
        <w:rPr>
          <w:rFonts w:ascii="Tahoma" w:hAnsi="Tahoma" w:cs="Tahoma"/>
          <w:sz w:val="24"/>
          <w:szCs w:val="24"/>
        </w:rPr>
        <w:t xml:space="preserve"> Továbbá ez a különbség különösen markáns a 15-24 évesek körében. </w:t>
      </w:r>
    </w:p>
    <w:p w14:paraId="70E81A5A" w14:textId="77777777" w:rsidR="0053739B" w:rsidRPr="009F54BF" w:rsidRDefault="00E24DBA" w:rsidP="001E3A33">
      <w:pPr>
        <w:jc w:val="both"/>
        <w:rPr>
          <w:rFonts w:ascii="Tahoma" w:hAnsi="Tahoma" w:cs="Tahoma"/>
          <w:sz w:val="24"/>
          <w:szCs w:val="24"/>
        </w:rPr>
      </w:pPr>
      <w:r w:rsidRPr="009F54BF">
        <w:rPr>
          <w:rFonts w:ascii="Tahoma" w:hAnsi="Tahoma" w:cs="Tahoma"/>
          <w:sz w:val="24"/>
          <w:szCs w:val="24"/>
        </w:rPr>
        <w:t xml:space="preserve">Fiatal férfiak lényegesen többen </w:t>
      </w:r>
      <w:proofErr w:type="spellStart"/>
      <w:r w:rsidRPr="009F54BF">
        <w:rPr>
          <w:rFonts w:ascii="Tahoma" w:hAnsi="Tahoma" w:cs="Tahoma"/>
          <w:sz w:val="24"/>
          <w:szCs w:val="24"/>
        </w:rPr>
        <w:t>edzenek</w:t>
      </w:r>
      <w:proofErr w:type="spellEnd"/>
      <w:r w:rsidRPr="009F54BF">
        <w:rPr>
          <w:rFonts w:ascii="Tahoma" w:hAnsi="Tahoma" w:cs="Tahoma"/>
          <w:sz w:val="24"/>
          <w:szCs w:val="24"/>
        </w:rPr>
        <w:t xml:space="preserve"> vagy űznek valamilyen sportot rendszeresen, mint a fiatal nők (74% </w:t>
      </w:r>
      <w:proofErr w:type="spellStart"/>
      <w:r w:rsidRPr="009F54BF">
        <w:rPr>
          <w:rFonts w:ascii="Tahoma" w:hAnsi="Tahoma" w:cs="Tahoma"/>
          <w:sz w:val="24"/>
          <w:szCs w:val="24"/>
        </w:rPr>
        <w:t>vs</w:t>
      </w:r>
      <w:proofErr w:type="spellEnd"/>
      <w:r w:rsidRPr="009F54BF">
        <w:rPr>
          <w:rFonts w:ascii="Tahoma" w:hAnsi="Tahoma" w:cs="Tahoma"/>
          <w:sz w:val="24"/>
          <w:szCs w:val="24"/>
        </w:rPr>
        <w:t xml:space="preserve"> 55%). </w:t>
      </w:r>
      <w:r w:rsidR="000E262F" w:rsidRPr="009F54BF">
        <w:rPr>
          <w:rFonts w:ascii="Tahoma" w:hAnsi="Tahoma" w:cs="Tahoma"/>
          <w:sz w:val="24"/>
          <w:szCs w:val="24"/>
        </w:rPr>
        <w:t>A rendszeres fizikai aktivitás mértéke a korral csökk</w:t>
      </w:r>
      <w:r w:rsidR="004C2512" w:rsidRPr="009F54BF">
        <w:rPr>
          <w:rFonts w:ascii="Tahoma" w:hAnsi="Tahoma" w:cs="Tahoma"/>
          <w:sz w:val="24"/>
          <w:szCs w:val="24"/>
        </w:rPr>
        <w:t>en, különösképpen 55 év felett:</w:t>
      </w:r>
      <w:r w:rsidR="000E262F" w:rsidRPr="009F54BF">
        <w:rPr>
          <w:rFonts w:ascii="Tahoma" w:hAnsi="Tahoma" w:cs="Tahoma"/>
          <w:sz w:val="24"/>
          <w:szCs w:val="24"/>
        </w:rPr>
        <w:t xml:space="preserve"> a nők 71%-a</w:t>
      </w:r>
      <w:r w:rsidR="00E0664F" w:rsidRPr="009F54BF">
        <w:rPr>
          <w:rFonts w:ascii="Tahoma" w:hAnsi="Tahoma" w:cs="Tahoma"/>
          <w:sz w:val="24"/>
          <w:szCs w:val="24"/>
        </w:rPr>
        <w:t>,</w:t>
      </w:r>
      <w:r w:rsidR="000E262F" w:rsidRPr="009F54BF">
        <w:rPr>
          <w:rFonts w:ascii="Tahoma" w:hAnsi="Tahoma" w:cs="Tahoma"/>
          <w:sz w:val="24"/>
          <w:szCs w:val="24"/>
        </w:rPr>
        <w:t xml:space="preserve"> még a férfiak 70%-a soha vagy </w:t>
      </w:r>
      <w:r w:rsidR="008852F8" w:rsidRPr="009F54BF">
        <w:rPr>
          <w:rFonts w:ascii="Tahoma" w:hAnsi="Tahoma" w:cs="Tahoma"/>
          <w:sz w:val="24"/>
          <w:szCs w:val="24"/>
        </w:rPr>
        <w:t xml:space="preserve">csak </w:t>
      </w:r>
      <w:r w:rsidR="000E262F" w:rsidRPr="009F54BF">
        <w:rPr>
          <w:rFonts w:ascii="Tahoma" w:hAnsi="Tahoma" w:cs="Tahoma"/>
          <w:sz w:val="24"/>
          <w:szCs w:val="24"/>
        </w:rPr>
        <w:t>ritkán edz vagy űz sportot.</w:t>
      </w:r>
    </w:p>
    <w:p w14:paraId="1347D62D" w14:textId="77777777" w:rsidR="00F033A3" w:rsidRPr="009F54BF" w:rsidRDefault="00F033A3" w:rsidP="001E3A33">
      <w:pPr>
        <w:jc w:val="both"/>
        <w:rPr>
          <w:rFonts w:ascii="Tahoma" w:hAnsi="Tahoma" w:cs="Tahoma"/>
          <w:sz w:val="24"/>
          <w:szCs w:val="24"/>
        </w:rPr>
      </w:pPr>
      <w:r w:rsidRPr="009F54BF">
        <w:rPr>
          <w:rFonts w:ascii="Tahoma" w:hAnsi="Tahoma" w:cs="Tahoma"/>
          <w:sz w:val="24"/>
          <w:szCs w:val="24"/>
        </w:rPr>
        <w:t>Általánosságban</w:t>
      </w:r>
      <w:r w:rsidR="00D67760" w:rsidRPr="009F54BF">
        <w:rPr>
          <w:rFonts w:ascii="Tahoma" w:hAnsi="Tahoma" w:cs="Tahoma"/>
          <w:sz w:val="24"/>
          <w:szCs w:val="24"/>
        </w:rPr>
        <w:t xml:space="preserve"> az északi </w:t>
      </w:r>
      <w:r w:rsidR="001F15C9" w:rsidRPr="009F54BF">
        <w:rPr>
          <w:rFonts w:ascii="Tahoma" w:hAnsi="Tahoma" w:cs="Tahoma"/>
          <w:sz w:val="24"/>
          <w:szCs w:val="24"/>
        </w:rPr>
        <w:t>területe</w:t>
      </w:r>
      <w:r w:rsidR="005E7475" w:rsidRPr="009F54BF">
        <w:rPr>
          <w:rFonts w:ascii="Tahoma" w:hAnsi="Tahoma" w:cs="Tahoma"/>
          <w:sz w:val="24"/>
          <w:szCs w:val="24"/>
        </w:rPr>
        <w:t>ke</w:t>
      </w:r>
      <w:r w:rsidR="001F15C9" w:rsidRPr="009F54BF">
        <w:rPr>
          <w:rFonts w:ascii="Tahoma" w:hAnsi="Tahoma" w:cs="Tahoma"/>
          <w:sz w:val="24"/>
          <w:szCs w:val="24"/>
        </w:rPr>
        <w:t xml:space="preserve">n élő EU </w:t>
      </w:r>
      <w:r w:rsidR="00D67760" w:rsidRPr="009F54BF">
        <w:rPr>
          <w:rFonts w:ascii="Tahoma" w:hAnsi="Tahoma" w:cs="Tahoma"/>
          <w:sz w:val="24"/>
          <w:szCs w:val="24"/>
        </w:rPr>
        <w:t>polgárok</w:t>
      </w:r>
      <w:r w:rsidR="001F15C9" w:rsidRPr="009F54BF">
        <w:rPr>
          <w:rFonts w:ascii="Tahoma" w:hAnsi="Tahoma" w:cs="Tahoma"/>
          <w:sz w:val="24"/>
          <w:szCs w:val="24"/>
        </w:rPr>
        <w:t xml:space="preserve"> a legaktívabbak fizikailag.</w:t>
      </w:r>
      <w:r w:rsidR="00B13C8F" w:rsidRPr="009F54BF">
        <w:rPr>
          <w:rFonts w:ascii="Tahoma" w:hAnsi="Tahoma" w:cs="Tahoma"/>
          <w:sz w:val="24"/>
          <w:szCs w:val="24"/>
        </w:rPr>
        <w:t xml:space="preserve"> Azok aránya, akik legalább heti 1 alkalommal edzenek vagy űznek sportot Svédországban 70%, Dániában 68%, Finnországban 66%, Hollandiában 58% még Luxemburgban 54%. Az EU déli tagállamai kevésbé aktívak</w:t>
      </w:r>
      <w:r w:rsidR="00351EEA" w:rsidRPr="009F54BF">
        <w:rPr>
          <w:rFonts w:ascii="Tahoma" w:hAnsi="Tahoma" w:cs="Tahoma"/>
          <w:sz w:val="24"/>
          <w:szCs w:val="24"/>
        </w:rPr>
        <w:t xml:space="preserve">. A </w:t>
      </w:r>
      <w:r w:rsidR="00B13C8F" w:rsidRPr="009F54BF">
        <w:rPr>
          <w:rFonts w:ascii="Tahoma" w:hAnsi="Tahoma" w:cs="Tahoma"/>
          <w:sz w:val="24"/>
          <w:szCs w:val="24"/>
        </w:rPr>
        <w:t>válaszadó</w:t>
      </w:r>
      <w:r w:rsidR="00351EEA" w:rsidRPr="009F54BF">
        <w:rPr>
          <w:rFonts w:ascii="Tahoma" w:hAnsi="Tahoma" w:cs="Tahoma"/>
          <w:sz w:val="24"/>
          <w:szCs w:val="24"/>
        </w:rPr>
        <w:t>k közü</w:t>
      </w:r>
      <w:r w:rsidR="007C3259" w:rsidRPr="009F54BF">
        <w:rPr>
          <w:rFonts w:ascii="Tahoma" w:hAnsi="Tahoma" w:cs="Tahoma"/>
          <w:sz w:val="24"/>
          <w:szCs w:val="24"/>
        </w:rPr>
        <w:t>l</w:t>
      </w:r>
      <w:r w:rsidR="00351EEA" w:rsidRPr="009F54BF">
        <w:rPr>
          <w:rFonts w:ascii="Tahoma" w:hAnsi="Tahoma" w:cs="Tahoma"/>
          <w:sz w:val="24"/>
          <w:szCs w:val="24"/>
        </w:rPr>
        <w:t xml:space="preserve"> </w:t>
      </w:r>
      <w:r w:rsidR="007C3259" w:rsidRPr="009F54BF">
        <w:rPr>
          <w:rFonts w:ascii="Tahoma" w:hAnsi="Tahoma" w:cs="Tahoma"/>
          <w:sz w:val="24"/>
          <w:szCs w:val="24"/>
        </w:rPr>
        <w:t xml:space="preserve">a </w:t>
      </w:r>
      <w:r w:rsidR="00351EEA" w:rsidRPr="009F54BF">
        <w:rPr>
          <w:rFonts w:ascii="Tahoma" w:hAnsi="Tahoma" w:cs="Tahoma"/>
          <w:sz w:val="24"/>
          <w:szCs w:val="24"/>
        </w:rPr>
        <w:t>Bulgári</w:t>
      </w:r>
      <w:r w:rsidR="008C665D" w:rsidRPr="009F54BF">
        <w:rPr>
          <w:rFonts w:ascii="Tahoma" w:hAnsi="Tahoma" w:cs="Tahoma"/>
          <w:sz w:val="24"/>
          <w:szCs w:val="24"/>
        </w:rPr>
        <w:t>á</w:t>
      </w:r>
      <w:r w:rsidR="00351EEA" w:rsidRPr="009F54BF">
        <w:rPr>
          <w:rFonts w:ascii="Tahoma" w:hAnsi="Tahoma" w:cs="Tahoma"/>
          <w:sz w:val="24"/>
          <w:szCs w:val="24"/>
        </w:rPr>
        <w:t>ban</w:t>
      </w:r>
      <w:r w:rsidR="007C3259" w:rsidRPr="009F54BF">
        <w:rPr>
          <w:rFonts w:ascii="Tahoma" w:hAnsi="Tahoma" w:cs="Tahoma"/>
          <w:sz w:val="24"/>
          <w:szCs w:val="24"/>
        </w:rPr>
        <w:t>-</w:t>
      </w:r>
      <w:r w:rsidR="00351EEA" w:rsidRPr="009F54BF">
        <w:rPr>
          <w:rFonts w:ascii="Tahoma" w:hAnsi="Tahoma" w:cs="Tahoma"/>
          <w:sz w:val="24"/>
          <w:szCs w:val="24"/>
        </w:rPr>
        <w:t xml:space="preserve"> (78%), Máltán</w:t>
      </w:r>
      <w:r w:rsidR="007C3259" w:rsidRPr="009F54BF">
        <w:rPr>
          <w:rFonts w:ascii="Tahoma" w:hAnsi="Tahoma" w:cs="Tahoma"/>
          <w:sz w:val="24"/>
          <w:szCs w:val="24"/>
        </w:rPr>
        <w:t>-</w:t>
      </w:r>
      <w:r w:rsidR="00351EEA" w:rsidRPr="009F54BF">
        <w:rPr>
          <w:rFonts w:ascii="Tahoma" w:hAnsi="Tahoma" w:cs="Tahoma"/>
          <w:sz w:val="24"/>
          <w:szCs w:val="24"/>
        </w:rPr>
        <w:t xml:space="preserve"> (75%), Portugáliában</w:t>
      </w:r>
      <w:r w:rsidR="007C3259" w:rsidRPr="009F54BF">
        <w:rPr>
          <w:rFonts w:ascii="Tahoma" w:hAnsi="Tahoma" w:cs="Tahoma"/>
          <w:sz w:val="24"/>
          <w:szCs w:val="24"/>
        </w:rPr>
        <w:t>-</w:t>
      </w:r>
      <w:r w:rsidR="00351EEA" w:rsidRPr="009F54BF">
        <w:rPr>
          <w:rFonts w:ascii="Tahoma" w:hAnsi="Tahoma" w:cs="Tahoma"/>
          <w:sz w:val="24"/>
          <w:szCs w:val="24"/>
        </w:rPr>
        <w:t xml:space="preserve"> (64%), Romániában</w:t>
      </w:r>
      <w:r w:rsidR="007C3259" w:rsidRPr="009F54BF">
        <w:rPr>
          <w:rFonts w:ascii="Tahoma" w:hAnsi="Tahoma" w:cs="Tahoma"/>
          <w:sz w:val="24"/>
          <w:szCs w:val="24"/>
        </w:rPr>
        <w:t>-</w:t>
      </w:r>
      <w:r w:rsidR="00351EEA" w:rsidRPr="009F54BF">
        <w:rPr>
          <w:rFonts w:ascii="Tahoma" w:hAnsi="Tahoma" w:cs="Tahoma"/>
          <w:sz w:val="24"/>
          <w:szCs w:val="24"/>
        </w:rPr>
        <w:t xml:space="preserve"> (60%) vagy Olaszországban</w:t>
      </w:r>
      <w:r w:rsidR="007C3259" w:rsidRPr="009F54BF">
        <w:rPr>
          <w:rFonts w:ascii="Tahoma" w:hAnsi="Tahoma" w:cs="Tahoma"/>
          <w:sz w:val="24"/>
          <w:szCs w:val="24"/>
        </w:rPr>
        <w:t xml:space="preserve"> élők</w:t>
      </w:r>
      <w:r w:rsidR="00351EEA" w:rsidRPr="009F54BF">
        <w:rPr>
          <w:rFonts w:ascii="Tahoma" w:hAnsi="Tahoma" w:cs="Tahoma"/>
          <w:sz w:val="24"/>
          <w:szCs w:val="24"/>
        </w:rPr>
        <w:t xml:space="preserve"> (60%)</w:t>
      </w:r>
      <w:r w:rsidR="00002AEB" w:rsidRPr="009F54BF">
        <w:rPr>
          <w:rFonts w:ascii="Tahoma" w:hAnsi="Tahoma" w:cs="Tahoma"/>
          <w:sz w:val="24"/>
          <w:szCs w:val="24"/>
        </w:rPr>
        <w:t xml:space="preserve"> azok, akik legkevésbé </w:t>
      </w:r>
      <w:proofErr w:type="spellStart"/>
      <w:r w:rsidR="00002AEB" w:rsidRPr="009F54BF">
        <w:rPr>
          <w:rFonts w:ascii="Tahoma" w:hAnsi="Tahoma" w:cs="Tahoma"/>
          <w:sz w:val="24"/>
          <w:szCs w:val="24"/>
        </w:rPr>
        <w:t>edzenek</w:t>
      </w:r>
      <w:proofErr w:type="spellEnd"/>
      <w:r w:rsidR="00002AEB" w:rsidRPr="009F54BF">
        <w:rPr>
          <w:rFonts w:ascii="Tahoma" w:hAnsi="Tahoma" w:cs="Tahoma"/>
          <w:sz w:val="24"/>
          <w:szCs w:val="24"/>
        </w:rPr>
        <w:t xml:space="preserve"> vagy űznek sportot.</w:t>
      </w:r>
    </w:p>
    <w:p w14:paraId="45F029FB" w14:textId="77777777" w:rsidR="0084691B" w:rsidRPr="009F54BF" w:rsidRDefault="007F3674" w:rsidP="001E3A33">
      <w:pPr>
        <w:jc w:val="both"/>
        <w:rPr>
          <w:rFonts w:ascii="Tahoma" w:hAnsi="Tahoma" w:cs="Tahoma"/>
          <w:sz w:val="24"/>
          <w:szCs w:val="24"/>
        </w:rPr>
      </w:pPr>
      <w:r w:rsidRPr="009F54BF">
        <w:rPr>
          <w:rFonts w:ascii="Tahoma" w:hAnsi="Tahoma" w:cs="Tahoma"/>
          <w:sz w:val="24"/>
          <w:szCs w:val="24"/>
        </w:rPr>
        <w:t>A fizikai aktivitás mértéke egy hétre vonatkozóan</w:t>
      </w:r>
      <w:r w:rsidR="001E3A33" w:rsidRPr="009F54BF">
        <w:rPr>
          <w:rFonts w:ascii="Tahoma" w:hAnsi="Tahoma" w:cs="Tahoma"/>
          <w:sz w:val="24"/>
          <w:szCs w:val="24"/>
        </w:rPr>
        <w:t>:</w:t>
      </w:r>
      <w:r w:rsidR="008C665D" w:rsidRPr="009F54BF">
        <w:rPr>
          <w:rFonts w:ascii="Tahoma" w:hAnsi="Tahoma" w:cs="Tahoma"/>
          <w:sz w:val="24"/>
          <w:szCs w:val="24"/>
        </w:rPr>
        <w:t xml:space="preserve"> a válaszadók 54%-a nem végzett </w:t>
      </w:r>
      <w:r w:rsidR="00B716FF" w:rsidRPr="009F54BF">
        <w:rPr>
          <w:rFonts w:ascii="Tahoma" w:hAnsi="Tahoma" w:cs="Tahoma"/>
          <w:sz w:val="24"/>
          <w:szCs w:val="24"/>
        </w:rPr>
        <w:t xml:space="preserve">semmilyen intenzív </w:t>
      </w:r>
      <w:r w:rsidR="008C665D" w:rsidRPr="009F54BF">
        <w:rPr>
          <w:rFonts w:ascii="Tahoma" w:hAnsi="Tahoma" w:cs="Tahoma"/>
          <w:sz w:val="24"/>
          <w:szCs w:val="24"/>
        </w:rPr>
        <w:t>mozgást, sport</w:t>
      </w:r>
      <w:r w:rsidR="00B716FF" w:rsidRPr="009F54BF">
        <w:rPr>
          <w:rFonts w:ascii="Tahoma" w:hAnsi="Tahoma" w:cs="Tahoma"/>
          <w:sz w:val="24"/>
          <w:szCs w:val="24"/>
        </w:rPr>
        <w:t>aktivitást (-4 százalékponttal kevesebb a 2002-es adatokhoz képest) és 44%-uk egyáltalán nem végzett semmilyen fizikai aktivitást (+3 százalékpont). Sőt a</w:t>
      </w:r>
      <w:r w:rsidR="00E119FB" w:rsidRPr="009F54BF">
        <w:rPr>
          <w:rFonts w:ascii="Tahoma" w:hAnsi="Tahoma" w:cs="Tahoma"/>
          <w:sz w:val="24"/>
          <w:szCs w:val="24"/>
        </w:rPr>
        <w:t>z</w:t>
      </w:r>
      <w:r w:rsidR="00B716FF" w:rsidRPr="009F54BF">
        <w:rPr>
          <w:rFonts w:ascii="Tahoma" w:hAnsi="Tahoma" w:cs="Tahoma"/>
          <w:sz w:val="24"/>
          <w:szCs w:val="24"/>
        </w:rPr>
        <w:t xml:space="preserve"> EU polgárok 13%-a </w:t>
      </w:r>
      <w:r w:rsidR="0026744F" w:rsidRPr="007418AA">
        <w:rPr>
          <w:rFonts w:ascii="Tahoma" w:hAnsi="Tahoma" w:cs="Tahoma"/>
          <w:sz w:val="24"/>
          <w:szCs w:val="24"/>
        </w:rPr>
        <w:t>átlagosan</w:t>
      </w:r>
      <w:r w:rsidR="0026744F" w:rsidRPr="009F54BF">
        <w:rPr>
          <w:rFonts w:ascii="Tahoma" w:hAnsi="Tahoma" w:cs="Tahoma"/>
          <w:sz w:val="24"/>
          <w:szCs w:val="24"/>
        </w:rPr>
        <w:t xml:space="preserve"> </w:t>
      </w:r>
      <w:r w:rsidR="00B716FF" w:rsidRPr="009F54BF">
        <w:rPr>
          <w:rFonts w:ascii="Tahoma" w:hAnsi="Tahoma" w:cs="Tahoma"/>
          <w:sz w:val="24"/>
          <w:szCs w:val="24"/>
        </w:rPr>
        <w:t>10 percnél k</w:t>
      </w:r>
      <w:r w:rsidR="006A23B1" w:rsidRPr="009F54BF">
        <w:rPr>
          <w:rFonts w:ascii="Tahoma" w:hAnsi="Tahoma" w:cs="Tahoma"/>
          <w:sz w:val="24"/>
          <w:szCs w:val="24"/>
        </w:rPr>
        <w:t>evesebbet gyalogol</w:t>
      </w:r>
      <w:r w:rsidR="00B716FF" w:rsidRPr="009F54BF">
        <w:rPr>
          <w:rFonts w:ascii="Tahoma" w:hAnsi="Tahoma" w:cs="Tahoma"/>
          <w:sz w:val="24"/>
          <w:szCs w:val="24"/>
        </w:rPr>
        <w:t xml:space="preserve"> </w:t>
      </w:r>
      <w:r w:rsidR="0026744F" w:rsidRPr="009F54BF">
        <w:rPr>
          <w:rFonts w:ascii="Tahoma" w:hAnsi="Tahoma" w:cs="Tahoma"/>
          <w:sz w:val="24"/>
          <w:szCs w:val="24"/>
        </w:rPr>
        <w:t>folyamatosan</w:t>
      </w:r>
      <w:r w:rsidR="00B716FF" w:rsidRPr="009F54BF">
        <w:rPr>
          <w:rFonts w:ascii="Tahoma" w:hAnsi="Tahoma" w:cs="Tahoma"/>
          <w:sz w:val="24"/>
          <w:szCs w:val="24"/>
        </w:rPr>
        <w:t xml:space="preserve"> egy </w:t>
      </w:r>
      <w:r w:rsidR="0026744F" w:rsidRPr="009F54BF">
        <w:rPr>
          <w:rFonts w:ascii="Tahoma" w:hAnsi="Tahoma" w:cs="Tahoma"/>
          <w:sz w:val="24"/>
          <w:szCs w:val="24"/>
        </w:rPr>
        <w:t xml:space="preserve">adott nap </w:t>
      </w:r>
      <w:r w:rsidR="00B716FF" w:rsidRPr="009F54BF">
        <w:rPr>
          <w:rFonts w:ascii="Tahoma" w:hAnsi="Tahoma" w:cs="Tahoma"/>
          <w:sz w:val="24"/>
          <w:szCs w:val="24"/>
        </w:rPr>
        <w:t>folyamán 1 hét leforgása alatt</w:t>
      </w:r>
      <w:r w:rsidR="0026744F" w:rsidRPr="009F54BF">
        <w:rPr>
          <w:rFonts w:ascii="Tahoma" w:hAnsi="Tahoma" w:cs="Tahoma"/>
          <w:sz w:val="24"/>
          <w:szCs w:val="24"/>
        </w:rPr>
        <w:t xml:space="preserve">. Továbbá egy átlagos napon </w:t>
      </w:r>
      <w:r w:rsidR="0026744F" w:rsidRPr="009F54BF">
        <w:rPr>
          <w:rFonts w:ascii="Tahoma" w:hAnsi="Tahoma" w:cs="Tahoma"/>
          <w:sz w:val="24"/>
          <w:szCs w:val="24"/>
        </w:rPr>
        <w:lastRenderedPageBreak/>
        <w:t>a válaszadók két harmada (69%)</w:t>
      </w:r>
      <w:r w:rsidR="007E0EDB" w:rsidRPr="009F54BF">
        <w:rPr>
          <w:rFonts w:ascii="Tahoma" w:hAnsi="Tahoma" w:cs="Tahoma"/>
          <w:sz w:val="24"/>
          <w:szCs w:val="24"/>
        </w:rPr>
        <w:t xml:space="preserve"> 2.5 és 8.5 óra közötti időtartamot tölt üléssel (+5 százalékpont), még szélsőséges esetekben, 11% tölt 8.5 óránál többet üléssel és 17% 2.5 óránál kevesebbet.</w:t>
      </w:r>
    </w:p>
    <w:p w14:paraId="29874D6A" w14:textId="77777777" w:rsidR="00D35470" w:rsidRPr="009F54BF" w:rsidRDefault="00D35470" w:rsidP="001E3A33">
      <w:pPr>
        <w:jc w:val="both"/>
        <w:rPr>
          <w:rFonts w:ascii="Tahoma" w:hAnsi="Tahoma" w:cs="Tahoma"/>
          <w:sz w:val="24"/>
          <w:szCs w:val="24"/>
        </w:rPr>
      </w:pPr>
      <w:r w:rsidRPr="009F54BF">
        <w:rPr>
          <w:rFonts w:ascii="Tahoma" w:hAnsi="Tahoma" w:cs="Tahoma"/>
          <w:sz w:val="24"/>
          <w:szCs w:val="24"/>
        </w:rPr>
        <w:t xml:space="preserve">Sportot vagy fizikai aktivitást </w:t>
      </w:r>
      <w:r w:rsidR="0076296E" w:rsidRPr="009F54BF">
        <w:rPr>
          <w:rFonts w:ascii="Tahoma" w:hAnsi="Tahoma" w:cs="Tahoma"/>
          <w:sz w:val="24"/>
          <w:szCs w:val="24"/>
        </w:rPr>
        <w:t xml:space="preserve">az európai polgárok </w:t>
      </w:r>
      <w:r w:rsidRPr="009F54BF">
        <w:rPr>
          <w:rFonts w:ascii="Tahoma" w:hAnsi="Tahoma" w:cs="Tahoma"/>
          <w:sz w:val="24"/>
          <w:szCs w:val="24"/>
        </w:rPr>
        <w:t xml:space="preserve">különböző helyen végeznek, de többnyire parkokban és </w:t>
      </w:r>
      <w:r w:rsidR="0076296E" w:rsidRPr="009F54BF">
        <w:rPr>
          <w:rFonts w:ascii="Tahoma" w:hAnsi="Tahoma" w:cs="Tahoma"/>
          <w:sz w:val="24"/>
          <w:szCs w:val="24"/>
        </w:rPr>
        <w:t xml:space="preserve">a </w:t>
      </w:r>
      <w:r w:rsidR="0068148F" w:rsidRPr="009F54BF">
        <w:rPr>
          <w:rFonts w:ascii="Tahoma" w:hAnsi="Tahoma" w:cs="Tahoma"/>
          <w:sz w:val="24"/>
          <w:szCs w:val="24"/>
        </w:rPr>
        <w:t>szabadban (40%), otthon (36%) vagy a lakhelyük</w:t>
      </w:r>
      <w:r w:rsidRPr="009F54BF">
        <w:rPr>
          <w:rFonts w:ascii="Tahoma" w:hAnsi="Tahoma" w:cs="Tahoma"/>
          <w:sz w:val="24"/>
          <w:szCs w:val="24"/>
        </w:rPr>
        <w:t xml:space="preserve"> és az iskola, munka vagy bolt közö</w:t>
      </w:r>
      <w:r w:rsidR="0076296E" w:rsidRPr="009F54BF">
        <w:rPr>
          <w:rFonts w:ascii="Tahoma" w:hAnsi="Tahoma" w:cs="Tahoma"/>
          <w:sz w:val="24"/>
          <w:szCs w:val="24"/>
        </w:rPr>
        <w:t xml:space="preserve">tt (25%). Megjegyzés: a </w:t>
      </w:r>
      <w:r w:rsidR="0068148F" w:rsidRPr="009F54BF">
        <w:rPr>
          <w:rFonts w:ascii="Tahoma" w:hAnsi="Tahoma" w:cs="Tahoma"/>
          <w:sz w:val="24"/>
          <w:szCs w:val="24"/>
        </w:rPr>
        <w:t>„lakhely</w:t>
      </w:r>
      <w:r w:rsidRPr="009F54BF">
        <w:rPr>
          <w:rFonts w:ascii="Tahoma" w:hAnsi="Tahoma" w:cs="Tahoma"/>
          <w:sz w:val="24"/>
          <w:szCs w:val="24"/>
        </w:rPr>
        <w:t>” kategória újként szerepelt ebben a kutatásban, a többi lehetséges válasz nem változott 2009-hez képest.</w:t>
      </w:r>
    </w:p>
    <w:p w14:paraId="46B19D12" w14:textId="77777777" w:rsidR="00697F4C" w:rsidRPr="009F54BF" w:rsidRDefault="0076296E" w:rsidP="001E3A33">
      <w:pPr>
        <w:jc w:val="both"/>
        <w:rPr>
          <w:rFonts w:ascii="Tahoma" w:hAnsi="Tahoma" w:cs="Tahoma"/>
          <w:sz w:val="24"/>
          <w:szCs w:val="24"/>
        </w:rPr>
      </w:pPr>
      <w:r w:rsidRPr="009F54BF">
        <w:rPr>
          <w:rFonts w:ascii="Tahoma" w:hAnsi="Tahoma" w:cs="Tahoma"/>
          <w:sz w:val="24"/>
          <w:szCs w:val="24"/>
        </w:rPr>
        <w:t>A</w:t>
      </w:r>
      <w:r w:rsidR="00741CED" w:rsidRPr="009F54BF">
        <w:rPr>
          <w:rFonts w:ascii="Tahoma" w:hAnsi="Tahoma" w:cs="Tahoma"/>
          <w:sz w:val="24"/>
          <w:szCs w:val="24"/>
        </w:rPr>
        <w:t xml:space="preserve">z EU állampolgárok </w:t>
      </w:r>
      <w:r w:rsidRPr="009F54BF">
        <w:rPr>
          <w:rFonts w:ascii="Tahoma" w:hAnsi="Tahoma" w:cs="Tahoma"/>
          <w:sz w:val="24"/>
          <w:szCs w:val="24"/>
        </w:rPr>
        <w:t xml:space="preserve">majdnem </w:t>
      </w:r>
      <w:r w:rsidR="00741CED" w:rsidRPr="009F54BF">
        <w:rPr>
          <w:rFonts w:ascii="Tahoma" w:hAnsi="Tahoma" w:cs="Tahoma"/>
          <w:sz w:val="24"/>
          <w:szCs w:val="24"/>
        </w:rPr>
        <w:t>háromnegyede (74%)</w:t>
      </w:r>
      <w:r w:rsidR="00E2404C" w:rsidRPr="009F54BF">
        <w:rPr>
          <w:rFonts w:ascii="Tahoma" w:hAnsi="Tahoma" w:cs="Tahoma"/>
          <w:sz w:val="24"/>
          <w:szCs w:val="24"/>
        </w:rPr>
        <w:t xml:space="preserve"> állítja, hogy nem tagja semmilyen klubnak, amely </w:t>
      </w:r>
      <w:r w:rsidR="00701EC2" w:rsidRPr="009F54BF">
        <w:rPr>
          <w:rFonts w:ascii="Tahoma" w:hAnsi="Tahoma" w:cs="Tahoma"/>
          <w:sz w:val="24"/>
          <w:szCs w:val="24"/>
        </w:rPr>
        <w:t>jelentős növekedés 2009 óta</w:t>
      </w:r>
      <w:r w:rsidRPr="009F54BF">
        <w:rPr>
          <w:rFonts w:ascii="Tahoma" w:hAnsi="Tahoma" w:cs="Tahoma"/>
          <w:sz w:val="24"/>
          <w:szCs w:val="24"/>
        </w:rPr>
        <w:t xml:space="preserve">, </w:t>
      </w:r>
      <w:proofErr w:type="gramStart"/>
      <w:r w:rsidRPr="009F54BF">
        <w:rPr>
          <w:rFonts w:ascii="Tahoma" w:hAnsi="Tahoma" w:cs="Tahoma"/>
          <w:sz w:val="24"/>
          <w:szCs w:val="24"/>
        </w:rPr>
        <w:t>amikoris  67</w:t>
      </w:r>
      <w:proofErr w:type="gramEnd"/>
      <w:r w:rsidRPr="009F54BF">
        <w:rPr>
          <w:rFonts w:ascii="Tahoma" w:hAnsi="Tahoma" w:cs="Tahoma"/>
          <w:sz w:val="24"/>
          <w:szCs w:val="24"/>
        </w:rPr>
        <w:t>%-</w:t>
      </w:r>
      <w:proofErr w:type="spellStart"/>
      <w:r w:rsidRPr="009F54BF">
        <w:rPr>
          <w:rFonts w:ascii="Tahoma" w:hAnsi="Tahoma" w:cs="Tahoma"/>
          <w:sz w:val="24"/>
          <w:szCs w:val="24"/>
        </w:rPr>
        <w:t>uk</w:t>
      </w:r>
      <w:proofErr w:type="spellEnd"/>
      <w:r w:rsidRPr="009F54BF">
        <w:rPr>
          <w:rFonts w:ascii="Tahoma" w:hAnsi="Tahoma" w:cs="Tahoma"/>
          <w:sz w:val="24"/>
          <w:szCs w:val="24"/>
        </w:rPr>
        <w:t xml:space="preserve"> látogatott különféle sportlétesítményeket, sportklubokat. </w:t>
      </w:r>
      <w:r w:rsidR="00701EC2" w:rsidRPr="009F54BF">
        <w:rPr>
          <w:rFonts w:ascii="Tahoma" w:hAnsi="Tahoma" w:cs="Tahoma"/>
          <w:sz w:val="24"/>
          <w:szCs w:val="24"/>
        </w:rPr>
        <w:t xml:space="preserve">Lényeges változás nem történt a különböző típusú klubok esetén, azonban egy halvány növekedés észlelhető az </w:t>
      </w:r>
      <w:proofErr w:type="gramStart"/>
      <w:r w:rsidR="00701EC2" w:rsidRPr="009F54BF">
        <w:rPr>
          <w:rFonts w:ascii="Tahoma" w:hAnsi="Tahoma" w:cs="Tahoma"/>
          <w:sz w:val="24"/>
          <w:szCs w:val="24"/>
        </w:rPr>
        <w:t>egészség</w:t>
      </w:r>
      <w:r w:rsidRPr="009F54BF">
        <w:rPr>
          <w:rFonts w:ascii="Tahoma" w:hAnsi="Tahoma" w:cs="Tahoma"/>
          <w:sz w:val="24"/>
          <w:szCs w:val="24"/>
        </w:rPr>
        <w:t>,-</w:t>
      </w:r>
      <w:proofErr w:type="gramEnd"/>
      <w:r w:rsidR="00701EC2" w:rsidRPr="009F54BF">
        <w:rPr>
          <w:rFonts w:ascii="Tahoma" w:hAnsi="Tahoma" w:cs="Tahoma"/>
          <w:sz w:val="24"/>
          <w:szCs w:val="24"/>
        </w:rPr>
        <w:t xml:space="preserve"> </w:t>
      </w:r>
      <w:r w:rsidRPr="009F54BF">
        <w:rPr>
          <w:rFonts w:ascii="Tahoma" w:hAnsi="Tahoma" w:cs="Tahoma"/>
          <w:sz w:val="24"/>
          <w:szCs w:val="24"/>
        </w:rPr>
        <w:t>és fitnesz központok területén</w:t>
      </w:r>
      <w:r w:rsidR="00701EC2" w:rsidRPr="009F54BF">
        <w:rPr>
          <w:rFonts w:ascii="Tahoma" w:hAnsi="Tahoma" w:cs="Tahoma"/>
          <w:sz w:val="24"/>
          <w:szCs w:val="24"/>
        </w:rPr>
        <w:t xml:space="preserve"> (9%-</w:t>
      </w:r>
      <w:proofErr w:type="spellStart"/>
      <w:r w:rsidR="00701EC2" w:rsidRPr="009F54BF">
        <w:rPr>
          <w:rFonts w:ascii="Tahoma" w:hAnsi="Tahoma" w:cs="Tahoma"/>
          <w:sz w:val="24"/>
          <w:szCs w:val="24"/>
        </w:rPr>
        <w:t>ról</w:t>
      </w:r>
      <w:proofErr w:type="spellEnd"/>
      <w:r w:rsidR="00701EC2" w:rsidRPr="009F54BF">
        <w:rPr>
          <w:rFonts w:ascii="Tahoma" w:hAnsi="Tahoma" w:cs="Tahoma"/>
          <w:sz w:val="24"/>
          <w:szCs w:val="24"/>
        </w:rPr>
        <w:t xml:space="preserve"> 11%-</w:t>
      </w:r>
      <w:proofErr w:type="spellStart"/>
      <w:r w:rsidR="00701EC2" w:rsidRPr="009F54BF">
        <w:rPr>
          <w:rFonts w:ascii="Tahoma" w:hAnsi="Tahoma" w:cs="Tahoma"/>
          <w:sz w:val="24"/>
          <w:szCs w:val="24"/>
        </w:rPr>
        <w:t>ra</w:t>
      </w:r>
      <w:proofErr w:type="spellEnd"/>
      <w:r w:rsidR="00701EC2" w:rsidRPr="009F54BF">
        <w:rPr>
          <w:rFonts w:ascii="Tahoma" w:hAnsi="Tahoma" w:cs="Tahoma"/>
          <w:sz w:val="24"/>
          <w:szCs w:val="24"/>
        </w:rPr>
        <w:t>).</w:t>
      </w:r>
    </w:p>
    <w:p w14:paraId="26E392E8" w14:textId="77777777" w:rsidR="00387DEA" w:rsidRPr="009F54BF" w:rsidRDefault="005C181F" w:rsidP="001E3A33">
      <w:pPr>
        <w:jc w:val="both"/>
        <w:rPr>
          <w:rFonts w:ascii="Tahoma" w:hAnsi="Tahoma" w:cs="Tahoma"/>
          <w:sz w:val="24"/>
          <w:szCs w:val="24"/>
        </w:rPr>
      </w:pPr>
      <w:r w:rsidRPr="009F54BF">
        <w:rPr>
          <w:rFonts w:ascii="Tahoma" w:hAnsi="Tahoma" w:cs="Tahoma"/>
          <w:sz w:val="24"/>
          <w:szCs w:val="24"/>
        </w:rPr>
        <w:t>A leggyako</w:t>
      </w:r>
      <w:r w:rsidR="003C0FAF" w:rsidRPr="009F54BF">
        <w:rPr>
          <w:rFonts w:ascii="Tahoma" w:hAnsi="Tahoma" w:cs="Tahoma"/>
          <w:sz w:val="24"/>
          <w:szCs w:val="24"/>
        </w:rPr>
        <w:t>ribb oka</w:t>
      </w:r>
      <w:r w:rsidRPr="009F54BF">
        <w:rPr>
          <w:rFonts w:ascii="Tahoma" w:hAnsi="Tahoma" w:cs="Tahoma"/>
          <w:sz w:val="24"/>
          <w:szCs w:val="24"/>
        </w:rPr>
        <w:t xml:space="preserve"> a sportolás vagy fizikai aktivitás</w:t>
      </w:r>
      <w:r w:rsidR="003C0FAF" w:rsidRPr="009F54BF">
        <w:rPr>
          <w:rFonts w:ascii="Tahoma" w:hAnsi="Tahoma" w:cs="Tahoma"/>
          <w:sz w:val="24"/>
          <w:szCs w:val="24"/>
        </w:rPr>
        <w:t xml:space="preserve"> végzésének az egészség javítása (62%). A további népszerű válaszok között a fittség növelése (40%), kikapcsolás (36%) és a szórakozás (30%) található. Az értékek számottevően nem változtak </w:t>
      </w:r>
      <w:r w:rsidR="0076296E" w:rsidRPr="009F54BF">
        <w:rPr>
          <w:rFonts w:ascii="Tahoma" w:hAnsi="Tahoma" w:cs="Tahoma"/>
          <w:sz w:val="24"/>
          <w:szCs w:val="24"/>
        </w:rPr>
        <w:t xml:space="preserve">a 2013-ban a </w:t>
      </w:r>
      <w:r w:rsidR="003C0FAF" w:rsidRPr="009F54BF">
        <w:rPr>
          <w:rFonts w:ascii="Tahoma" w:hAnsi="Tahoma" w:cs="Tahoma"/>
          <w:sz w:val="24"/>
          <w:szCs w:val="24"/>
        </w:rPr>
        <w:t>2009-</w:t>
      </w:r>
      <w:r w:rsidR="0076296E" w:rsidRPr="009F54BF">
        <w:rPr>
          <w:rFonts w:ascii="Tahoma" w:hAnsi="Tahoma" w:cs="Tahoma"/>
          <w:sz w:val="24"/>
          <w:szCs w:val="24"/>
        </w:rPr>
        <w:t xml:space="preserve">es felméréshez </w:t>
      </w:r>
      <w:r w:rsidR="003C0FAF" w:rsidRPr="009F54BF">
        <w:rPr>
          <w:rFonts w:ascii="Tahoma" w:hAnsi="Tahoma" w:cs="Tahoma"/>
          <w:sz w:val="24"/>
          <w:szCs w:val="24"/>
        </w:rPr>
        <w:t>képest.</w:t>
      </w:r>
    </w:p>
    <w:p w14:paraId="0387A02F" w14:textId="77777777" w:rsidR="007802E6" w:rsidRPr="009F54BF" w:rsidRDefault="00B205B0" w:rsidP="001E3A33">
      <w:pPr>
        <w:jc w:val="both"/>
        <w:rPr>
          <w:rFonts w:ascii="Tahoma" w:hAnsi="Tahoma" w:cs="Tahoma"/>
          <w:sz w:val="24"/>
          <w:szCs w:val="24"/>
        </w:rPr>
      </w:pPr>
      <w:r w:rsidRPr="009F54BF">
        <w:rPr>
          <w:rFonts w:ascii="Tahoma" w:hAnsi="Tahoma" w:cs="Tahoma"/>
          <w:sz w:val="24"/>
          <w:szCs w:val="24"/>
        </w:rPr>
        <w:t xml:space="preserve">A </w:t>
      </w:r>
      <w:r w:rsidR="0076296E" w:rsidRPr="009F54BF">
        <w:rPr>
          <w:rFonts w:ascii="Tahoma" w:hAnsi="Tahoma" w:cs="Tahoma"/>
          <w:sz w:val="24"/>
          <w:szCs w:val="24"/>
        </w:rPr>
        <w:t xml:space="preserve">megkérdezettek </w:t>
      </w:r>
      <w:proofErr w:type="spellStart"/>
      <w:r w:rsidR="0076296E" w:rsidRPr="009F54BF">
        <w:rPr>
          <w:rFonts w:ascii="Tahoma" w:hAnsi="Tahoma" w:cs="Tahoma"/>
          <w:sz w:val="24"/>
          <w:szCs w:val="24"/>
        </w:rPr>
        <w:t>főindoka</w:t>
      </w:r>
      <w:proofErr w:type="spellEnd"/>
      <w:r w:rsidR="0076296E" w:rsidRPr="009F54BF">
        <w:rPr>
          <w:rFonts w:ascii="Tahoma" w:hAnsi="Tahoma" w:cs="Tahoma"/>
          <w:sz w:val="24"/>
          <w:szCs w:val="24"/>
        </w:rPr>
        <w:t xml:space="preserve">, hogy miért is nem sportolnak gyakrabban: a kevés rendelkezésre álló idő </w:t>
      </w:r>
      <w:r w:rsidR="008169FC" w:rsidRPr="009F54BF">
        <w:rPr>
          <w:rFonts w:ascii="Tahoma" w:hAnsi="Tahoma" w:cs="Tahoma"/>
          <w:sz w:val="24"/>
          <w:szCs w:val="24"/>
        </w:rPr>
        <w:t xml:space="preserve">(42%). További válaszok között megtalálható a motiváció vagy </w:t>
      </w:r>
      <w:r w:rsidR="009F29D6" w:rsidRPr="009F54BF">
        <w:rPr>
          <w:rFonts w:ascii="Tahoma" w:hAnsi="Tahoma" w:cs="Tahoma"/>
          <w:sz w:val="24"/>
          <w:szCs w:val="24"/>
        </w:rPr>
        <w:t xml:space="preserve">az </w:t>
      </w:r>
      <w:r w:rsidR="008169FC" w:rsidRPr="009F54BF">
        <w:rPr>
          <w:rFonts w:ascii="Tahoma" w:hAnsi="Tahoma" w:cs="Tahoma"/>
          <w:sz w:val="24"/>
          <w:szCs w:val="24"/>
        </w:rPr>
        <w:t xml:space="preserve">érdeklődés hiánya (20%), </w:t>
      </w:r>
      <w:r w:rsidR="009F29D6" w:rsidRPr="009F54BF">
        <w:rPr>
          <w:rFonts w:ascii="Tahoma" w:hAnsi="Tahoma" w:cs="Tahoma"/>
          <w:sz w:val="24"/>
          <w:szCs w:val="24"/>
        </w:rPr>
        <w:t xml:space="preserve">a </w:t>
      </w:r>
      <w:r w:rsidR="008169FC" w:rsidRPr="009F54BF">
        <w:rPr>
          <w:rFonts w:ascii="Tahoma" w:hAnsi="Tahoma" w:cs="Tahoma"/>
          <w:sz w:val="24"/>
          <w:szCs w:val="24"/>
        </w:rPr>
        <w:t xml:space="preserve">betegség vagy </w:t>
      </w:r>
      <w:r w:rsidR="009F29D6" w:rsidRPr="009F54BF">
        <w:rPr>
          <w:rFonts w:ascii="Tahoma" w:hAnsi="Tahoma" w:cs="Tahoma"/>
          <w:sz w:val="24"/>
          <w:szCs w:val="24"/>
        </w:rPr>
        <w:t xml:space="preserve">a </w:t>
      </w:r>
      <w:r w:rsidR="008169FC" w:rsidRPr="009F54BF">
        <w:rPr>
          <w:rFonts w:ascii="Tahoma" w:hAnsi="Tahoma" w:cs="Tahoma"/>
          <w:sz w:val="24"/>
          <w:szCs w:val="24"/>
        </w:rPr>
        <w:t xml:space="preserve">fogyaték (13%) vagy </w:t>
      </w:r>
      <w:r w:rsidR="009F29D6" w:rsidRPr="009F54BF">
        <w:rPr>
          <w:rFonts w:ascii="Tahoma" w:hAnsi="Tahoma" w:cs="Tahoma"/>
          <w:sz w:val="24"/>
          <w:szCs w:val="24"/>
        </w:rPr>
        <w:t xml:space="preserve">a </w:t>
      </w:r>
      <w:r w:rsidR="008169FC" w:rsidRPr="009F54BF">
        <w:rPr>
          <w:rFonts w:ascii="Tahoma" w:hAnsi="Tahoma" w:cs="Tahoma"/>
          <w:sz w:val="24"/>
          <w:szCs w:val="24"/>
        </w:rPr>
        <w:t xml:space="preserve">túl </w:t>
      </w:r>
      <w:r w:rsidR="00E6374E" w:rsidRPr="009F54BF">
        <w:rPr>
          <w:rFonts w:ascii="Tahoma" w:hAnsi="Tahoma" w:cs="Tahoma"/>
          <w:sz w:val="24"/>
          <w:szCs w:val="24"/>
        </w:rPr>
        <w:t>magas költség</w:t>
      </w:r>
      <w:r w:rsidR="009F29D6" w:rsidRPr="009F54BF">
        <w:rPr>
          <w:rFonts w:ascii="Tahoma" w:hAnsi="Tahoma" w:cs="Tahoma"/>
          <w:sz w:val="24"/>
          <w:szCs w:val="24"/>
        </w:rPr>
        <w:t>ek</w:t>
      </w:r>
      <w:r w:rsidR="00B86FA1" w:rsidRPr="009F54BF">
        <w:rPr>
          <w:rFonts w:ascii="Tahoma" w:hAnsi="Tahoma" w:cs="Tahoma"/>
          <w:sz w:val="24"/>
          <w:szCs w:val="24"/>
        </w:rPr>
        <w:t xml:space="preserve"> (10%). 2009-ben szintén</w:t>
      </w:r>
      <w:r w:rsidR="008169FC" w:rsidRPr="009F54BF">
        <w:rPr>
          <w:rFonts w:ascii="Tahoma" w:hAnsi="Tahoma" w:cs="Tahoma"/>
          <w:sz w:val="24"/>
          <w:szCs w:val="24"/>
        </w:rPr>
        <w:t xml:space="preserve"> az idő hiánya volt (45%)</w:t>
      </w:r>
      <w:r w:rsidR="00B86FA1" w:rsidRPr="009F54BF">
        <w:rPr>
          <w:rFonts w:ascii="Tahoma" w:hAnsi="Tahoma" w:cs="Tahoma"/>
          <w:sz w:val="24"/>
          <w:szCs w:val="24"/>
        </w:rPr>
        <w:t xml:space="preserve"> a fő tényező, amely megakadályozta az embereket abban, hogy többet sportolhassanak</w:t>
      </w:r>
      <w:r w:rsidR="008169FC" w:rsidRPr="009F54BF">
        <w:rPr>
          <w:rFonts w:ascii="Tahoma" w:hAnsi="Tahoma" w:cs="Tahoma"/>
          <w:sz w:val="24"/>
          <w:szCs w:val="24"/>
        </w:rPr>
        <w:t>.</w:t>
      </w:r>
      <w:r w:rsidR="00103919" w:rsidRPr="009F54BF">
        <w:rPr>
          <w:rFonts w:ascii="Tahoma" w:hAnsi="Tahoma" w:cs="Tahoma"/>
          <w:sz w:val="24"/>
          <w:szCs w:val="24"/>
        </w:rPr>
        <w:t xml:space="preserve"> </w:t>
      </w:r>
      <w:r w:rsidR="00B86FA1" w:rsidRPr="009F54BF">
        <w:rPr>
          <w:rFonts w:ascii="Tahoma" w:hAnsi="Tahoma" w:cs="Tahoma"/>
          <w:sz w:val="24"/>
          <w:szCs w:val="24"/>
        </w:rPr>
        <w:t>Ugyanakkor, a válaszok lényeges</w:t>
      </w:r>
      <w:r w:rsidR="00310FA9" w:rsidRPr="009F54BF">
        <w:rPr>
          <w:rFonts w:ascii="Tahoma" w:hAnsi="Tahoma" w:cs="Tahoma"/>
          <w:sz w:val="24"/>
          <w:szCs w:val="24"/>
        </w:rPr>
        <w:t xml:space="preserve"> változása mi</w:t>
      </w:r>
      <w:r w:rsidR="00B86FA1" w:rsidRPr="009F54BF">
        <w:rPr>
          <w:rFonts w:ascii="Tahoma" w:hAnsi="Tahoma" w:cs="Tahoma"/>
          <w:sz w:val="24"/>
          <w:szCs w:val="24"/>
        </w:rPr>
        <w:t xml:space="preserve">att nem állítható fel egy </w:t>
      </w:r>
      <w:r w:rsidR="0076296E" w:rsidRPr="009F54BF">
        <w:rPr>
          <w:rFonts w:ascii="Tahoma" w:hAnsi="Tahoma" w:cs="Tahoma"/>
          <w:sz w:val="24"/>
          <w:szCs w:val="24"/>
        </w:rPr>
        <w:t>markáns trend, mely egyértelmű választ adna a sportolás, fizikai aktivitás hiányára.</w:t>
      </w:r>
    </w:p>
    <w:p w14:paraId="6B23A99E" w14:textId="3C1866F7" w:rsidR="0076296E" w:rsidRPr="009F54BF" w:rsidRDefault="00920C98" w:rsidP="006E00D1">
      <w:pPr>
        <w:jc w:val="both"/>
        <w:rPr>
          <w:rFonts w:ascii="Tahoma" w:hAnsi="Tahoma" w:cs="Tahoma"/>
          <w:sz w:val="24"/>
          <w:szCs w:val="24"/>
        </w:rPr>
      </w:pPr>
      <w:r w:rsidRPr="009F54BF">
        <w:rPr>
          <w:rFonts w:ascii="Tahoma" w:hAnsi="Tahoma" w:cs="Tahoma"/>
          <w:sz w:val="24"/>
          <w:szCs w:val="24"/>
        </w:rPr>
        <w:t xml:space="preserve">Háromnegyede a válaszadóknak (76%) egyetért abban, hogy a környezetükben rendelkezésre áll valamilyen lehetőség, hogy fizikailag aktívak legyenek, </w:t>
      </w:r>
      <w:r w:rsidR="0076296E" w:rsidRPr="009F54BF">
        <w:rPr>
          <w:rFonts w:ascii="Tahoma" w:hAnsi="Tahoma" w:cs="Tahoma"/>
          <w:sz w:val="24"/>
          <w:szCs w:val="24"/>
        </w:rPr>
        <w:t xml:space="preserve">sportoljanak, </w:t>
      </w:r>
      <w:r w:rsidRPr="009F54BF">
        <w:rPr>
          <w:rFonts w:ascii="Tahoma" w:hAnsi="Tahoma" w:cs="Tahoma"/>
          <w:sz w:val="24"/>
          <w:szCs w:val="24"/>
        </w:rPr>
        <w:t>az EU állampolgá</w:t>
      </w:r>
      <w:r w:rsidR="00186805" w:rsidRPr="009F54BF">
        <w:rPr>
          <w:rFonts w:ascii="Tahoma" w:hAnsi="Tahoma" w:cs="Tahoma"/>
          <w:sz w:val="24"/>
          <w:szCs w:val="24"/>
        </w:rPr>
        <w:t>rok többsége (74%) úgy gondolja</w:t>
      </w:r>
      <w:r w:rsidRPr="009F54BF">
        <w:rPr>
          <w:rFonts w:ascii="Tahoma" w:hAnsi="Tahoma" w:cs="Tahoma"/>
          <w:sz w:val="24"/>
          <w:szCs w:val="24"/>
        </w:rPr>
        <w:t xml:space="preserve">, hogy ezt a helyi klubok és egyéb szolgáltatók biztosítják </w:t>
      </w:r>
      <w:r w:rsidR="0076296E" w:rsidRPr="009F54BF">
        <w:rPr>
          <w:rFonts w:ascii="Tahoma" w:hAnsi="Tahoma" w:cs="Tahoma"/>
          <w:sz w:val="24"/>
          <w:szCs w:val="24"/>
        </w:rPr>
        <w:t xml:space="preserve">a </w:t>
      </w:r>
      <w:r w:rsidRPr="009F54BF">
        <w:rPr>
          <w:rFonts w:ascii="Tahoma" w:hAnsi="Tahoma" w:cs="Tahoma"/>
          <w:sz w:val="24"/>
          <w:szCs w:val="24"/>
        </w:rPr>
        <w:t>számukra.</w:t>
      </w:r>
      <w:r w:rsidR="00D87177" w:rsidRPr="009F54BF">
        <w:rPr>
          <w:rFonts w:ascii="Tahoma" w:hAnsi="Tahoma" w:cs="Tahoma"/>
          <w:sz w:val="24"/>
          <w:szCs w:val="24"/>
        </w:rPr>
        <w:t xml:space="preserve"> Az arányok nem változtak számottevően 2009-hez képest. Ugyanakkor vegyesek a vélemények arról, hogy </w:t>
      </w:r>
      <w:r w:rsidR="004D471F" w:rsidRPr="009F54BF">
        <w:rPr>
          <w:rFonts w:ascii="Tahoma" w:hAnsi="Tahoma" w:cs="Tahoma"/>
          <w:sz w:val="24"/>
          <w:szCs w:val="24"/>
        </w:rPr>
        <w:t>a helyi önkormányzatok</w:t>
      </w:r>
      <w:r w:rsidR="004F6A51" w:rsidRPr="009F54BF">
        <w:rPr>
          <w:rFonts w:ascii="Tahoma" w:hAnsi="Tahoma" w:cs="Tahoma"/>
          <w:sz w:val="24"/>
          <w:szCs w:val="24"/>
        </w:rPr>
        <w:t xml:space="preserve"> eleget tesznek, hogy megfelelő lehetőségeket biztosítsanak a lakosságnak: 39%-a </w:t>
      </w:r>
      <w:r w:rsidR="00186805" w:rsidRPr="009F54BF">
        <w:rPr>
          <w:rFonts w:ascii="Tahoma" w:hAnsi="Tahoma" w:cs="Tahoma"/>
          <w:sz w:val="24"/>
          <w:szCs w:val="24"/>
        </w:rPr>
        <w:t xml:space="preserve">a </w:t>
      </w:r>
      <w:r w:rsidR="004F6A51" w:rsidRPr="009F54BF">
        <w:rPr>
          <w:rFonts w:ascii="Tahoma" w:hAnsi="Tahoma" w:cs="Tahoma"/>
          <w:sz w:val="24"/>
          <w:szCs w:val="24"/>
        </w:rPr>
        <w:t xml:space="preserve">válaszadóknak gondolja, hogy nem tesznek eleget, még 52% szerint igen. </w:t>
      </w:r>
      <w:r w:rsidR="00C45A13" w:rsidRPr="009F54BF">
        <w:rPr>
          <w:rFonts w:ascii="Tahoma" w:hAnsi="Tahoma" w:cs="Tahoma"/>
          <w:sz w:val="24"/>
          <w:szCs w:val="24"/>
        </w:rPr>
        <w:t>Az itt megjelenő vélemények egy kicsivel negatívabbak 2009-</w:t>
      </w:r>
      <w:r w:rsidR="00656DB3" w:rsidRPr="009F54BF">
        <w:rPr>
          <w:rFonts w:ascii="Tahoma" w:hAnsi="Tahoma" w:cs="Tahoma"/>
          <w:sz w:val="24"/>
          <w:szCs w:val="24"/>
        </w:rPr>
        <w:t>ben mértekhez képest</w:t>
      </w:r>
      <w:r w:rsidR="00C45A13" w:rsidRPr="009F54BF">
        <w:rPr>
          <w:rFonts w:ascii="Tahoma" w:hAnsi="Tahoma" w:cs="Tahoma"/>
          <w:sz w:val="24"/>
          <w:szCs w:val="24"/>
        </w:rPr>
        <w:t xml:space="preserve"> (35% és 54%).</w:t>
      </w:r>
    </w:p>
    <w:p w14:paraId="730273E4" w14:textId="22104CE4" w:rsidR="009C7467" w:rsidRDefault="009C7467" w:rsidP="006E00D1">
      <w:pPr>
        <w:pStyle w:val="Listaszerbekezds"/>
        <w:rPr>
          <w:rFonts w:ascii="Tahoma" w:hAnsi="Tahoma" w:cs="Tahoma"/>
          <w:b/>
          <w:smallCaps/>
          <w:sz w:val="24"/>
          <w:szCs w:val="24"/>
        </w:rPr>
      </w:pPr>
    </w:p>
    <w:p w14:paraId="666286E4" w14:textId="71E645D8" w:rsidR="00492DD7" w:rsidRDefault="00492DD7" w:rsidP="006E00D1">
      <w:pPr>
        <w:pStyle w:val="Listaszerbekezds"/>
        <w:rPr>
          <w:rFonts w:ascii="Tahoma" w:hAnsi="Tahoma" w:cs="Tahoma"/>
          <w:b/>
          <w:smallCaps/>
          <w:sz w:val="24"/>
          <w:szCs w:val="24"/>
        </w:rPr>
      </w:pPr>
    </w:p>
    <w:p w14:paraId="2A125D17" w14:textId="39276674" w:rsidR="00492DD7" w:rsidRDefault="00492DD7" w:rsidP="006E00D1">
      <w:pPr>
        <w:pStyle w:val="Listaszerbekezds"/>
        <w:rPr>
          <w:rFonts w:ascii="Tahoma" w:hAnsi="Tahoma" w:cs="Tahoma"/>
          <w:b/>
          <w:smallCaps/>
          <w:sz w:val="24"/>
          <w:szCs w:val="24"/>
        </w:rPr>
      </w:pPr>
    </w:p>
    <w:p w14:paraId="379236CD" w14:textId="63768FDB" w:rsidR="00492DD7" w:rsidRDefault="00492DD7" w:rsidP="006E00D1">
      <w:pPr>
        <w:pStyle w:val="Listaszerbekezds"/>
        <w:rPr>
          <w:rFonts w:ascii="Tahoma" w:hAnsi="Tahoma" w:cs="Tahoma"/>
          <w:b/>
          <w:smallCaps/>
          <w:sz w:val="24"/>
          <w:szCs w:val="24"/>
        </w:rPr>
      </w:pPr>
    </w:p>
    <w:p w14:paraId="5679B673" w14:textId="3833ACCE" w:rsidR="00492DD7" w:rsidRDefault="00492DD7" w:rsidP="006E00D1">
      <w:pPr>
        <w:pStyle w:val="Listaszerbekezds"/>
        <w:rPr>
          <w:rFonts w:ascii="Tahoma" w:hAnsi="Tahoma" w:cs="Tahoma"/>
          <w:b/>
          <w:smallCaps/>
          <w:sz w:val="24"/>
          <w:szCs w:val="24"/>
        </w:rPr>
      </w:pPr>
    </w:p>
    <w:p w14:paraId="31791F3F" w14:textId="77777777" w:rsidR="00492DD7" w:rsidRPr="009F54BF" w:rsidRDefault="00492DD7" w:rsidP="006E00D1">
      <w:pPr>
        <w:pStyle w:val="Listaszerbekezds"/>
        <w:rPr>
          <w:rFonts w:ascii="Tahoma" w:hAnsi="Tahoma" w:cs="Tahoma"/>
          <w:b/>
          <w:smallCaps/>
          <w:sz w:val="24"/>
          <w:szCs w:val="24"/>
        </w:rPr>
      </w:pPr>
    </w:p>
    <w:p w14:paraId="522F12E6" w14:textId="2FF1ACE3" w:rsidR="0085436A" w:rsidRPr="00177F13" w:rsidRDefault="00492DD7" w:rsidP="00492DD7">
      <w:pPr>
        <w:pStyle w:val="Listaszerbekezds"/>
        <w:numPr>
          <w:ilvl w:val="0"/>
          <w:numId w:val="13"/>
        </w:numPr>
        <w:rPr>
          <w:rFonts w:ascii="Tahoma" w:hAnsi="Tahoma" w:cs="Tahoma"/>
          <w:b/>
          <w:smallCaps/>
          <w:sz w:val="36"/>
          <w:szCs w:val="36"/>
        </w:rPr>
      </w:pPr>
      <w:r>
        <w:rPr>
          <w:rFonts w:ascii="Tahoma" w:hAnsi="Tahoma" w:cs="Tahoma"/>
          <w:b/>
          <w:smallCaps/>
          <w:sz w:val="36"/>
          <w:szCs w:val="36"/>
        </w:rPr>
        <w:lastRenderedPageBreak/>
        <w:t xml:space="preserve"> a </w:t>
      </w:r>
      <w:r w:rsidR="00665C70" w:rsidRPr="00177F13">
        <w:rPr>
          <w:rFonts w:ascii="Tahoma" w:hAnsi="Tahoma" w:cs="Tahoma"/>
          <w:b/>
          <w:smallCaps/>
          <w:sz w:val="36"/>
          <w:szCs w:val="36"/>
        </w:rPr>
        <w:t>sportolás é</w:t>
      </w:r>
      <w:r w:rsidR="009919B2" w:rsidRPr="00177F13">
        <w:rPr>
          <w:rFonts w:ascii="Tahoma" w:hAnsi="Tahoma" w:cs="Tahoma"/>
          <w:b/>
          <w:smallCaps/>
          <w:sz w:val="36"/>
          <w:szCs w:val="36"/>
        </w:rPr>
        <w:t>s egyéb fizikai aktivitás gyakorisága és szintje</w:t>
      </w:r>
    </w:p>
    <w:p w14:paraId="72F4EF2C" w14:textId="77777777" w:rsidR="00AB237B" w:rsidRPr="009F54BF" w:rsidRDefault="00AB237B" w:rsidP="00AB237B">
      <w:pPr>
        <w:rPr>
          <w:rFonts w:ascii="Tahoma" w:hAnsi="Tahoma" w:cs="Tahoma"/>
          <w:sz w:val="24"/>
          <w:szCs w:val="24"/>
        </w:rPr>
      </w:pPr>
    </w:p>
    <w:p w14:paraId="40069376" w14:textId="7E7664E8" w:rsidR="00656625" w:rsidRPr="009F54BF" w:rsidRDefault="0076296E" w:rsidP="00AB237B">
      <w:pPr>
        <w:rPr>
          <w:rFonts w:ascii="Tahoma" w:hAnsi="Tahoma" w:cs="Tahoma"/>
          <w:sz w:val="24"/>
          <w:szCs w:val="24"/>
        </w:rPr>
      </w:pPr>
      <w:r w:rsidRPr="009F54BF">
        <w:rPr>
          <w:rFonts w:ascii="Tahoma" w:hAnsi="Tahoma" w:cs="Tahoma"/>
          <w:sz w:val="24"/>
          <w:szCs w:val="24"/>
        </w:rPr>
        <w:t xml:space="preserve">Az Eurobarométer kérdőív első része az uniós </w:t>
      </w:r>
      <w:r w:rsidR="00665C70" w:rsidRPr="009F54BF">
        <w:rPr>
          <w:rFonts w:ascii="Tahoma" w:hAnsi="Tahoma" w:cs="Tahoma"/>
          <w:sz w:val="24"/>
          <w:szCs w:val="24"/>
        </w:rPr>
        <w:t xml:space="preserve">állampolgárok </w:t>
      </w:r>
      <w:r w:rsidRPr="009F54BF">
        <w:rPr>
          <w:rFonts w:ascii="Tahoma" w:hAnsi="Tahoma" w:cs="Tahoma"/>
          <w:sz w:val="24"/>
          <w:szCs w:val="24"/>
        </w:rPr>
        <w:t>aktivitásával</w:t>
      </w:r>
      <w:r w:rsidR="006E00D1" w:rsidRPr="006E00D1">
        <w:rPr>
          <w:rFonts w:ascii="Tahoma" w:hAnsi="Tahoma" w:cs="Tahoma"/>
          <w:sz w:val="24"/>
          <w:szCs w:val="24"/>
        </w:rPr>
        <w:t xml:space="preserve"> </w:t>
      </w:r>
      <w:r w:rsidR="006E00D1" w:rsidRPr="009F54BF">
        <w:rPr>
          <w:rFonts w:ascii="Tahoma" w:hAnsi="Tahoma" w:cs="Tahoma"/>
          <w:sz w:val="24"/>
          <w:szCs w:val="24"/>
        </w:rPr>
        <w:t>foglalkozik</w:t>
      </w:r>
      <w:r w:rsidRPr="009F54BF">
        <w:rPr>
          <w:rFonts w:ascii="Tahoma" w:hAnsi="Tahoma" w:cs="Tahoma"/>
          <w:sz w:val="24"/>
          <w:szCs w:val="24"/>
        </w:rPr>
        <w:t xml:space="preserve">, vizsgálja azok arányát az összlakossághoz képest, egyenként, országok </w:t>
      </w:r>
      <w:r w:rsidR="00656625" w:rsidRPr="009F54BF">
        <w:rPr>
          <w:rFonts w:ascii="Tahoma" w:hAnsi="Tahoma" w:cs="Tahoma"/>
          <w:sz w:val="24"/>
          <w:szCs w:val="24"/>
        </w:rPr>
        <w:t>szerinti bontásban és összesség</w:t>
      </w:r>
      <w:r w:rsidR="006E00D1">
        <w:rPr>
          <w:rFonts w:ascii="Tahoma" w:hAnsi="Tahoma" w:cs="Tahoma"/>
          <w:sz w:val="24"/>
          <w:szCs w:val="24"/>
        </w:rPr>
        <w:t>ében is.</w:t>
      </w:r>
    </w:p>
    <w:p w14:paraId="471F7CEC" w14:textId="77777777" w:rsidR="006E00D1" w:rsidRDefault="006E00D1" w:rsidP="006E00D1">
      <w:pPr>
        <w:pBdr>
          <w:bottom w:val="single" w:sz="4" w:space="1" w:color="auto"/>
        </w:pBdr>
        <w:rPr>
          <w:rFonts w:ascii="Tahoma" w:hAnsi="Tahoma" w:cs="Tahoma"/>
          <w:b/>
          <w:smallCaps/>
          <w:sz w:val="24"/>
          <w:szCs w:val="24"/>
        </w:rPr>
      </w:pPr>
    </w:p>
    <w:p w14:paraId="5753E1D8" w14:textId="753361D6" w:rsidR="00AB237B" w:rsidRPr="00177F13" w:rsidRDefault="00F50550" w:rsidP="006E00D1">
      <w:pPr>
        <w:pBdr>
          <w:bottom w:val="single" w:sz="4" w:space="1" w:color="auto"/>
        </w:pBdr>
        <w:rPr>
          <w:rFonts w:ascii="Tahoma" w:hAnsi="Tahoma" w:cs="Tahoma"/>
          <w:b/>
          <w:smallCaps/>
          <w:sz w:val="32"/>
          <w:szCs w:val="32"/>
        </w:rPr>
      </w:pPr>
      <w:r w:rsidRPr="00177F13">
        <w:rPr>
          <w:rFonts w:ascii="Tahoma" w:hAnsi="Tahoma" w:cs="Tahoma"/>
          <w:b/>
          <w:smallCaps/>
          <w:sz w:val="32"/>
          <w:szCs w:val="32"/>
        </w:rPr>
        <w:t>1.1</w:t>
      </w:r>
      <w:r w:rsidR="008D6E10" w:rsidRPr="00177F13">
        <w:rPr>
          <w:rFonts w:ascii="Tahoma" w:hAnsi="Tahoma" w:cs="Tahoma"/>
          <w:b/>
          <w:smallCaps/>
          <w:sz w:val="32"/>
          <w:szCs w:val="32"/>
        </w:rPr>
        <w:t xml:space="preserve">. </w:t>
      </w:r>
      <w:r w:rsidR="00656625" w:rsidRPr="00177F13">
        <w:rPr>
          <w:rFonts w:ascii="Tahoma" w:hAnsi="Tahoma" w:cs="Tahoma"/>
          <w:b/>
          <w:smallCaps/>
          <w:sz w:val="32"/>
          <w:szCs w:val="32"/>
        </w:rPr>
        <w:t>Gyakoriság</w:t>
      </w:r>
    </w:p>
    <w:p w14:paraId="480BFC5A" w14:textId="1C0BC028" w:rsidR="00BE761D" w:rsidRPr="009F54BF" w:rsidRDefault="00B95B3D" w:rsidP="00BE761D">
      <w:pPr>
        <w:rPr>
          <w:rFonts w:ascii="Tahoma" w:hAnsi="Tahoma" w:cs="Tahoma"/>
          <w:b/>
          <w:smallCaps/>
          <w:sz w:val="24"/>
          <w:szCs w:val="24"/>
        </w:rPr>
      </w:pPr>
      <w:r>
        <w:rPr>
          <w:rFonts w:ascii="Tahoma" w:hAnsi="Tahoma" w:cs="Tahoma"/>
          <w:b/>
          <w:smallCaps/>
          <w:sz w:val="24"/>
          <w:szCs w:val="24"/>
        </w:rPr>
        <w:t xml:space="preserve">1.1.1. </w:t>
      </w:r>
      <w:r w:rsidR="00BE761D" w:rsidRPr="009F54BF">
        <w:rPr>
          <w:rFonts w:ascii="Tahoma" w:hAnsi="Tahoma" w:cs="Tahoma"/>
          <w:b/>
          <w:smallCaps/>
          <w:sz w:val="24"/>
          <w:szCs w:val="24"/>
        </w:rPr>
        <w:t>Edzés, sportolás</w:t>
      </w:r>
    </w:p>
    <w:p w14:paraId="5B0A84F9" w14:textId="51FBD4EF" w:rsidR="006E00D1" w:rsidRDefault="00445CBF" w:rsidP="00445CBF">
      <w:pPr>
        <w:rPr>
          <w:rFonts w:ascii="Tahoma" w:hAnsi="Tahoma" w:cs="Tahoma"/>
          <w:sz w:val="24"/>
          <w:szCs w:val="24"/>
        </w:rPr>
      </w:pPr>
      <w:r w:rsidRPr="009F54BF">
        <w:rPr>
          <w:rFonts w:ascii="Tahoma" w:hAnsi="Tahoma" w:cs="Tahoma"/>
          <w:sz w:val="24"/>
          <w:szCs w:val="24"/>
        </w:rPr>
        <w:t xml:space="preserve">QD1: Milyen gyakran sportol? Sportolás alatt a fizikai aktivitás bármely formáját értjük, amelyet sportolásként vagy sportszerűen űz, mint például úszás, edzés </w:t>
      </w:r>
      <w:proofErr w:type="spellStart"/>
      <w:r w:rsidRPr="009F54BF">
        <w:rPr>
          <w:rFonts w:ascii="Tahoma" w:hAnsi="Tahoma" w:cs="Tahoma"/>
          <w:sz w:val="24"/>
          <w:szCs w:val="24"/>
        </w:rPr>
        <w:t>fitnessteremben</w:t>
      </w:r>
      <w:proofErr w:type="spellEnd"/>
      <w:r w:rsidRPr="009F54BF">
        <w:rPr>
          <w:rFonts w:ascii="Tahoma" w:hAnsi="Tahoma" w:cs="Tahoma"/>
          <w:sz w:val="24"/>
          <w:szCs w:val="24"/>
        </w:rPr>
        <w:t xml:space="preserve">, futás a </w:t>
      </w:r>
      <w:proofErr w:type="gramStart"/>
      <w:r w:rsidRPr="009F54BF">
        <w:rPr>
          <w:rFonts w:ascii="Tahoma" w:hAnsi="Tahoma" w:cs="Tahoma"/>
          <w:sz w:val="24"/>
          <w:szCs w:val="24"/>
        </w:rPr>
        <w:t>parkban,</w:t>
      </w:r>
      <w:proofErr w:type="gramEnd"/>
      <w:r w:rsidRPr="009F54BF">
        <w:rPr>
          <w:rFonts w:ascii="Tahoma" w:hAnsi="Tahoma" w:cs="Tahoma"/>
          <w:sz w:val="24"/>
          <w:szCs w:val="24"/>
        </w:rPr>
        <w:t xml:space="preserve"> </w:t>
      </w:r>
      <w:r w:rsidR="00550AD8" w:rsidRPr="009F54BF">
        <w:rPr>
          <w:rFonts w:ascii="Tahoma" w:hAnsi="Tahoma" w:cs="Tahoma"/>
          <w:sz w:val="24"/>
          <w:szCs w:val="24"/>
        </w:rPr>
        <w:t>stb.</w:t>
      </w:r>
      <w:r w:rsidR="009C7467" w:rsidRPr="009F54BF">
        <w:rPr>
          <w:rFonts w:ascii="Tahoma" w:hAnsi="Tahoma" w:cs="Tahoma"/>
          <w:sz w:val="24"/>
          <w:szCs w:val="24"/>
        </w:rPr>
        <w:t xml:space="preserve"> </w:t>
      </w:r>
    </w:p>
    <w:p w14:paraId="4524B974" w14:textId="77777777" w:rsidR="001D5DBB" w:rsidRDefault="001D5DBB" w:rsidP="00445CBF">
      <w:pPr>
        <w:rPr>
          <w:rFonts w:ascii="Tahoma" w:hAnsi="Tahoma" w:cs="Tahoma"/>
          <w:sz w:val="24"/>
          <w:szCs w:val="24"/>
        </w:rPr>
      </w:pPr>
    </w:p>
    <w:p w14:paraId="2C9E949D" w14:textId="6BA88FD4" w:rsidR="006E00D1" w:rsidRDefault="006E00D1" w:rsidP="00445CBF">
      <w:pPr>
        <w:rPr>
          <w:rFonts w:ascii="Tahoma" w:hAnsi="Tahoma" w:cs="Tahoma"/>
          <w:sz w:val="24"/>
          <w:szCs w:val="24"/>
        </w:rPr>
      </w:pPr>
      <w:r w:rsidRPr="009F54BF">
        <w:rPr>
          <w:rFonts w:ascii="Tahoma" w:hAnsi="Tahoma" w:cs="Tahoma"/>
          <w:noProof/>
          <w:sz w:val="24"/>
          <w:szCs w:val="24"/>
        </w:rPr>
        <w:drawing>
          <wp:inline distT="0" distB="0" distL="0" distR="0" wp14:anchorId="3CA2AF27" wp14:editId="23769FF6">
            <wp:extent cx="6143289" cy="5021580"/>
            <wp:effectExtent l="0" t="0" r="0" b="762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43289" cy="5021580"/>
                    </a:xfrm>
                    <a:prstGeom prst="rect">
                      <a:avLst/>
                    </a:prstGeom>
                    <a:noFill/>
                    <a:ln>
                      <a:noFill/>
                    </a:ln>
                  </pic:spPr>
                </pic:pic>
              </a:graphicData>
            </a:graphic>
          </wp:inline>
        </w:drawing>
      </w:r>
    </w:p>
    <w:p w14:paraId="3CF618F0" w14:textId="18FB9A2B" w:rsidR="008233C8" w:rsidRPr="009F54BF" w:rsidRDefault="008233C8" w:rsidP="008233C8">
      <w:pPr>
        <w:rPr>
          <w:rFonts w:ascii="Tahoma" w:hAnsi="Tahoma" w:cs="Tahoma"/>
          <w:sz w:val="24"/>
          <w:szCs w:val="24"/>
        </w:rPr>
      </w:pPr>
      <w:r w:rsidRPr="009F54BF">
        <w:rPr>
          <w:rFonts w:ascii="Tahoma" w:hAnsi="Tahoma" w:cs="Tahoma"/>
          <w:sz w:val="24"/>
          <w:szCs w:val="24"/>
        </w:rPr>
        <w:lastRenderedPageBreak/>
        <w:t>Rendszeresen azt jelenti, hogy a válaszadó legalább heti 5 alkalommal sportol egy héten; többnyire rendszeresen azt jelenti, hogy 1-4 alkalommal egy héten; még a ritkán 3 vagy kevesebb alkalommal egy hónapban.</w:t>
      </w:r>
    </w:p>
    <w:p w14:paraId="482793D1" w14:textId="77777777" w:rsidR="00AB237B" w:rsidRPr="009F54BF" w:rsidRDefault="002B4E28" w:rsidP="00AB237B">
      <w:pPr>
        <w:rPr>
          <w:rFonts w:ascii="Tahoma" w:hAnsi="Tahoma" w:cs="Tahoma"/>
          <w:sz w:val="24"/>
          <w:szCs w:val="24"/>
        </w:rPr>
      </w:pPr>
      <w:r w:rsidRPr="009F54BF">
        <w:rPr>
          <w:rFonts w:ascii="Tahoma" w:hAnsi="Tahoma" w:cs="Tahoma"/>
          <w:sz w:val="24"/>
          <w:szCs w:val="24"/>
        </w:rPr>
        <w:t>A válaszadók többsége (59%) azt állítja, hogy vagy soha nem spor</w:t>
      </w:r>
      <w:r w:rsidR="00F816D6" w:rsidRPr="009F54BF">
        <w:rPr>
          <w:rFonts w:ascii="Tahoma" w:hAnsi="Tahoma" w:cs="Tahoma"/>
          <w:sz w:val="24"/>
          <w:szCs w:val="24"/>
        </w:rPr>
        <w:t>tol, vagy csak ritkán teszi azt</w:t>
      </w:r>
      <w:r w:rsidRPr="009F54BF">
        <w:rPr>
          <w:rFonts w:ascii="Tahoma" w:hAnsi="Tahoma" w:cs="Tahoma"/>
          <w:sz w:val="24"/>
          <w:szCs w:val="24"/>
        </w:rPr>
        <w:t xml:space="preserve">. Viszont 41%-a </w:t>
      </w:r>
      <w:proofErr w:type="spellStart"/>
      <w:r w:rsidRPr="009F54BF">
        <w:rPr>
          <w:rFonts w:ascii="Tahoma" w:hAnsi="Tahoma" w:cs="Tahoma"/>
          <w:sz w:val="24"/>
          <w:szCs w:val="24"/>
        </w:rPr>
        <w:t>a</w:t>
      </w:r>
      <w:proofErr w:type="spellEnd"/>
      <w:r w:rsidRPr="009F54BF">
        <w:rPr>
          <w:rFonts w:ascii="Tahoma" w:hAnsi="Tahoma" w:cs="Tahoma"/>
          <w:sz w:val="24"/>
          <w:szCs w:val="24"/>
        </w:rPr>
        <w:t xml:space="preserve"> kutatásban résztvevőknek legalább heti 1 alkalommal edz vagy sportol, és ebből 8% heti 5 vagy több alkalommal.</w:t>
      </w:r>
      <w:r w:rsidR="00CF3A1D" w:rsidRPr="009F54BF">
        <w:rPr>
          <w:rFonts w:ascii="Tahoma" w:hAnsi="Tahoma" w:cs="Tahoma"/>
          <w:sz w:val="24"/>
          <w:szCs w:val="24"/>
        </w:rPr>
        <w:t xml:space="preserve"> Az eredmé</w:t>
      </w:r>
      <w:r w:rsidR="00F816D6" w:rsidRPr="009F54BF">
        <w:rPr>
          <w:rFonts w:ascii="Tahoma" w:hAnsi="Tahoma" w:cs="Tahoma"/>
          <w:sz w:val="24"/>
          <w:szCs w:val="24"/>
        </w:rPr>
        <w:t>nyek hasonlóak a 2009-ben mértekhez</w:t>
      </w:r>
      <w:r w:rsidR="00CF3A1D" w:rsidRPr="009F54BF">
        <w:rPr>
          <w:rFonts w:ascii="Tahoma" w:hAnsi="Tahoma" w:cs="Tahoma"/>
          <w:sz w:val="24"/>
          <w:szCs w:val="24"/>
        </w:rPr>
        <w:t>.</w:t>
      </w:r>
      <w:r w:rsidR="00B079FC" w:rsidRPr="009F54BF">
        <w:rPr>
          <w:rFonts w:ascii="Tahoma" w:hAnsi="Tahoma" w:cs="Tahoma"/>
          <w:sz w:val="24"/>
          <w:szCs w:val="24"/>
        </w:rPr>
        <w:t xml:space="preserve"> Ugyanakkor, azok aránya, akik nem edzenek vagy sportolnak</w:t>
      </w:r>
      <w:r w:rsidR="00F816D6" w:rsidRPr="009F54BF">
        <w:rPr>
          <w:rFonts w:ascii="Tahoma" w:hAnsi="Tahoma" w:cs="Tahoma"/>
          <w:sz w:val="24"/>
          <w:szCs w:val="24"/>
        </w:rPr>
        <w:t>, megnőtt (39%-ról 42%-ra), még azok száma, a</w:t>
      </w:r>
      <w:r w:rsidR="00B079FC" w:rsidRPr="009F54BF">
        <w:rPr>
          <w:rFonts w:ascii="Tahoma" w:hAnsi="Tahoma" w:cs="Tahoma"/>
          <w:sz w:val="24"/>
          <w:szCs w:val="24"/>
        </w:rPr>
        <w:t>kik ritkán, azok száma csökkent (21%-</w:t>
      </w:r>
      <w:proofErr w:type="spellStart"/>
      <w:r w:rsidR="00B079FC" w:rsidRPr="009F54BF">
        <w:rPr>
          <w:rFonts w:ascii="Tahoma" w:hAnsi="Tahoma" w:cs="Tahoma"/>
          <w:sz w:val="24"/>
          <w:szCs w:val="24"/>
        </w:rPr>
        <w:t>ról</w:t>
      </w:r>
      <w:proofErr w:type="spellEnd"/>
      <w:r w:rsidR="00B079FC" w:rsidRPr="009F54BF">
        <w:rPr>
          <w:rFonts w:ascii="Tahoma" w:hAnsi="Tahoma" w:cs="Tahoma"/>
          <w:sz w:val="24"/>
          <w:szCs w:val="24"/>
        </w:rPr>
        <w:t xml:space="preserve"> 17%-</w:t>
      </w:r>
      <w:proofErr w:type="spellStart"/>
      <w:r w:rsidR="00B079FC" w:rsidRPr="009F54BF">
        <w:rPr>
          <w:rFonts w:ascii="Tahoma" w:hAnsi="Tahoma" w:cs="Tahoma"/>
          <w:sz w:val="24"/>
          <w:szCs w:val="24"/>
        </w:rPr>
        <w:t>ra</w:t>
      </w:r>
      <w:proofErr w:type="spellEnd"/>
      <w:r w:rsidR="00B079FC" w:rsidRPr="009F54BF">
        <w:rPr>
          <w:rFonts w:ascii="Tahoma" w:hAnsi="Tahoma" w:cs="Tahoma"/>
          <w:sz w:val="24"/>
          <w:szCs w:val="24"/>
        </w:rPr>
        <w:t>).</w:t>
      </w:r>
    </w:p>
    <w:p w14:paraId="2C64F4BB" w14:textId="77777777" w:rsidR="001D5DBB" w:rsidRDefault="001D5DBB" w:rsidP="00177F13">
      <w:pPr>
        <w:rPr>
          <w:rFonts w:ascii="Tahoma" w:hAnsi="Tahoma" w:cs="Tahoma"/>
          <w:b/>
          <w:smallCaps/>
          <w:sz w:val="28"/>
          <w:szCs w:val="28"/>
        </w:rPr>
      </w:pPr>
    </w:p>
    <w:p w14:paraId="779BC897" w14:textId="1ACFAE78" w:rsidR="008D6E10" w:rsidRPr="00F50550" w:rsidRDefault="008D6E10" w:rsidP="00177F13">
      <w:pPr>
        <w:rPr>
          <w:rFonts w:ascii="Tahoma" w:hAnsi="Tahoma" w:cs="Tahoma"/>
          <w:b/>
          <w:smallCaps/>
          <w:sz w:val="28"/>
          <w:szCs w:val="28"/>
        </w:rPr>
      </w:pPr>
      <w:r>
        <w:rPr>
          <w:rFonts w:ascii="Tahoma" w:hAnsi="Tahoma" w:cs="Tahoma"/>
          <w:b/>
          <w:smallCaps/>
          <w:sz w:val="28"/>
          <w:szCs w:val="28"/>
        </w:rPr>
        <w:t xml:space="preserve">a humánpolitika.com </w:t>
      </w:r>
      <w:r w:rsidRPr="00F50550">
        <w:rPr>
          <w:rFonts w:ascii="Tahoma" w:hAnsi="Tahoma" w:cs="Tahoma"/>
          <w:b/>
          <w:smallCaps/>
          <w:sz w:val="28"/>
          <w:szCs w:val="28"/>
        </w:rPr>
        <w:t xml:space="preserve"> </w:t>
      </w:r>
    </w:p>
    <w:p w14:paraId="282A053E" w14:textId="120DB3A7" w:rsidR="00CE58B1" w:rsidRDefault="00FE2D33" w:rsidP="00AB237B">
      <w:pPr>
        <w:rPr>
          <w:rFonts w:ascii="Tahoma" w:hAnsi="Tahoma" w:cs="Tahoma"/>
          <w:sz w:val="24"/>
          <w:szCs w:val="24"/>
        </w:rPr>
      </w:pPr>
      <w:r w:rsidRPr="009F54BF">
        <w:rPr>
          <w:rFonts w:ascii="Tahoma" w:hAnsi="Tahoma" w:cs="Tahoma"/>
          <w:sz w:val="24"/>
          <w:szCs w:val="24"/>
        </w:rPr>
        <w:t xml:space="preserve">magyar kutatása alapján </w:t>
      </w:r>
      <w:r w:rsidR="00CE58B1" w:rsidRPr="009F54BF">
        <w:rPr>
          <w:rFonts w:ascii="Tahoma" w:hAnsi="Tahoma" w:cs="Tahoma"/>
          <w:sz w:val="24"/>
          <w:szCs w:val="24"/>
        </w:rPr>
        <w:t>más eredményeket tapasztaltunk:</w:t>
      </w:r>
    </w:p>
    <w:p w14:paraId="671075D3" w14:textId="22E07806" w:rsidR="007A07C1" w:rsidRPr="009F54BF" w:rsidRDefault="007A07C1" w:rsidP="00AB237B">
      <w:pPr>
        <w:rPr>
          <w:rFonts w:ascii="Tahoma" w:hAnsi="Tahoma" w:cs="Tahoma"/>
          <w:sz w:val="24"/>
          <w:szCs w:val="24"/>
        </w:rPr>
      </w:pPr>
      <w:r>
        <w:rPr>
          <w:noProof/>
        </w:rPr>
        <w:drawing>
          <wp:inline distT="0" distB="0" distL="0" distR="0" wp14:anchorId="18694EA8" wp14:editId="6B8CC04D">
            <wp:extent cx="4572000" cy="3032760"/>
            <wp:effectExtent l="0" t="0" r="0" b="15240"/>
            <wp:docPr id="1" name="Diagram 1">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166EDEA" w14:textId="28FA527D" w:rsidR="00CE58B1" w:rsidRPr="009F54BF" w:rsidRDefault="00FE2D33" w:rsidP="00AB237B">
      <w:pPr>
        <w:rPr>
          <w:rFonts w:ascii="Tahoma" w:hAnsi="Tahoma" w:cs="Tahoma"/>
          <w:sz w:val="24"/>
          <w:szCs w:val="24"/>
        </w:rPr>
      </w:pPr>
      <w:r w:rsidRPr="009F54BF">
        <w:rPr>
          <w:rFonts w:ascii="Tahoma" w:hAnsi="Tahoma" w:cs="Tahoma"/>
          <w:sz w:val="24"/>
          <w:szCs w:val="24"/>
        </w:rPr>
        <w:t xml:space="preserve">hetente 5 alkalommal </w:t>
      </w:r>
      <w:r w:rsidR="007A07C1">
        <w:rPr>
          <w:rFonts w:ascii="Tahoma" w:hAnsi="Tahoma" w:cs="Tahoma"/>
          <w:sz w:val="24"/>
          <w:szCs w:val="24"/>
        </w:rPr>
        <w:t>546</w:t>
      </w:r>
      <w:r w:rsidR="00CE58B1" w:rsidRPr="009F54BF">
        <w:rPr>
          <w:rFonts w:ascii="Tahoma" w:hAnsi="Tahoma" w:cs="Tahoma"/>
          <w:sz w:val="24"/>
          <w:szCs w:val="24"/>
        </w:rPr>
        <w:t xml:space="preserve"> fő, azaz </w:t>
      </w:r>
      <w:r w:rsidR="006E00D1">
        <w:rPr>
          <w:rFonts w:ascii="Tahoma" w:hAnsi="Tahoma" w:cs="Tahoma"/>
          <w:sz w:val="24"/>
          <w:szCs w:val="24"/>
        </w:rPr>
        <w:tab/>
      </w:r>
      <w:r w:rsidR="007A07C1">
        <w:rPr>
          <w:rFonts w:ascii="Tahoma" w:hAnsi="Tahoma" w:cs="Tahoma"/>
          <w:sz w:val="24"/>
          <w:szCs w:val="24"/>
        </w:rPr>
        <w:t>14</w:t>
      </w:r>
      <w:r w:rsidR="00942018" w:rsidRPr="009F54BF">
        <w:rPr>
          <w:rFonts w:ascii="Tahoma" w:hAnsi="Tahoma" w:cs="Tahoma"/>
          <w:sz w:val="24"/>
          <w:szCs w:val="24"/>
        </w:rPr>
        <w:t xml:space="preserve"> %-a sportol a megkérdez</w:t>
      </w:r>
      <w:r w:rsidR="00CE58B1" w:rsidRPr="009F54BF">
        <w:rPr>
          <w:rFonts w:ascii="Tahoma" w:hAnsi="Tahoma" w:cs="Tahoma"/>
          <w:sz w:val="24"/>
          <w:szCs w:val="24"/>
        </w:rPr>
        <w:t xml:space="preserve">etteknek, </w:t>
      </w:r>
    </w:p>
    <w:p w14:paraId="7CD92A07" w14:textId="2803D5A9" w:rsidR="00CE58B1" w:rsidRPr="009F54BF" w:rsidRDefault="006E00D1" w:rsidP="00AB237B">
      <w:pPr>
        <w:rPr>
          <w:rFonts w:ascii="Tahoma" w:hAnsi="Tahoma" w:cs="Tahoma"/>
          <w:sz w:val="24"/>
          <w:szCs w:val="24"/>
        </w:rPr>
      </w:pPr>
      <w:r>
        <w:rPr>
          <w:rFonts w:ascii="Tahoma" w:hAnsi="Tahoma" w:cs="Tahoma"/>
          <w:sz w:val="24"/>
          <w:szCs w:val="24"/>
        </w:rPr>
        <w:t xml:space="preserve">heti 3-4 </w:t>
      </w:r>
      <w:proofErr w:type="gramStart"/>
      <w:r>
        <w:rPr>
          <w:rFonts w:ascii="Tahoma" w:hAnsi="Tahoma" w:cs="Tahoma"/>
          <w:sz w:val="24"/>
          <w:szCs w:val="24"/>
        </w:rPr>
        <w:t xml:space="preserve">alkalommal  </w:t>
      </w:r>
      <w:r w:rsidRPr="009F54BF">
        <w:rPr>
          <w:rFonts w:ascii="Tahoma" w:hAnsi="Tahoma" w:cs="Tahoma"/>
          <w:sz w:val="24"/>
          <w:szCs w:val="24"/>
        </w:rPr>
        <w:t>1</w:t>
      </w:r>
      <w:r w:rsidR="007A07C1">
        <w:rPr>
          <w:rFonts w:ascii="Tahoma" w:hAnsi="Tahoma" w:cs="Tahoma"/>
          <w:sz w:val="24"/>
          <w:szCs w:val="24"/>
        </w:rPr>
        <w:t>543</w:t>
      </w:r>
      <w:proofErr w:type="gramEnd"/>
      <w:r w:rsidRPr="009F54BF">
        <w:rPr>
          <w:rFonts w:ascii="Tahoma" w:hAnsi="Tahoma" w:cs="Tahoma"/>
          <w:sz w:val="24"/>
          <w:szCs w:val="24"/>
        </w:rPr>
        <w:t xml:space="preserve"> fő,</w:t>
      </w:r>
      <w:r>
        <w:rPr>
          <w:rFonts w:ascii="Tahoma" w:hAnsi="Tahoma" w:cs="Tahoma"/>
          <w:sz w:val="24"/>
          <w:szCs w:val="24"/>
        </w:rPr>
        <w:tab/>
      </w:r>
      <w:r>
        <w:rPr>
          <w:rFonts w:ascii="Tahoma" w:hAnsi="Tahoma" w:cs="Tahoma"/>
          <w:sz w:val="24"/>
          <w:szCs w:val="24"/>
        </w:rPr>
        <w:tab/>
      </w:r>
      <w:r w:rsidR="007A07C1">
        <w:rPr>
          <w:rFonts w:ascii="Tahoma" w:hAnsi="Tahoma" w:cs="Tahoma"/>
          <w:sz w:val="24"/>
          <w:szCs w:val="24"/>
        </w:rPr>
        <w:t>41</w:t>
      </w:r>
      <w:r>
        <w:rPr>
          <w:rFonts w:ascii="Tahoma" w:hAnsi="Tahoma" w:cs="Tahoma"/>
          <w:sz w:val="24"/>
          <w:szCs w:val="24"/>
        </w:rPr>
        <w:t>%,</w:t>
      </w:r>
      <w:r w:rsidR="00CE58B1" w:rsidRPr="009F54BF">
        <w:rPr>
          <w:rFonts w:ascii="Tahoma" w:hAnsi="Tahoma" w:cs="Tahoma"/>
          <w:sz w:val="24"/>
          <w:szCs w:val="24"/>
        </w:rPr>
        <w:t xml:space="preserve"> </w:t>
      </w:r>
    </w:p>
    <w:p w14:paraId="3309044F" w14:textId="03C249EC" w:rsidR="00CE58B1" w:rsidRPr="009F54BF" w:rsidRDefault="00CE58B1" w:rsidP="00AB237B">
      <w:pPr>
        <w:rPr>
          <w:rFonts w:ascii="Tahoma" w:hAnsi="Tahoma" w:cs="Tahoma"/>
          <w:sz w:val="24"/>
          <w:szCs w:val="24"/>
        </w:rPr>
      </w:pPr>
      <w:r w:rsidRPr="009F54BF">
        <w:rPr>
          <w:rFonts w:ascii="Tahoma" w:hAnsi="Tahoma" w:cs="Tahoma"/>
          <w:sz w:val="24"/>
          <w:szCs w:val="24"/>
        </w:rPr>
        <w:t xml:space="preserve">heti 1-2 alkalommal </w:t>
      </w:r>
      <w:r w:rsidR="007A07C1">
        <w:rPr>
          <w:rFonts w:ascii="Tahoma" w:hAnsi="Tahoma" w:cs="Tahoma"/>
          <w:sz w:val="24"/>
          <w:szCs w:val="24"/>
        </w:rPr>
        <w:t>11</w:t>
      </w:r>
      <w:r w:rsidRPr="009F54BF">
        <w:rPr>
          <w:rFonts w:ascii="Tahoma" w:hAnsi="Tahoma" w:cs="Tahoma"/>
          <w:sz w:val="24"/>
          <w:szCs w:val="24"/>
        </w:rPr>
        <w:t>3</w:t>
      </w:r>
      <w:r w:rsidR="002728FB">
        <w:rPr>
          <w:rFonts w:ascii="Tahoma" w:hAnsi="Tahoma" w:cs="Tahoma"/>
          <w:sz w:val="24"/>
          <w:szCs w:val="24"/>
        </w:rPr>
        <w:t>4</w:t>
      </w:r>
      <w:r w:rsidRPr="009F54BF">
        <w:rPr>
          <w:rFonts w:ascii="Tahoma" w:hAnsi="Tahoma" w:cs="Tahoma"/>
          <w:sz w:val="24"/>
          <w:szCs w:val="24"/>
        </w:rPr>
        <w:t xml:space="preserve"> fő </w:t>
      </w:r>
      <w:r w:rsidR="006E00D1">
        <w:rPr>
          <w:rFonts w:ascii="Tahoma" w:hAnsi="Tahoma" w:cs="Tahoma"/>
          <w:sz w:val="24"/>
          <w:szCs w:val="24"/>
        </w:rPr>
        <w:tab/>
      </w:r>
      <w:r w:rsidR="006E00D1">
        <w:rPr>
          <w:rFonts w:ascii="Tahoma" w:hAnsi="Tahoma" w:cs="Tahoma"/>
          <w:sz w:val="24"/>
          <w:szCs w:val="24"/>
        </w:rPr>
        <w:tab/>
      </w:r>
      <w:r w:rsidR="007A07C1">
        <w:rPr>
          <w:rFonts w:ascii="Tahoma" w:hAnsi="Tahoma" w:cs="Tahoma"/>
          <w:sz w:val="24"/>
          <w:szCs w:val="24"/>
        </w:rPr>
        <w:t>30</w:t>
      </w:r>
      <w:r w:rsidR="006E00D1" w:rsidRPr="009F54BF">
        <w:rPr>
          <w:rFonts w:ascii="Tahoma" w:hAnsi="Tahoma" w:cs="Tahoma"/>
          <w:sz w:val="24"/>
          <w:szCs w:val="24"/>
        </w:rPr>
        <w:t>%,</w:t>
      </w:r>
    </w:p>
    <w:p w14:paraId="5081537D" w14:textId="158BA1EC" w:rsidR="00CE58B1" w:rsidRPr="009F54BF" w:rsidRDefault="00CE58B1" w:rsidP="00AB237B">
      <w:pPr>
        <w:rPr>
          <w:rFonts w:ascii="Tahoma" w:hAnsi="Tahoma" w:cs="Tahoma"/>
          <w:sz w:val="24"/>
          <w:szCs w:val="24"/>
        </w:rPr>
      </w:pPr>
      <w:r w:rsidRPr="009F54BF">
        <w:rPr>
          <w:rFonts w:ascii="Tahoma" w:hAnsi="Tahoma" w:cs="Tahoma"/>
          <w:sz w:val="24"/>
          <w:szCs w:val="24"/>
        </w:rPr>
        <w:t xml:space="preserve">kéthetente </w:t>
      </w:r>
      <w:r w:rsidR="006E00D1">
        <w:rPr>
          <w:rFonts w:ascii="Tahoma" w:hAnsi="Tahoma" w:cs="Tahoma"/>
          <w:sz w:val="24"/>
          <w:szCs w:val="24"/>
        </w:rPr>
        <w:tab/>
      </w:r>
      <w:r w:rsidR="006E00D1">
        <w:rPr>
          <w:rFonts w:ascii="Tahoma" w:hAnsi="Tahoma" w:cs="Tahoma"/>
          <w:sz w:val="24"/>
          <w:szCs w:val="24"/>
        </w:rPr>
        <w:tab/>
      </w:r>
      <w:r w:rsidR="007A07C1">
        <w:rPr>
          <w:rFonts w:ascii="Tahoma" w:hAnsi="Tahoma" w:cs="Tahoma"/>
          <w:sz w:val="24"/>
          <w:szCs w:val="24"/>
        </w:rPr>
        <w:t>251</w:t>
      </w:r>
      <w:r w:rsidR="006E00D1" w:rsidRPr="009F54BF">
        <w:rPr>
          <w:rFonts w:ascii="Tahoma" w:hAnsi="Tahoma" w:cs="Tahoma"/>
          <w:sz w:val="24"/>
          <w:szCs w:val="24"/>
        </w:rPr>
        <w:t xml:space="preserve"> fő</w:t>
      </w:r>
      <w:r w:rsidR="006E00D1">
        <w:rPr>
          <w:rFonts w:ascii="Tahoma" w:hAnsi="Tahoma" w:cs="Tahoma"/>
          <w:sz w:val="24"/>
          <w:szCs w:val="24"/>
        </w:rPr>
        <w:tab/>
      </w:r>
      <w:r w:rsidR="006E00D1">
        <w:rPr>
          <w:rFonts w:ascii="Tahoma" w:hAnsi="Tahoma" w:cs="Tahoma"/>
          <w:sz w:val="24"/>
          <w:szCs w:val="24"/>
        </w:rPr>
        <w:tab/>
      </w:r>
      <w:r w:rsidR="006E00D1">
        <w:rPr>
          <w:rFonts w:ascii="Tahoma" w:hAnsi="Tahoma" w:cs="Tahoma"/>
          <w:sz w:val="24"/>
          <w:szCs w:val="24"/>
        </w:rPr>
        <w:tab/>
      </w:r>
      <w:r w:rsidR="007A07C1">
        <w:rPr>
          <w:rFonts w:ascii="Tahoma" w:hAnsi="Tahoma" w:cs="Tahoma"/>
          <w:sz w:val="24"/>
          <w:szCs w:val="24"/>
        </w:rPr>
        <w:t>7</w:t>
      </w:r>
      <w:r w:rsidRPr="009F54BF">
        <w:rPr>
          <w:rFonts w:ascii="Tahoma" w:hAnsi="Tahoma" w:cs="Tahoma"/>
          <w:sz w:val="24"/>
          <w:szCs w:val="24"/>
        </w:rPr>
        <w:t xml:space="preserve">%, </w:t>
      </w:r>
    </w:p>
    <w:p w14:paraId="2C28FAAB" w14:textId="2CCED4B4" w:rsidR="00FE2D33" w:rsidRDefault="00CE58B1" w:rsidP="00AB237B">
      <w:pPr>
        <w:rPr>
          <w:rFonts w:ascii="Tahoma" w:hAnsi="Tahoma" w:cs="Tahoma"/>
          <w:sz w:val="24"/>
          <w:szCs w:val="24"/>
        </w:rPr>
      </w:pPr>
      <w:r w:rsidRPr="009F54BF">
        <w:rPr>
          <w:rFonts w:ascii="Tahoma" w:hAnsi="Tahoma" w:cs="Tahoma"/>
          <w:sz w:val="24"/>
          <w:szCs w:val="24"/>
        </w:rPr>
        <w:t xml:space="preserve">és egyáltalán nem mozog </w:t>
      </w:r>
      <w:r w:rsidR="002728FB">
        <w:rPr>
          <w:rFonts w:ascii="Tahoma" w:hAnsi="Tahoma" w:cs="Tahoma"/>
          <w:sz w:val="24"/>
          <w:szCs w:val="24"/>
        </w:rPr>
        <w:t>300</w:t>
      </w:r>
      <w:r w:rsidR="006E00D1" w:rsidRPr="009F54BF">
        <w:rPr>
          <w:rFonts w:ascii="Tahoma" w:hAnsi="Tahoma" w:cs="Tahoma"/>
          <w:sz w:val="24"/>
          <w:szCs w:val="24"/>
        </w:rPr>
        <w:t xml:space="preserve"> fő </w:t>
      </w:r>
      <w:r w:rsidR="002728FB">
        <w:rPr>
          <w:rFonts w:ascii="Tahoma" w:hAnsi="Tahoma" w:cs="Tahoma"/>
          <w:sz w:val="24"/>
          <w:szCs w:val="24"/>
        </w:rPr>
        <w:tab/>
      </w:r>
      <w:r w:rsidR="002728FB">
        <w:rPr>
          <w:rFonts w:ascii="Tahoma" w:hAnsi="Tahoma" w:cs="Tahoma"/>
          <w:sz w:val="24"/>
          <w:szCs w:val="24"/>
        </w:rPr>
        <w:tab/>
        <w:t>8</w:t>
      </w:r>
      <w:r w:rsidR="006E00D1">
        <w:rPr>
          <w:rFonts w:ascii="Tahoma" w:hAnsi="Tahoma" w:cs="Tahoma"/>
          <w:sz w:val="24"/>
          <w:szCs w:val="24"/>
        </w:rPr>
        <w:t>%</w:t>
      </w:r>
    </w:p>
    <w:tbl>
      <w:tblPr>
        <w:tblW w:w="1100" w:type="dxa"/>
        <w:tblCellMar>
          <w:top w:w="15" w:type="dxa"/>
          <w:left w:w="70" w:type="dxa"/>
          <w:bottom w:w="15" w:type="dxa"/>
          <w:right w:w="70" w:type="dxa"/>
        </w:tblCellMar>
        <w:tblLook w:val="04A0" w:firstRow="1" w:lastRow="0" w:firstColumn="1" w:lastColumn="0" w:noHBand="0" w:noVBand="1"/>
      </w:tblPr>
      <w:tblGrid>
        <w:gridCol w:w="1100"/>
      </w:tblGrid>
      <w:tr w:rsidR="002728FB" w:rsidRPr="002728FB" w14:paraId="7CB33DF7" w14:textId="77777777" w:rsidTr="007A07C1">
        <w:trPr>
          <w:trHeight w:val="285"/>
        </w:trPr>
        <w:tc>
          <w:tcPr>
            <w:tcW w:w="1100" w:type="dxa"/>
            <w:tcBorders>
              <w:top w:val="nil"/>
              <w:left w:val="nil"/>
              <w:bottom w:val="nil"/>
              <w:right w:val="nil"/>
            </w:tcBorders>
            <w:noWrap/>
            <w:vAlign w:val="bottom"/>
          </w:tcPr>
          <w:p w14:paraId="09116DF0" w14:textId="78624B5C" w:rsidR="002728FB" w:rsidRPr="002728FB" w:rsidRDefault="002728FB" w:rsidP="002728FB">
            <w:pPr>
              <w:spacing w:after="0" w:line="240" w:lineRule="auto"/>
              <w:jc w:val="right"/>
              <w:rPr>
                <w:rFonts w:ascii="Calibri" w:eastAsia="Times New Roman" w:hAnsi="Calibri" w:cs="Calibri"/>
                <w:color w:val="000000"/>
                <w:lang w:eastAsia="hu-HU"/>
              </w:rPr>
            </w:pPr>
          </w:p>
        </w:tc>
      </w:tr>
    </w:tbl>
    <w:p w14:paraId="3BF08D23" w14:textId="2C898C17" w:rsidR="00CE58B1" w:rsidRPr="009F54BF" w:rsidRDefault="006E00D1" w:rsidP="00AB237B">
      <w:pPr>
        <w:rPr>
          <w:rFonts w:ascii="Tahoma" w:hAnsi="Tahoma" w:cs="Tahoma"/>
          <w:sz w:val="24"/>
          <w:szCs w:val="24"/>
        </w:rPr>
      </w:pPr>
      <w:r>
        <w:rPr>
          <w:rFonts w:ascii="Tahoma" w:hAnsi="Tahoma" w:cs="Tahoma"/>
          <w:sz w:val="24"/>
          <w:szCs w:val="24"/>
        </w:rPr>
        <w:t xml:space="preserve">Magyarországon jóval kevesebb azok </w:t>
      </w:r>
      <w:proofErr w:type="gramStart"/>
      <w:r>
        <w:rPr>
          <w:rFonts w:ascii="Tahoma" w:hAnsi="Tahoma" w:cs="Tahoma"/>
          <w:sz w:val="24"/>
          <w:szCs w:val="24"/>
        </w:rPr>
        <w:t>száma</w:t>
      </w:r>
      <w:proofErr w:type="gramEnd"/>
      <w:r>
        <w:rPr>
          <w:rFonts w:ascii="Tahoma" w:hAnsi="Tahoma" w:cs="Tahoma"/>
          <w:sz w:val="24"/>
          <w:szCs w:val="24"/>
        </w:rPr>
        <w:t xml:space="preserve"> akik azt vallják, hogy egyá</w:t>
      </w:r>
      <w:r w:rsidR="002728FB">
        <w:rPr>
          <w:rFonts w:ascii="Tahoma" w:hAnsi="Tahoma" w:cs="Tahoma"/>
          <w:sz w:val="24"/>
          <w:szCs w:val="24"/>
        </w:rPr>
        <w:t>ltalán nem mozognak semmit, ez 8</w:t>
      </w:r>
      <w:r>
        <w:rPr>
          <w:rFonts w:ascii="Tahoma" w:hAnsi="Tahoma" w:cs="Tahoma"/>
          <w:sz w:val="24"/>
          <w:szCs w:val="24"/>
        </w:rPr>
        <w:t>%, míg az EU átlag 59%.</w:t>
      </w:r>
    </w:p>
    <w:p w14:paraId="1015F9A0" w14:textId="77777777" w:rsidR="001D5DBB" w:rsidRDefault="001D5DBB" w:rsidP="00177F13">
      <w:pPr>
        <w:rPr>
          <w:rFonts w:ascii="Tahoma" w:hAnsi="Tahoma" w:cs="Tahoma"/>
          <w:b/>
          <w:smallCaps/>
          <w:sz w:val="28"/>
          <w:szCs w:val="28"/>
        </w:rPr>
      </w:pPr>
    </w:p>
    <w:p w14:paraId="3C834488" w14:textId="77777777" w:rsidR="001D5DBB" w:rsidRDefault="001D5DBB" w:rsidP="00177F13">
      <w:pPr>
        <w:rPr>
          <w:rFonts w:ascii="Tahoma" w:hAnsi="Tahoma" w:cs="Tahoma"/>
          <w:b/>
          <w:smallCaps/>
          <w:sz w:val="28"/>
          <w:szCs w:val="28"/>
        </w:rPr>
      </w:pPr>
    </w:p>
    <w:p w14:paraId="32B1D5FA" w14:textId="0EC87D80" w:rsidR="008D6E10" w:rsidRPr="00F50550" w:rsidRDefault="008D6E10" w:rsidP="00177F13">
      <w:pPr>
        <w:rPr>
          <w:rFonts w:ascii="Tahoma" w:hAnsi="Tahoma" w:cs="Tahoma"/>
          <w:b/>
          <w:smallCaps/>
          <w:sz w:val="28"/>
          <w:szCs w:val="28"/>
        </w:rPr>
      </w:pPr>
      <w:r>
        <w:rPr>
          <w:rFonts w:ascii="Tahoma" w:hAnsi="Tahoma" w:cs="Tahoma"/>
          <w:b/>
          <w:smallCaps/>
          <w:sz w:val="28"/>
          <w:szCs w:val="28"/>
        </w:rPr>
        <w:lastRenderedPageBreak/>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7D92878F" w14:textId="77777777" w:rsidR="001D5DBB" w:rsidRDefault="001D5DBB" w:rsidP="00AB237B">
      <w:pPr>
        <w:rPr>
          <w:rFonts w:ascii="Tahoma" w:hAnsi="Tahoma" w:cs="Tahoma"/>
          <w:sz w:val="24"/>
          <w:szCs w:val="24"/>
        </w:rPr>
      </w:pPr>
    </w:p>
    <w:p w14:paraId="315E9098" w14:textId="3589ABDA" w:rsidR="00C73405" w:rsidRPr="009F54BF" w:rsidRDefault="00806826" w:rsidP="00AB237B">
      <w:pPr>
        <w:rPr>
          <w:rFonts w:ascii="Tahoma" w:hAnsi="Tahoma" w:cs="Tahoma"/>
          <w:sz w:val="24"/>
          <w:szCs w:val="24"/>
        </w:rPr>
      </w:pPr>
      <w:r w:rsidRPr="009F54BF">
        <w:rPr>
          <w:rFonts w:ascii="Tahoma" w:hAnsi="Tahoma" w:cs="Tahoma"/>
          <w:sz w:val="24"/>
          <w:szCs w:val="24"/>
        </w:rPr>
        <w:t xml:space="preserve">azt mutatják, hogy az északi országokban inkább sportolnak vagy edzenek rendszerességgel. Azok aránya, akik legalább heti 1 alkalommal edzenek vagy űznek sportot Svédországban 70%, Dániában 68% és Finnországban 66%. Svédországban azok aránya is magas (15%), akik rendszerességgel sportolnak (legalább heti 5 alkalommal), de hasonlóan magas Írországban </w:t>
      </w:r>
      <w:r w:rsidR="001A19F0" w:rsidRPr="009F54BF">
        <w:rPr>
          <w:rFonts w:ascii="Tahoma" w:hAnsi="Tahoma" w:cs="Tahoma"/>
          <w:sz w:val="24"/>
          <w:szCs w:val="24"/>
        </w:rPr>
        <w:t>(16%), Magyarországon (15%), Sz</w:t>
      </w:r>
      <w:r w:rsidRPr="009F54BF">
        <w:rPr>
          <w:rFonts w:ascii="Tahoma" w:hAnsi="Tahoma" w:cs="Tahoma"/>
          <w:sz w:val="24"/>
          <w:szCs w:val="24"/>
        </w:rPr>
        <w:t>l</w:t>
      </w:r>
      <w:r w:rsidR="001A19F0" w:rsidRPr="009F54BF">
        <w:rPr>
          <w:rFonts w:ascii="Tahoma" w:hAnsi="Tahoma" w:cs="Tahoma"/>
          <w:sz w:val="24"/>
          <w:szCs w:val="24"/>
        </w:rPr>
        <w:t>o</w:t>
      </w:r>
      <w:r w:rsidRPr="009F54BF">
        <w:rPr>
          <w:rFonts w:ascii="Tahoma" w:hAnsi="Tahoma" w:cs="Tahoma"/>
          <w:sz w:val="24"/>
          <w:szCs w:val="24"/>
        </w:rPr>
        <w:t>véniában (15%), Spanyolországban (15%) és Litvániában (15%).</w:t>
      </w:r>
    </w:p>
    <w:p w14:paraId="4A025B06" w14:textId="77777777" w:rsidR="001A6A7F" w:rsidRPr="009F54BF" w:rsidRDefault="00C50C1A" w:rsidP="0066135F">
      <w:pPr>
        <w:rPr>
          <w:rFonts w:ascii="Tahoma" w:hAnsi="Tahoma" w:cs="Tahoma"/>
          <w:sz w:val="24"/>
          <w:szCs w:val="24"/>
        </w:rPr>
      </w:pPr>
      <w:r w:rsidRPr="009F54BF">
        <w:rPr>
          <w:rFonts w:ascii="Tahoma" w:hAnsi="Tahoma" w:cs="Tahoma"/>
          <w:sz w:val="24"/>
          <w:szCs w:val="24"/>
        </w:rPr>
        <w:t>A mérleg másik oldalán Bulgária (78%) és Málta (75%) állnak, ahol a válaszadók magas aránya soha nem edz vagy űz sportot.</w:t>
      </w:r>
      <w:r w:rsidR="0035633E" w:rsidRPr="009F54BF">
        <w:rPr>
          <w:rFonts w:ascii="Tahoma" w:hAnsi="Tahoma" w:cs="Tahoma"/>
          <w:sz w:val="24"/>
          <w:szCs w:val="24"/>
        </w:rPr>
        <w:t xml:space="preserve"> Ebben a két országban az adott arány 2009-hez képest jelentősen növekedett: 20 és 37 százalékponttal. </w:t>
      </w:r>
    </w:p>
    <w:p w14:paraId="3D9CA414" w14:textId="77777777" w:rsidR="009C7467" w:rsidRPr="009F54BF" w:rsidRDefault="0035633E" w:rsidP="0066135F">
      <w:pPr>
        <w:rPr>
          <w:rFonts w:ascii="Tahoma" w:hAnsi="Tahoma" w:cs="Tahoma"/>
          <w:sz w:val="24"/>
          <w:szCs w:val="24"/>
        </w:rPr>
      </w:pPr>
      <w:r w:rsidRPr="009F54BF">
        <w:rPr>
          <w:rFonts w:ascii="Tahoma" w:hAnsi="Tahoma" w:cs="Tahoma"/>
          <w:sz w:val="24"/>
          <w:szCs w:val="24"/>
        </w:rPr>
        <w:t>Azon válaszadók aránya, akik soha nem edzenek vagy űznek sporto</w:t>
      </w:r>
      <w:r w:rsidR="0001635D" w:rsidRPr="009F54BF">
        <w:rPr>
          <w:rFonts w:ascii="Tahoma" w:hAnsi="Tahoma" w:cs="Tahoma"/>
          <w:sz w:val="24"/>
          <w:szCs w:val="24"/>
        </w:rPr>
        <w:t>t</w:t>
      </w:r>
      <w:r w:rsidRPr="009F54BF">
        <w:rPr>
          <w:rFonts w:ascii="Tahoma" w:hAnsi="Tahoma" w:cs="Tahoma"/>
          <w:sz w:val="24"/>
          <w:szCs w:val="24"/>
        </w:rPr>
        <w:t>, szintén magas Portugáliában (64%), Romániában (60%) és Olaszországban (60%). Sőt Olaszországban (3%) és Bulgáriában (2%) azok aránya is alacsony, akik rendszeresen sportolnak (legalább heti 5 alkalommal).</w:t>
      </w:r>
      <w:r w:rsidR="009C7467" w:rsidRPr="009F54BF">
        <w:rPr>
          <w:rFonts w:ascii="Tahoma" w:hAnsi="Tahoma" w:cs="Tahoma"/>
          <w:sz w:val="24"/>
          <w:szCs w:val="24"/>
        </w:rPr>
        <w:t xml:space="preserve"> </w:t>
      </w:r>
    </w:p>
    <w:p w14:paraId="13DDDEA1" w14:textId="2F2871A5" w:rsidR="003C4923" w:rsidRPr="009F54BF" w:rsidRDefault="009C7467" w:rsidP="002728FB">
      <w:pPr>
        <w:ind w:left="-709" w:right="-851"/>
        <w:rPr>
          <w:rFonts w:ascii="Tahoma" w:hAnsi="Tahoma" w:cs="Tahoma"/>
          <w:sz w:val="24"/>
          <w:szCs w:val="24"/>
        </w:rPr>
      </w:pPr>
      <w:r w:rsidRPr="009F54BF">
        <w:rPr>
          <w:rFonts w:ascii="Tahoma" w:hAnsi="Tahoma" w:cs="Tahoma"/>
          <w:noProof/>
          <w:sz w:val="24"/>
          <w:szCs w:val="24"/>
        </w:rPr>
        <w:lastRenderedPageBreak/>
        <w:drawing>
          <wp:inline distT="0" distB="0" distL="0" distR="0" wp14:anchorId="3C61AF40" wp14:editId="3B95D7CD">
            <wp:extent cx="6240780" cy="8252460"/>
            <wp:effectExtent l="0" t="0" r="762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41302" cy="8253150"/>
                    </a:xfrm>
                    <a:prstGeom prst="rect">
                      <a:avLst/>
                    </a:prstGeom>
                    <a:noFill/>
                    <a:ln>
                      <a:noFill/>
                    </a:ln>
                  </pic:spPr>
                </pic:pic>
              </a:graphicData>
            </a:graphic>
          </wp:inline>
        </w:drawing>
      </w:r>
    </w:p>
    <w:p w14:paraId="29D4A519" w14:textId="77777777" w:rsidR="009C7467" w:rsidRPr="009F54BF" w:rsidRDefault="009C7467" w:rsidP="0066135F">
      <w:pPr>
        <w:rPr>
          <w:rFonts w:ascii="Tahoma" w:hAnsi="Tahoma" w:cs="Tahoma"/>
          <w:sz w:val="24"/>
          <w:szCs w:val="24"/>
        </w:rPr>
      </w:pPr>
    </w:p>
    <w:p w14:paraId="52890E37" w14:textId="27A357F4" w:rsidR="009C7467" w:rsidRPr="009F54BF" w:rsidRDefault="009C7467" w:rsidP="002728FB">
      <w:pPr>
        <w:ind w:left="-567"/>
        <w:rPr>
          <w:rFonts w:ascii="Tahoma" w:hAnsi="Tahoma" w:cs="Tahoma"/>
          <w:sz w:val="24"/>
          <w:szCs w:val="24"/>
        </w:rPr>
      </w:pPr>
      <w:r w:rsidRPr="009F54BF">
        <w:rPr>
          <w:rFonts w:ascii="Tahoma" w:hAnsi="Tahoma" w:cs="Tahoma"/>
          <w:noProof/>
          <w:sz w:val="24"/>
          <w:szCs w:val="24"/>
        </w:rPr>
        <w:lastRenderedPageBreak/>
        <w:drawing>
          <wp:inline distT="0" distB="0" distL="0" distR="0" wp14:anchorId="00D129A4" wp14:editId="1E2DAB38">
            <wp:extent cx="6088380" cy="7527984"/>
            <wp:effectExtent l="0" t="0" r="762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00258" cy="7542670"/>
                    </a:xfrm>
                    <a:prstGeom prst="rect">
                      <a:avLst/>
                    </a:prstGeom>
                    <a:noFill/>
                    <a:ln>
                      <a:noFill/>
                    </a:ln>
                  </pic:spPr>
                </pic:pic>
              </a:graphicData>
            </a:graphic>
          </wp:inline>
        </w:drawing>
      </w:r>
    </w:p>
    <w:p w14:paraId="023A4294" w14:textId="77777777" w:rsidR="009C7467" w:rsidRPr="009F54BF" w:rsidRDefault="009C7467" w:rsidP="0066135F">
      <w:pPr>
        <w:rPr>
          <w:rFonts w:ascii="Tahoma" w:hAnsi="Tahoma" w:cs="Tahoma"/>
          <w:sz w:val="24"/>
          <w:szCs w:val="24"/>
        </w:rPr>
      </w:pPr>
    </w:p>
    <w:p w14:paraId="36E56C61" w14:textId="64B7A9B1" w:rsidR="001A6A7F" w:rsidRPr="009F54BF" w:rsidRDefault="007C07E5" w:rsidP="0066135F">
      <w:pPr>
        <w:rPr>
          <w:rFonts w:ascii="Tahoma" w:hAnsi="Tahoma" w:cs="Tahoma"/>
          <w:sz w:val="24"/>
          <w:szCs w:val="24"/>
        </w:rPr>
      </w:pPr>
      <w:r w:rsidRPr="009F54BF">
        <w:rPr>
          <w:rFonts w:ascii="Tahoma" w:hAnsi="Tahoma" w:cs="Tahoma"/>
          <w:sz w:val="24"/>
          <w:szCs w:val="24"/>
        </w:rPr>
        <w:t xml:space="preserve">Mikor összehasonlítjuk az eredményeket a 2009-es kutatással, hatalmas növekedés látható Magyarország (+10 százalékpont) esetén a rendszeresen (legalább heti 5 alkalommal) edzők és sportot űzők arányában. Magyarország esetén szintén növekedés (+15 százalékpont) érzékelhető azok arányában, akik legalább heti egy </w:t>
      </w:r>
      <w:r w:rsidRPr="009F54BF">
        <w:rPr>
          <w:rFonts w:ascii="Tahoma" w:hAnsi="Tahoma" w:cs="Tahoma"/>
          <w:sz w:val="24"/>
          <w:szCs w:val="24"/>
        </w:rPr>
        <w:lastRenderedPageBreak/>
        <w:t xml:space="preserve">alkalommal edzenek vagy űznek sportot. </w:t>
      </w:r>
      <w:r w:rsidR="001A6A7F" w:rsidRPr="009F54BF">
        <w:rPr>
          <w:rFonts w:ascii="Tahoma" w:hAnsi="Tahoma" w:cs="Tahoma"/>
          <w:sz w:val="24"/>
          <w:szCs w:val="24"/>
        </w:rPr>
        <w:t xml:space="preserve">2016-ban már 64%-a </w:t>
      </w:r>
      <w:proofErr w:type="spellStart"/>
      <w:r w:rsidR="001A6A7F" w:rsidRPr="009F54BF">
        <w:rPr>
          <w:rFonts w:ascii="Tahoma" w:hAnsi="Tahoma" w:cs="Tahoma"/>
          <w:sz w:val="24"/>
          <w:szCs w:val="24"/>
        </w:rPr>
        <w:t>a</w:t>
      </w:r>
      <w:proofErr w:type="spellEnd"/>
      <w:r w:rsidR="001A6A7F" w:rsidRPr="009F54BF">
        <w:rPr>
          <w:rFonts w:ascii="Tahoma" w:hAnsi="Tahoma" w:cs="Tahoma"/>
          <w:sz w:val="24"/>
          <w:szCs w:val="24"/>
        </w:rPr>
        <w:t xml:space="preserve"> válaszadók úgy nyilatkozott, hogy többet sportol, mint 5 évvel ezelőtt tette.</w:t>
      </w:r>
      <w:r w:rsidR="001A6A7F" w:rsidRPr="009F54BF">
        <w:rPr>
          <w:rFonts w:ascii="Tahoma" w:hAnsi="Tahoma" w:cs="Tahoma"/>
          <w:noProof/>
          <w:sz w:val="24"/>
          <w:szCs w:val="24"/>
          <w:lang w:eastAsia="hu-HU"/>
        </w:rPr>
        <w:t xml:space="preserve"> </w:t>
      </w:r>
    </w:p>
    <w:p w14:paraId="10EF1255" w14:textId="29AA6741" w:rsidR="001A6A7F" w:rsidRPr="009F54BF" w:rsidRDefault="001A6A7F" w:rsidP="0066135F">
      <w:pPr>
        <w:rPr>
          <w:rFonts w:ascii="Tahoma" w:hAnsi="Tahoma" w:cs="Tahoma"/>
          <w:sz w:val="24"/>
          <w:szCs w:val="24"/>
        </w:rPr>
      </w:pPr>
    </w:p>
    <w:p w14:paraId="754D5756" w14:textId="77777777" w:rsidR="001A6A7F" w:rsidRPr="009F54BF" w:rsidRDefault="001A6A7F" w:rsidP="0066135F">
      <w:pPr>
        <w:rPr>
          <w:rFonts w:ascii="Tahoma" w:hAnsi="Tahoma" w:cs="Tahoma"/>
          <w:sz w:val="24"/>
          <w:szCs w:val="24"/>
        </w:rPr>
      </w:pPr>
    </w:p>
    <w:p w14:paraId="41B27DEF" w14:textId="3E9F0346" w:rsidR="003C4923" w:rsidRPr="009F54BF" w:rsidRDefault="007C07E5" w:rsidP="0066135F">
      <w:pPr>
        <w:rPr>
          <w:rFonts w:ascii="Tahoma" w:hAnsi="Tahoma" w:cs="Tahoma"/>
          <w:sz w:val="24"/>
          <w:szCs w:val="24"/>
        </w:rPr>
      </w:pPr>
      <w:r w:rsidRPr="009F54BF">
        <w:rPr>
          <w:rFonts w:ascii="Tahoma" w:hAnsi="Tahoma" w:cs="Tahoma"/>
          <w:sz w:val="24"/>
          <w:szCs w:val="24"/>
        </w:rPr>
        <w:t xml:space="preserve">Ebben a kategóriában Görögország esetén is hatalmas növekedés (+13 százalékpont) </w:t>
      </w:r>
      <w:r w:rsidR="000F345F" w:rsidRPr="009F54BF">
        <w:rPr>
          <w:rFonts w:ascii="Tahoma" w:hAnsi="Tahoma" w:cs="Tahoma"/>
          <w:sz w:val="24"/>
          <w:szCs w:val="24"/>
        </w:rPr>
        <w:t>látható</w:t>
      </w:r>
      <w:r w:rsidRPr="009F54BF">
        <w:rPr>
          <w:rFonts w:ascii="Tahoma" w:hAnsi="Tahoma" w:cs="Tahoma"/>
          <w:sz w:val="24"/>
          <w:szCs w:val="24"/>
        </w:rPr>
        <w:t>.</w:t>
      </w:r>
    </w:p>
    <w:p w14:paraId="338949A3" w14:textId="4120ADE2" w:rsidR="007A07C1" w:rsidRDefault="00C7609B" w:rsidP="0066135F">
      <w:pPr>
        <w:rPr>
          <w:rFonts w:ascii="Tahoma" w:hAnsi="Tahoma" w:cs="Tahoma"/>
          <w:sz w:val="24"/>
          <w:szCs w:val="24"/>
        </w:rPr>
      </w:pPr>
      <w:r w:rsidRPr="009F54BF">
        <w:rPr>
          <w:rFonts w:ascii="Tahoma" w:hAnsi="Tahoma" w:cs="Tahoma"/>
          <w:sz w:val="24"/>
          <w:szCs w:val="24"/>
        </w:rPr>
        <w:t>Fordítva viszont, azok aránya, akik soha nem edzenek vagy űznek sportot a legnagyobb mértékben Málta (+37 százalékpont), Bulgária (+20 százalékpont) és Románia (+11 százalékpont) esetén változott</w:t>
      </w:r>
      <w:r w:rsidR="0001635D" w:rsidRPr="009F54BF">
        <w:rPr>
          <w:rFonts w:ascii="Tahoma" w:hAnsi="Tahoma" w:cs="Tahoma"/>
          <w:sz w:val="24"/>
          <w:szCs w:val="24"/>
        </w:rPr>
        <w:t>.</w:t>
      </w:r>
      <w:r w:rsidR="009C7467" w:rsidRPr="009F54BF">
        <w:rPr>
          <w:rFonts w:ascii="Tahoma" w:hAnsi="Tahoma" w:cs="Tahoma"/>
          <w:sz w:val="24"/>
          <w:szCs w:val="24"/>
        </w:rPr>
        <w:t xml:space="preserve"> </w:t>
      </w:r>
    </w:p>
    <w:p w14:paraId="1DBB8AB9" w14:textId="3EC5A9F5" w:rsidR="008D6E10" w:rsidRDefault="008D6E10" w:rsidP="0066135F">
      <w:pPr>
        <w:rPr>
          <w:rFonts w:ascii="Tahoma" w:hAnsi="Tahoma" w:cs="Tahoma"/>
          <w:sz w:val="24"/>
          <w:szCs w:val="24"/>
        </w:rPr>
      </w:pPr>
      <w:r w:rsidRPr="009F54BF">
        <w:rPr>
          <w:rFonts w:ascii="Tahoma" w:hAnsi="Tahoma" w:cs="Tahoma"/>
          <w:noProof/>
          <w:sz w:val="24"/>
          <w:szCs w:val="24"/>
        </w:rPr>
        <w:lastRenderedPageBreak/>
        <w:drawing>
          <wp:inline distT="0" distB="0" distL="0" distR="0" wp14:anchorId="4015F22C" wp14:editId="24F8577B">
            <wp:extent cx="5478780" cy="6629400"/>
            <wp:effectExtent l="0" t="0" r="7620" b="0"/>
            <wp:docPr id="98" name="Kép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8780" cy="6629400"/>
                    </a:xfrm>
                    <a:prstGeom prst="rect">
                      <a:avLst/>
                    </a:prstGeom>
                    <a:noFill/>
                    <a:ln>
                      <a:noFill/>
                    </a:ln>
                  </pic:spPr>
                </pic:pic>
              </a:graphicData>
            </a:graphic>
          </wp:inline>
        </w:drawing>
      </w:r>
    </w:p>
    <w:p w14:paraId="5E186EE2" w14:textId="77777777" w:rsidR="008D6E10" w:rsidRDefault="008D6E10" w:rsidP="00177F13">
      <w:pPr>
        <w:rPr>
          <w:rFonts w:ascii="Tahoma" w:hAnsi="Tahoma" w:cs="Tahoma"/>
          <w:b/>
          <w:smallCaps/>
          <w:sz w:val="28"/>
          <w:szCs w:val="28"/>
        </w:rPr>
      </w:pPr>
    </w:p>
    <w:p w14:paraId="009B96DD" w14:textId="77777777" w:rsidR="00914DC9" w:rsidRDefault="00914DC9" w:rsidP="00177F13">
      <w:pPr>
        <w:rPr>
          <w:rFonts w:ascii="Tahoma" w:hAnsi="Tahoma" w:cs="Tahoma"/>
          <w:b/>
          <w:smallCaps/>
          <w:sz w:val="28"/>
          <w:szCs w:val="28"/>
        </w:rPr>
      </w:pPr>
    </w:p>
    <w:p w14:paraId="09BF7FAD" w14:textId="444E0827" w:rsidR="00F50550" w:rsidRPr="00F50550" w:rsidRDefault="00F50550" w:rsidP="00177F13">
      <w:pPr>
        <w:rPr>
          <w:rFonts w:ascii="Tahoma" w:hAnsi="Tahoma" w:cs="Tahoma"/>
          <w:b/>
          <w:smallCaps/>
          <w:sz w:val="28"/>
          <w:szCs w:val="28"/>
        </w:rPr>
      </w:pPr>
      <w:r>
        <w:rPr>
          <w:rFonts w:ascii="Tahoma" w:hAnsi="Tahoma" w:cs="Tahoma"/>
          <w:b/>
          <w:smallCaps/>
          <w:sz w:val="28"/>
          <w:szCs w:val="28"/>
        </w:rPr>
        <w:t xml:space="preserve">a humánpolitika.com </w:t>
      </w:r>
      <w:r w:rsidRPr="00F50550">
        <w:rPr>
          <w:rFonts w:ascii="Tahoma" w:hAnsi="Tahoma" w:cs="Tahoma"/>
          <w:b/>
          <w:smallCaps/>
          <w:sz w:val="28"/>
          <w:szCs w:val="28"/>
        </w:rPr>
        <w:t xml:space="preserve"> </w:t>
      </w:r>
    </w:p>
    <w:p w14:paraId="0153CDF8" w14:textId="1A4A3220" w:rsidR="007A07C1" w:rsidRDefault="007A07C1" w:rsidP="0066135F">
      <w:pPr>
        <w:rPr>
          <w:rFonts w:ascii="Tahoma" w:hAnsi="Tahoma" w:cs="Tahoma"/>
          <w:sz w:val="24"/>
          <w:szCs w:val="24"/>
        </w:rPr>
      </w:pPr>
      <w:r>
        <w:rPr>
          <w:rFonts w:ascii="Tahoma" w:hAnsi="Tahoma" w:cs="Tahoma"/>
          <w:sz w:val="24"/>
          <w:szCs w:val="24"/>
        </w:rPr>
        <w:t>kutatása alapján a magyar emberek 64</w:t>
      </w:r>
      <w:proofErr w:type="gramStart"/>
      <w:r>
        <w:rPr>
          <w:rFonts w:ascii="Tahoma" w:hAnsi="Tahoma" w:cs="Tahoma"/>
          <w:sz w:val="24"/>
          <w:szCs w:val="24"/>
        </w:rPr>
        <w:t>%-al</w:t>
      </w:r>
      <w:proofErr w:type="gramEnd"/>
      <w:r>
        <w:rPr>
          <w:rFonts w:ascii="Tahoma" w:hAnsi="Tahoma" w:cs="Tahoma"/>
          <w:sz w:val="24"/>
          <w:szCs w:val="24"/>
        </w:rPr>
        <w:t xml:space="preserve"> sportolnak többet, mint 5 évvel ezelőtt, és 36%-</w:t>
      </w:r>
      <w:proofErr w:type="spellStart"/>
      <w:r>
        <w:rPr>
          <w:rFonts w:ascii="Tahoma" w:hAnsi="Tahoma" w:cs="Tahoma"/>
          <w:sz w:val="24"/>
          <w:szCs w:val="24"/>
        </w:rPr>
        <w:t>uk</w:t>
      </w:r>
      <w:proofErr w:type="spellEnd"/>
      <w:r>
        <w:rPr>
          <w:rFonts w:ascii="Tahoma" w:hAnsi="Tahoma" w:cs="Tahoma"/>
          <w:sz w:val="24"/>
          <w:szCs w:val="24"/>
        </w:rPr>
        <w:t xml:space="preserve"> állítja, hogy kevesebbet sportol az 5 évvel</w:t>
      </w:r>
      <w:r w:rsidR="00A01E11">
        <w:rPr>
          <w:rFonts w:ascii="Tahoma" w:hAnsi="Tahoma" w:cs="Tahoma"/>
          <w:sz w:val="24"/>
          <w:szCs w:val="24"/>
        </w:rPr>
        <w:t xml:space="preserve"> </w:t>
      </w:r>
      <w:r>
        <w:rPr>
          <w:rFonts w:ascii="Tahoma" w:hAnsi="Tahoma" w:cs="Tahoma"/>
          <w:sz w:val="24"/>
          <w:szCs w:val="24"/>
        </w:rPr>
        <w:t>korábbinál.</w:t>
      </w:r>
    </w:p>
    <w:p w14:paraId="091B5099" w14:textId="28EC5507" w:rsidR="00A01E11" w:rsidRDefault="00A01E11" w:rsidP="0066135F">
      <w:pPr>
        <w:rPr>
          <w:rFonts w:ascii="Tahoma" w:hAnsi="Tahoma" w:cs="Tahoma"/>
          <w:sz w:val="24"/>
          <w:szCs w:val="24"/>
        </w:rPr>
      </w:pPr>
      <w:r>
        <w:rPr>
          <w:rFonts w:ascii="Tahoma" w:hAnsi="Tahoma" w:cs="Tahoma"/>
          <w:sz w:val="24"/>
          <w:szCs w:val="24"/>
        </w:rPr>
        <w:t xml:space="preserve">Mindkét kutatás azt bizonyítja, hogy Magyarország hatalmasat fejlődött az EU országaihoz képest is, és az EU átlagához képest is. </w:t>
      </w:r>
    </w:p>
    <w:p w14:paraId="3443EFCA" w14:textId="2D52E94F" w:rsidR="007A07C1" w:rsidRDefault="007A07C1" w:rsidP="0066135F">
      <w:pPr>
        <w:rPr>
          <w:rFonts w:ascii="Tahoma" w:hAnsi="Tahoma" w:cs="Tahoma"/>
          <w:sz w:val="24"/>
          <w:szCs w:val="24"/>
        </w:rPr>
      </w:pPr>
      <w:r w:rsidRPr="009F54BF">
        <w:rPr>
          <w:rFonts w:ascii="Tahoma" w:hAnsi="Tahoma" w:cs="Tahoma"/>
          <w:noProof/>
          <w:sz w:val="24"/>
          <w:szCs w:val="24"/>
          <w:lang w:eastAsia="hu-HU"/>
        </w:rPr>
        <w:lastRenderedPageBreak/>
        <w:drawing>
          <wp:inline distT="0" distB="0" distL="0" distR="0" wp14:anchorId="60CD35C4" wp14:editId="1A85A208">
            <wp:extent cx="6391275" cy="4839163"/>
            <wp:effectExtent l="0" t="0" r="9525" b="0"/>
            <wp:docPr id="91" name="Diagram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C52DE55" w14:textId="30057BDA" w:rsidR="008D6E10" w:rsidRDefault="008D6E10" w:rsidP="008D6E10">
      <w:pPr>
        <w:rPr>
          <w:rFonts w:ascii="Tahoma" w:hAnsi="Tahoma" w:cs="Tahoma"/>
          <w:b/>
          <w:smallCaps/>
          <w:sz w:val="28"/>
          <w:szCs w:val="28"/>
        </w:rPr>
      </w:pPr>
    </w:p>
    <w:p w14:paraId="3154450D" w14:textId="15B30769" w:rsidR="008D6E10" w:rsidRPr="00F50550" w:rsidRDefault="008D6E10" w:rsidP="008D6E10">
      <w:pPr>
        <w:rPr>
          <w:rFonts w:ascii="Tahoma" w:hAnsi="Tahoma" w:cs="Tahoma"/>
          <w:b/>
          <w:smallCaps/>
          <w:sz w:val="28"/>
          <w:szCs w:val="28"/>
        </w:rPr>
      </w:pPr>
      <w:r>
        <w:rPr>
          <w:rFonts w:ascii="Tahoma" w:hAnsi="Tahoma" w:cs="Tahoma"/>
          <w:b/>
          <w:smallCaps/>
          <w:sz w:val="28"/>
          <w:szCs w:val="28"/>
        </w:rPr>
        <w:t xml:space="preserve">a társadalomdemográfiai </w:t>
      </w:r>
      <w:r w:rsidR="00B95B3D">
        <w:rPr>
          <w:rFonts w:ascii="Tahoma" w:hAnsi="Tahoma" w:cs="Tahoma"/>
          <w:b/>
          <w:smallCaps/>
          <w:sz w:val="28"/>
          <w:szCs w:val="28"/>
        </w:rPr>
        <w:t>adatok</w:t>
      </w:r>
    </w:p>
    <w:p w14:paraId="57543052" w14:textId="2BD0DCD6" w:rsidR="00B75B33" w:rsidRPr="009F54BF" w:rsidRDefault="000543F1" w:rsidP="0040214C">
      <w:pPr>
        <w:rPr>
          <w:rFonts w:ascii="Tahoma" w:hAnsi="Tahoma" w:cs="Tahoma"/>
          <w:sz w:val="24"/>
          <w:szCs w:val="24"/>
        </w:rPr>
      </w:pPr>
      <w:r w:rsidRPr="009F54BF">
        <w:rPr>
          <w:rFonts w:ascii="Tahoma" w:hAnsi="Tahoma" w:cs="Tahoma"/>
          <w:sz w:val="24"/>
          <w:szCs w:val="24"/>
        </w:rPr>
        <w:t>elemzésekor erős különbségekre derül fény:</w:t>
      </w:r>
      <w:r w:rsidR="00656625" w:rsidRPr="009F54BF">
        <w:rPr>
          <w:rFonts w:ascii="Tahoma" w:hAnsi="Tahoma" w:cs="Tahoma"/>
          <w:sz w:val="24"/>
          <w:szCs w:val="24"/>
        </w:rPr>
        <w:t xml:space="preserve"> a</w:t>
      </w:r>
      <w:r w:rsidR="00B75B33" w:rsidRPr="009F54BF">
        <w:rPr>
          <w:rFonts w:ascii="Tahoma" w:hAnsi="Tahoma" w:cs="Tahoma"/>
          <w:sz w:val="24"/>
          <w:szCs w:val="24"/>
        </w:rPr>
        <w:t xml:space="preserve"> férfiak </w:t>
      </w:r>
      <w:r w:rsidR="004B5745" w:rsidRPr="009F54BF">
        <w:rPr>
          <w:rFonts w:ascii="Tahoma" w:hAnsi="Tahoma" w:cs="Tahoma"/>
          <w:sz w:val="24"/>
          <w:szCs w:val="24"/>
        </w:rPr>
        <w:t xml:space="preserve">sokkal </w:t>
      </w:r>
      <w:r w:rsidR="00B75B33" w:rsidRPr="009F54BF">
        <w:rPr>
          <w:rFonts w:ascii="Tahoma" w:hAnsi="Tahoma" w:cs="Tahoma"/>
          <w:sz w:val="24"/>
          <w:szCs w:val="24"/>
        </w:rPr>
        <w:t xml:space="preserve">inkább </w:t>
      </w:r>
      <w:r w:rsidR="00A8204F" w:rsidRPr="009F54BF">
        <w:rPr>
          <w:rFonts w:ascii="Tahoma" w:hAnsi="Tahoma" w:cs="Tahoma"/>
          <w:sz w:val="24"/>
          <w:szCs w:val="24"/>
        </w:rPr>
        <w:t xml:space="preserve">hajlamosak edzeni vagy </w:t>
      </w:r>
      <w:r w:rsidR="00B75B33" w:rsidRPr="009F54BF">
        <w:rPr>
          <w:rFonts w:ascii="Tahoma" w:hAnsi="Tahoma" w:cs="Tahoma"/>
          <w:sz w:val="24"/>
          <w:szCs w:val="24"/>
        </w:rPr>
        <w:t xml:space="preserve">sportot </w:t>
      </w:r>
      <w:r w:rsidR="00A8204F" w:rsidRPr="009F54BF">
        <w:rPr>
          <w:rFonts w:ascii="Tahoma" w:hAnsi="Tahoma" w:cs="Tahoma"/>
          <w:sz w:val="24"/>
          <w:szCs w:val="24"/>
        </w:rPr>
        <w:t xml:space="preserve">űzni, </w:t>
      </w:r>
      <w:r w:rsidR="00B75B33" w:rsidRPr="009F54BF">
        <w:rPr>
          <w:rFonts w:ascii="Tahoma" w:hAnsi="Tahoma" w:cs="Tahoma"/>
          <w:sz w:val="24"/>
          <w:szCs w:val="24"/>
        </w:rPr>
        <w:t>mint a nők: 45%-</w:t>
      </w:r>
      <w:r w:rsidR="003B2CB5" w:rsidRPr="009F54BF">
        <w:rPr>
          <w:rFonts w:ascii="Tahoma" w:hAnsi="Tahoma" w:cs="Tahoma"/>
          <w:sz w:val="24"/>
          <w:szCs w:val="24"/>
        </w:rPr>
        <w:t>k</w:t>
      </w:r>
      <w:r w:rsidR="00B75B33" w:rsidRPr="009F54BF">
        <w:rPr>
          <w:rFonts w:ascii="Tahoma" w:hAnsi="Tahoma" w:cs="Tahoma"/>
          <w:sz w:val="24"/>
          <w:szCs w:val="24"/>
        </w:rPr>
        <w:t xml:space="preserve">a </w:t>
      </w:r>
      <w:r w:rsidR="00F75FCB" w:rsidRPr="009F54BF">
        <w:rPr>
          <w:rFonts w:ascii="Tahoma" w:hAnsi="Tahoma" w:cs="Tahoma"/>
          <w:sz w:val="24"/>
          <w:szCs w:val="24"/>
        </w:rPr>
        <w:t xml:space="preserve">a </w:t>
      </w:r>
      <w:r w:rsidR="00B75B33" w:rsidRPr="009F54BF">
        <w:rPr>
          <w:rFonts w:ascii="Tahoma" w:hAnsi="Tahoma" w:cs="Tahoma"/>
          <w:sz w:val="24"/>
          <w:szCs w:val="24"/>
        </w:rPr>
        <w:t xml:space="preserve">férfiaknak </w:t>
      </w:r>
      <w:r w:rsidR="00F75FCB" w:rsidRPr="009F54BF">
        <w:rPr>
          <w:rFonts w:ascii="Tahoma" w:hAnsi="Tahoma" w:cs="Tahoma"/>
          <w:sz w:val="24"/>
          <w:szCs w:val="24"/>
        </w:rPr>
        <w:t xml:space="preserve">tesz így </w:t>
      </w:r>
      <w:r w:rsidR="00B75B33" w:rsidRPr="009F54BF">
        <w:rPr>
          <w:rFonts w:ascii="Tahoma" w:hAnsi="Tahoma" w:cs="Tahoma"/>
          <w:sz w:val="24"/>
          <w:szCs w:val="24"/>
        </w:rPr>
        <w:t>legalább heti 1 alkalommal, még a nők 37%-</w:t>
      </w:r>
      <w:r w:rsidR="003B2CB5" w:rsidRPr="009F54BF">
        <w:rPr>
          <w:rFonts w:ascii="Tahoma" w:hAnsi="Tahoma" w:cs="Tahoma"/>
          <w:sz w:val="24"/>
          <w:szCs w:val="24"/>
        </w:rPr>
        <w:t>k</w:t>
      </w:r>
      <w:r w:rsidR="00B75B33" w:rsidRPr="009F54BF">
        <w:rPr>
          <w:rFonts w:ascii="Tahoma" w:hAnsi="Tahoma" w:cs="Tahoma"/>
          <w:sz w:val="24"/>
          <w:szCs w:val="24"/>
        </w:rPr>
        <w:t>a; miközben a férfiak 37%-</w:t>
      </w:r>
      <w:r w:rsidR="003B2CB5" w:rsidRPr="009F54BF">
        <w:rPr>
          <w:rFonts w:ascii="Tahoma" w:hAnsi="Tahoma" w:cs="Tahoma"/>
          <w:sz w:val="24"/>
          <w:szCs w:val="24"/>
        </w:rPr>
        <w:t>k</w:t>
      </w:r>
      <w:r w:rsidR="00B75B33" w:rsidRPr="009F54BF">
        <w:rPr>
          <w:rFonts w:ascii="Tahoma" w:hAnsi="Tahoma" w:cs="Tahoma"/>
          <w:sz w:val="24"/>
          <w:szCs w:val="24"/>
        </w:rPr>
        <w:t>a soha</w:t>
      </w:r>
      <w:r w:rsidR="00A84A7E" w:rsidRPr="009F54BF">
        <w:rPr>
          <w:rFonts w:ascii="Tahoma" w:hAnsi="Tahoma" w:cs="Tahoma"/>
          <w:sz w:val="24"/>
          <w:szCs w:val="24"/>
        </w:rPr>
        <w:t xml:space="preserve"> nem edz vagy űz sportot, szemben a nők 47%-</w:t>
      </w:r>
      <w:r w:rsidR="003B2CB5" w:rsidRPr="009F54BF">
        <w:rPr>
          <w:rFonts w:ascii="Tahoma" w:hAnsi="Tahoma" w:cs="Tahoma"/>
          <w:sz w:val="24"/>
          <w:szCs w:val="24"/>
        </w:rPr>
        <w:t>k</w:t>
      </w:r>
      <w:r w:rsidR="00A84A7E" w:rsidRPr="009F54BF">
        <w:rPr>
          <w:rFonts w:ascii="Tahoma" w:hAnsi="Tahoma" w:cs="Tahoma"/>
          <w:sz w:val="24"/>
          <w:szCs w:val="24"/>
        </w:rPr>
        <w:t>ával</w:t>
      </w:r>
      <w:r w:rsidR="00B75B33" w:rsidRPr="009F54BF">
        <w:rPr>
          <w:rFonts w:ascii="Tahoma" w:hAnsi="Tahoma" w:cs="Tahoma"/>
          <w:sz w:val="24"/>
          <w:szCs w:val="24"/>
        </w:rPr>
        <w:t>.</w:t>
      </w:r>
    </w:p>
    <w:p w14:paraId="53CE98A6" w14:textId="77777777" w:rsidR="0040214C" w:rsidRPr="009F54BF" w:rsidRDefault="000F5755" w:rsidP="0040214C">
      <w:pPr>
        <w:rPr>
          <w:rFonts w:ascii="Tahoma" w:hAnsi="Tahoma" w:cs="Tahoma"/>
          <w:sz w:val="24"/>
          <w:szCs w:val="24"/>
        </w:rPr>
      </w:pPr>
      <w:r w:rsidRPr="009F54BF">
        <w:rPr>
          <w:rFonts w:ascii="Tahoma" w:hAnsi="Tahoma" w:cs="Tahoma"/>
          <w:sz w:val="24"/>
          <w:szCs w:val="24"/>
        </w:rPr>
        <w:t>A sportolás gyakorisága a korral csökken. A 15-24 évesek többsége (64%) edz vagy űz sportot legalább heti egy alkalommal; ez 46%-ra esik a 25-39 évesek csoportja esetén, 39%-ra a 40-54 éveseknél és 30%-ra az 55+ évesek esetén.</w:t>
      </w:r>
    </w:p>
    <w:p w14:paraId="37C2F07F" w14:textId="6F684CB8" w:rsidR="005F0405" w:rsidRPr="009F54BF" w:rsidRDefault="005F0405" w:rsidP="0040214C">
      <w:pPr>
        <w:rPr>
          <w:rFonts w:ascii="Tahoma" w:hAnsi="Tahoma" w:cs="Tahoma"/>
          <w:sz w:val="24"/>
          <w:szCs w:val="24"/>
        </w:rPr>
      </w:pPr>
      <w:r w:rsidRPr="009F54BF">
        <w:rPr>
          <w:rFonts w:ascii="Tahoma" w:hAnsi="Tahoma" w:cs="Tahoma"/>
          <w:sz w:val="24"/>
          <w:szCs w:val="24"/>
        </w:rPr>
        <w:t>A különbség a férfiak és nők között a fiatala</w:t>
      </w:r>
      <w:r w:rsidR="00281E8F" w:rsidRPr="009F54BF">
        <w:rPr>
          <w:rFonts w:ascii="Tahoma" w:hAnsi="Tahoma" w:cs="Tahoma"/>
          <w:sz w:val="24"/>
          <w:szCs w:val="24"/>
        </w:rPr>
        <w:t xml:space="preserve">bb </w:t>
      </w:r>
      <w:r w:rsidR="005573FD" w:rsidRPr="009F54BF">
        <w:rPr>
          <w:rFonts w:ascii="Tahoma" w:hAnsi="Tahoma" w:cs="Tahoma"/>
          <w:sz w:val="24"/>
          <w:szCs w:val="24"/>
        </w:rPr>
        <w:t>kor</w:t>
      </w:r>
      <w:r w:rsidRPr="009F54BF">
        <w:rPr>
          <w:rFonts w:ascii="Tahoma" w:hAnsi="Tahoma" w:cs="Tahoma"/>
          <w:sz w:val="24"/>
          <w:szCs w:val="24"/>
        </w:rPr>
        <w:t>csoportok esetén a legerősebb:</w:t>
      </w:r>
      <w:r w:rsidR="005573FD" w:rsidRPr="009F54BF">
        <w:rPr>
          <w:rFonts w:ascii="Tahoma" w:hAnsi="Tahoma" w:cs="Tahoma"/>
          <w:sz w:val="24"/>
          <w:szCs w:val="24"/>
        </w:rPr>
        <w:t xml:space="preserve"> a 15-24 éves férfiak 74%-</w:t>
      </w:r>
      <w:r w:rsidR="003B2CB5" w:rsidRPr="009F54BF">
        <w:rPr>
          <w:rFonts w:ascii="Tahoma" w:hAnsi="Tahoma" w:cs="Tahoma"/>
          <w:sz w:val="24"/>
          <w:szCs w:val="24"/>
        </w:rPr>
        <w:t>k</w:t>
      </w:r>
      <w:r w:rsidR="005573FD" w:rsidRPr="009F54BF">
        <w:rPr>
          <w:rFonts w:ascii="Tahoma" w:hAnsi="Tahoma" w:cs="Tahoma"/>
          <w:sz w:val="24"/>
          <w:szCs w:val="24"/>
        </w:rPr>
        <w:t>a edz vagy űz sportot legalább heti 1 alkalommal a nők 55%-</w:t>
      </w:r>
      <w:r w:rsidR="00281E8F" w:rsidRPr="009F54BF">
        <w:rPr>
          <w:rFonts w:ascii="Tahoma" w:hAnsi="Tahoma" w:cs="Tahoma"/>
          <w:sz w:val="24"/>
          <w:szCs w:val="24"/>
        </w:rPr>
        <w:t xml:space="preserve">ával szemben </w:t>
      </w:r>
      <w:r w:rsidR="00D16F94" w:rsidRPr="009F54BF">
        <w:rPr>
          <w:rFonts w:ascii="Tahoma" w:hAnsi="Tahoma" w:cs="Tahoma"/>
          <w:sz w:val="24"/>
          <w:szCs w:val="24"/>
        </w:rPr>
        <w:t>ugyan</w:t>
      </w:r>
      <w:r w:rsidR="00281E8F" w:rsidRPr="009F54BF">
        <w:rPr>
          <w:rFonts w:ascii="Tahoma" w:hAnsi="Tahoma" w:cs="Tahoma"/>
          <w:sz w:val="24"/>
          <w:szCs w:val="24"/>
        </w:rPr>
        <w:t>e</w:t>
      </w:r>
      <w:r w:rsidR="00D16F94" w:rsidRPr="009F54BF">
        <w:rPr>
          <w:rFonts w:ascii="Tahoma" w:hAnsi="Tahoma" w:cs="Tahoma"/>
          <w:sz w:val="24"/>
          <w:szCs w:val="24"/>
        </w:rPr>
        <w:t>bb</w:t>
      </w:r>
      <w:r w:rsidR="00281E8F" w:rsidRPr="009F54BF">
        <w:rPr>
          <w:rFonts w:ascii="Tahoma" w:hAnsi="Tahoma" w:cs="Tahoma"/>
          <w:sz w:val="24"/>
          <w:szCs w:val="24"/>
        </w:rPr>
        <w:t xml:space="preserve">en </w:t>
      </w:r>
      <w:r w:rsidR="00BC1811" w:rsidRPr="009F54BF">
        <w:rPr>
          <w:rFonts w:ascii="Tahoma" w:hAnsi="Tahoma" w:cs="Tahoma"/>
          <w:sz w:val="24"/>
          <w:szCs w:val="24"/>
        </w:rPr>
        <w:t xml:space="preserve">a </w:t>
      </w:r>
      <w:r w:rsidR="00281E8F" w:rsidRPr="009F54BF">
        <w:rPr>
          <w:rFonts w:ascii="Tahoma" w:hAnsi="Tahoma" w:cs="Tahoma"/>
          <w:sz w:val="24"/>
          <w:szCs w:val="24"/>
        </w:rPr>
        <w:t>kor</w:t>
      </w:r>
      <w:r w:rsidR="005573FD" w:rsidRPr="009F54BF">
        <w:rPr>
          <w:rFonts w:ascii="Tahoma" w:hAnsi="Tahoma" w:cs="Tahoma"/>
          <w:sz w:val="24"/>
          <w:szCs w:val="24"/>
        </w:rPr>
        <w:t>csoport</w:t>
      </w:r>
      <w:r w:rsidR="00D16F94" w:rsidRPr="009F54BF">
        <w:rPr>
          <w:rFonts w:ascii="Tahoma" w:hAnsi="Tahoma" w:cs="Tahoma"/>
          <w:sz w:val="24"/>
          <w:szCs w:val="24"/>
        </w:rPr>
        <w:t>ban</w:t>
      </w:r>
      <w:r w:rsidR="005573FD" w:rsidRPr="009F54BF">
        <w:rPr>
          <w:rFonts w:ascii="Tahoma" w:hAnsi="Tahoma" w:cs="Tahoma"/>
          <w:sz w:val="24"/>
          <w:szCs w:val="24"/>
        </w:rPr>
        <w:t xml:space="preserve">. </w:t>
      </w:r>
      <w:r w:rsidR="00281E8F" w:rsidRPr="009F54BF">
        <w:rPr>
          <w:rFonts w:ascii="Tahoma" w:hAnsi="Tahoma" w:cs="Tahoma"/>
          <w:sz w:val="24"/>
          <w:szCs w:val="24"/>
        </w:rPr>
        <w:t xml:space="preserve">A nemi </w:t>
      </w:r>
      <w:r w:rsidR="00D860A9" w:rsidRPr="009F54BF">
        <w:rPr>
          <w:rFonts w:ascii="Tahoma" w:hAnsi="Tahoma" w:cs="Tahoma"/>
          <w:sz w:val="24"/>
          <w:szCs w:val="24"/>
        </w:rPr>
        <w:t xml:space="preserve">eltérés </w:t>
      </w:r>
      <w:r w:rsidR="00281E8F" w:rsidRPr="009F54BF">
        <w:rPr>
          <w:rFonts w:ascii="Tahoma" w:hAnsi="Tahoma" w:cs="Tahoma"/>
          <w:sz w:val="24"/>
          <w:szCs w:val="24"/>
        </w:rPr>
        <w:t>kisebb az idősebb korcsoportok esetén</w:t>
      </w:r>
      <w:r w:rsidR="00D860A9" w:rsidRPr="009F54BF">
        <w:rPr>
          <w:rFonts w:ascii="Tahoma" w:hAnsi="Tahoma" w:cs="Tahoma"/>
          <w:sz w:val="24"/>
          <w:szCs w:val="24"/>
        </w:rPr>
        <w:t xml:space="preserve">, </w:t>
      </w:r>
      <w:r w:rsidR="006D635A" w:rsidRPr="009F54BF">
        <w:rPr>
          <w:rFonts w:ascii="Tahoma" w:hAnsi="Tahoma" w:cs="Tahoma"/>
          <w:sz w:val="24"/>
          <w:szCs w:val="24"/>
        </w:rPr>
        <w:t>valamivel</w:t>
      </w:r>
      <w:r w:rsidR="00D860A9" w:rsidRPr="009F54BF">
        <w:rPr>
          <w:rFonts w:ascii="Tahoma" w:hAnsi="Tahoma" w:cs="Tahoma"/>
          <w:sz w:val="24"/>
          <w:szCs w:val="24"/>
        </w:rPr>
        <w:t xml:space="preserve"> több férfi edz vagy űz sportot</w:t>
      </w:r>
      <w:r w:rsidR="006D635A" w:rsidRPr="009F54BF">
        <w:rPr>
          <w:rFonts w:ascii="Tahoma" w:hAnsi="Tahoma" w:cs="Tahoma"/>
          <w:sz w:val="24"/>
          <w:szCs w:val="24"/>
        </w:rPr>
        <w:t>,</w:t>
      </w:r>
      <w:r w:rsidR="00D860A9" w:rsidRPr="009F54BF">
        <w:rPr>
          <w:rFonts w:ascii="Tahoma" w:hAnsi="Tahoma" w:cs="Tahoma"/>
          <w:sz w:val="24"/>
          <w:szCs w:val="24"/>
        </w:rPr>
        <w:t xml:space="preserve"> mint </w:t>
      </w:r>
      <w:r w:rsidR="000B688E" w:rsidRPr="009F54BF">
        <w:rPr>
          <w:rFonts w:ascii="Tahoma" w:hAnsi="Tahoma" w:cs="Tahoma"/>
          <w:sz w:val="24"/>
          <w:szCs w:val="24"/>
        </w:rPr>
        <w:t>nő a 40-54 és 55+ korcsoportokban</w:t>
      </w:r>
      <w:r w:rsidR="00D860A9" w:rsidRPr="009F54BF">
        <w:rPr>
          <w:rFonts w:ascii="Tahoma" w:hAnsi="Tahoma" w:cs="Tahoma"/>
          <w:sz w:val="24"/>
          <w:szCs w:val="24"/>
        </w:rPr>
        <w:t>.</w:t>
      </w:r>
      <w:r w:rsidR="00FC2AE6" w:rsidRPr="009F54BF">
        <w:rPr>
          <w:rFonts w:ascii="Tahoma" w:hAnsi="Tahoma" w:cs="Tahoma"/>
          <w:sz w:val="24"/>
          <w:szCs w:val="24"/>
        </w:rPr>
        <w:t xml:space="preserve"> Hasonló összefüggés figyelhető meg a rendszeresség kapcsán</w:t>
      </w:r>
      <w:r w:rsidR="0078341C" w:rsidRPr="009F54BF">
        <w:rPr>
          <w:rFonts w:ascii="Tahoma" w:hAnsi="Tahoma" w:cs="Tahoma"/>
          <w:sz w:val="24"/>
          <w:szCs w:val="24"/>
        </w:rPr>
        <w:t xml:space="preserve"> (legalább heti 5 alkalommal): az eltérés a férfiak és nők között a fiatalabb korcsoportokban nagyobb (15% a 8%-kal szemben), még idősebb korcsoportoknál kisebb.</w:t>
      </w:r>
    </w:p>
    <w:p w14:paraId="7B4423A8" w14:textId="77777777" w:rsidR="008D6E10" w:rsidRPr="009F54BF" w:rsidRDefault="008D6E10" w:rsidP="008D6E10">
      <w:pPr>
        <w:rPr>
          <w:rFonts w:ascii="Tahoma" w:hAnsi="Tahoma" w:cs="Tahoma"/>
          <w:sz w:val="24"/>
          <w:szCs w:val="24"/>
        </w:rPr>
      </w:pPr>
      <w:r w:rsidRPr="009F54BF">
        <w:rPr>
          <w:rFonts w:ascii="Tahoma" w:hAnsi="Tahoma" w:cs="Tahoma"/>
          <w:sz w:val="24"/>
          <w:szCs w:val="24"/>
        </w:rPr>
        <w:lastRenderedPageBreak/>
        <w:t xml:space="preserve">Látható, hogy a férfiak 51 %-a sportol heti 3-4 alkalommal, míg a nőknél ez az arány csak 44 %, naponta a férfiak 13%-a sportol, a nőknél ez a szám 11%, viszont a heti 1-2 alkalommal mozgók aránya a nőknél magasabb, 36 %, míg ez a szám a férfiaknál csak 29%. A férfiak úgy tűnik komolyabban veszik a rendszeres sportot, tervszerűen sportolnak, míg a nők esetében valószínű a fokozott </w:t>
      </w:r>
      <w:proofErr w:type="spellStart"/>
      <w:r w:rsidRPr="009F54BF">
        <w:rPr>
          <w:rFonts w:ascii="Tahoma" w:hAnsi="Tahoma" w:cs="Tahoma"/>
          <w:sz w:val="24"/>
          <w:szCs w:val="24"/>
        </w:rPr>
        <w:t>letertheltség</w:t>
      </w:r>
      <w:proofErr w:type="spellEnd"/>
      <w:r w:rsidRPr="009F54BF">
        <w:rPr>
          <w:rFonts w:ascii="Tahoma" w:hAnsi="Tahoma" w:cs="Tahoma"/>
          <w:sz w:val="24"/>
          <w:szCs w:val="24"/>
        </w:rPr>
        <w:t xml:space="preserve"> miatti időhiány az oka a sportolási gyakoriság enyhébb voltának.</w:t>
      </w:r>
    </w:p>
    <w:p w14:paraId="0018E2D0" w14:textId="77777777" w:rsidR="008D6E10" w:rsidRPr="009F54BF" w:rsidRDefault="008D6E10" w:rsidP="008D6E10">
      <w:pPr>
        <w:rPr>
          <w:rFonts w:ascii="Tahoma" w:hAnsi="Tahoma" w:cs="Tahoma"/>
          <w:sz w:val="24"/>
          <w:szCs w:val="24"/>
        </w:rPr>
      </w:pPr>
      <w:r w:rsidRPr="009F54BF">
        <w:rPr>
          <w:rFonts w:ascii="Tahoma" w:hAnsi="Tahoma" w:cs="Tahoma"/>
          <w:sz w:val="24"/>
          <w:szCs w:val="24"/>
        </w:rPr>
        <w:t xml:space="preserve">Kapcsolat észlelhető az </w:t>
      </w:r>
      <w:r w:rsidRPr="009F54BF">
        <w:rPr>
          <w:rFonts w:ascii="Tahoma" w:hAnsi="Tahoma" w:cs="Tahoma"/>
          <w:b/>
          <w:sz w:val="24"/>
          <w:szCs w:val="24"/>
        </w:rPr>
        <w:t>iskolázottság és a sportolás</w:t>
      </w:r>
      <w:r w:rsidRPr="009F54BF">
        <w:rPr>
          <w:rFonts w:ascii="Tahoma" w:hAnsi="Tahoma" w:cs="Tahoma"/>
          <w:sz w:val="24"/>
          <w:szCs w:val="24"/>
        </w:rPr>
        <w:t xml:space="preserve"> gyakorisága között. Az emberek többsége (68%), akik befejezték a tanulást 15 évesen vagy fiatalabban, azt állítják, hogy nem edzenek vagy űznek sportot; ez 45%-ra csökken azok esetén, akik 16-19 évesen fejezték be a tanulást; és 27% abban az esetben, ha 20 évesen vagy később fejezték be.</w:t>
      </w:r>
    </w:p>
    <w:p w14:paraId="55C205ED" w14:textId="77777777" w:rsidR="008D6E10" w:rsidRPr="009F54BF" w:rsidRDefault="008D6E10" w:rsidP="008D6E10">
      <w:pPr>
        <w:rPr>
          <w:rFonts w:ascii="Tahoma" w:hAnsi="Tahoma" w:cs="Tahoma"/>
          <w:sz w:val="24"/>
          <w:szCs w:val="24"/>
        </w:rPr>
      </w:pPr>
      <w:r w:rsidRPr="009F54BF">
        <w:rPr>
          <w:rFonts w:ascii="Tahoma" w:hAnsi="Tahoma" w:cs="Tahoma"/>
          <w:sz w:val="24"/>
          <w:szCs w:val="24"/>
        </w:rPr>
        <w:t xml:space="preserve">Egyes </w:t>
      </w:r>
      <w:r w:rsidRPr="009F54BF">
        <w:rPr>
          <w:rFonts w:ascii="Tahoma" w:hAnsi="Tahoma" w:cs="Tahoma"/>
          <w:b/>
          <w:sz w:val="24"/>
          <w:szCs w:val="24"/>
        </w:rPr>
        <w:t>társadalmi-szakmai kategóriákba</w:t>
      </w:r>
      <w:r w:rsidRPr="009F54BF">
        <w:rPr>
          <w:rFonts w:ascii="Tahoma" w:hAnsi="Tahoma" w:cs="Tahoma"/>
          <w:sz w:val="24"/>
          <w:szCs w:val="24"/>
        </w:rPr>
        <w:t xml:space="preserve"> tartozó emberek sokkal inkább hajlamosak edzeni vagy sportot űzni legalább heti 1 alkalommal: szembetűnő a menedzserek 59%-a, szemben az egyéb szellemi munkát végzők 44%-</w:t>
      </w:r>
      <w:proofErr w:type="spellStart"/>
      <w:r w:rsidRPr="009F54BF">
        <w:rPr>
          <w:rFonts w:ascii="Tahoma" w:hAnsi="Tahoma" w:cs="Tahoma"/>
          <w:sz w:val="24"/>
          <w:szCs w:val="24"/>
        </w:rPr>
        <w:t>ával</w:t>
      </w:r>
      <w:proofErr w:type="spellEnd"/>
      <w:r w:rsidRPr="009F54BF">
        <w:rPr>
          <w:rFonts w:ascii="Tahoma" w:hAnsi="Tahoma" w:cs="Tahoma"/>
          <w:sz w:val="24"/>
          <w:szCs w:val="24"/>
        </w:rPr>
        <w:t>, és az egyéni vállalkozók 45%-</w:t>
      </w:r>
      <w:proofErr w:type="spellStart"/>
      <w:r w:rsidRPr="009F54BF">
        <w:rPr>
          <w:rFonts w:ascii="Tahoma" w:hAnsi="Tahoma" w:cs="Tahoma"/>
          <w:sz w:val="24"/>
          <w:szCs w:val="24"/>
        </w:rPr>
        <w:t>ával</w:t>
      </w:r>
      <w:proofErr w:type="spellEnd"/>
      <w:r w:rsidRPr="009F54BF">
        <w:rPr>
          <w:rFonts w:ascii="Tahoma" w:hAnsi="Tahoma" w:cs="Tahoma"/>
          <w:sz w:val="24"/>
          <w:szCs w:val="24"/>
        </w:rPr>
        <w:t xml:space="preserve">. Azon válaszadók, akik soha vagy csak ritkán edzenek vagy űznek sportot, azok többnyire a nem kereső közösség tagjai: 72%-a háztartásbelieknek és nyugdíjasoknak, és 63%-a </w:t>
      </w:r>
      <w:proofErr w:type="spellStart"/>
      <w:r w:rsidRPr="009F54BF">
        <w:rPr>
          <w:rFonts w:ascii="Tahoma" w:hAnsi="Tahoma" w:cs="Tahoma"/>
          <w:sz w:val="24"/>
          <w:szCs w:val="24"/>
        </w:rPr>
        <w:t>a</w:t>
      </w:r>
      <w:proofErr w:type="spellEnd"/>
      <w:r w:rsidRPr="009F54BF">
        <w:rPr>
          <w:rFonts w:ascii="Tahoma" w:hAnsi="Tahoma" w:cs="Tahoma"/>
          <w:sz w:val="24"/>
          <w:szCs w:val="24"/>
        </w:rPr>
        <w:t xml:space="preserve"> munkanélkülieknek.</w:t>
      </w:r>
    </w:p>
    <w:p w14:paraId="0F6A3011" w14:textId="77777777" w:rsidR="008D6E10" w:rsidRPr="009F54BF" w:rsidRDefault="008D6E10" w:rsidP="008D6E10">
      <w:pPr>
        <w:rPr>
          <w:rFonts w:ascii="Tahoma" w:hAnsi="Tahoma" w:cs="Tahoma"/>
          <w:sz w:val="24"/>
          <w:szCs w:val="24"/>
        </w:rPr>
      </w:pPr>
      <w:r w:rsidRPr="009F54BF">
        <w:rPr>
          <w:rFonts w:ascii="Tahoma" w:hAnsi="Tahoma" w:cs="Tahoma"/>
          <w:sz w:val="24"/>
          <w:szCs w:val="24"/>
        </w:rPr>
        <w:t>Ugyanakkor társadalom-demográfiai változók nincsenek hatással az emberekre, hogy kik edzenek vagy űznek sportot rendszeresen (legalább heti 5 alkalommal), a korcsoportok eredményei közel mozognak EU28 8%-os szintjéhez. Az egyetlen kivétel a 15-24 éves férfiak esetén figyelhető meg (15%).</w:t>
      </w:r>
    </w:p>
    <w:p w14:paraId="0215F423" w14:textId="7C808BAF" w:rsidR="008D6E10" w:rsidRDefault="008D6E10" w:rsidP="008D6E10">
      <w:pPr>
        <w:rPr>
          <w:rFonts w:ascii="Tahoma" w:hAnsi="Tahoma" w:cs="Tahoma"/>
          <w:b/>
          <w:smallCaps/>
          <w:sz w:val="28"/>
          <w:szCs w:val="28"/>
        </w:rPr>
      </w:pPr>
      <w:r w:rsidRPr="009F54BF">
        <w:rPr>
          <w:rFonts w:ascii="Tahoma" w:hAnsi="Tahoma" w:cs="Tahoma"/>
          <w:noProof/>
          <w:sz w:val="24"/>
          <w:szCs w:val="24"/>
        </w:rPr>
        <w:lastRenderedPageBreak/>
        <w:drawing>
          <wp:inline distT="0" distB="0" distL="0" distR="0" wp14:anchorId="6A7BB09B" wp14:editId="26332A37">
            <wp:extent cx="6172200" cy="7459980"/>
            <wp:effectExtent l="0" t="0" r="0" b="7620"/>
            <wp:docPr id="99" name="Kép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72200" cy="7459980"/>
                    </a:xfrm>
                    <a:prstGeom prst="rect">
                      <a:avLst/>
                    </a:prstGeom>
                    <a:noFill/>
                    <a:ln>
                      <a:noFill/>
                    </a:ln>
                  </pic:spPr>
                </pic:pic>
              </a:graphicData>
            </a:graphic>
          </wp:inline>
        </w:drawing>
      </w:r>
    </w:p>
    <w:p w14:paraId="2806FD2B" w14:textId="77777777" w:rsidR="008D6E10" w:rsidRDefault="008D6E10" w:rsidP="008D6E10">
      <w:pPr>
        <w:rPr>
          <w:rFonts w:ascii="Tahoma" w:hAnsi="Tahoma" w:cs="Tahoma"/>
          <w:b/>
          <w:smallCaps/>
          <w:sz w:val="28"/>
          <w:szCs w:val="28"/>
        </w:rPr>
      </w:pPr>
    </w:p>
    <w:p w14:paraId="25915B2C" w14:textId="77777777" w:rsidR="008D6E10" w:rsidRDefault="008D6E10" w:rsidP="008D6E10">
      <w:pPr>
        <w:rPr>
          <w:rFonts w:ascii="Tahoma" w:hAnsi="Tahoma" w:cs="Tahoma"/>
          <w:b/>
          <w:smallCaps/>
          <w:sz w:val="28"/>
          <w:szCs w:val="28"/>
        </w:rPr>
      </w:pPr>
    </w:p>
    <w:p w14:paraId="07189E6D" w14:textId="77777777" w:rsidR="008D6E10" w:rsidRDefault="008D6E10" w:rsidP="008D6E10">
      <w:pPr>
        <w:rPr>
          <w:rFonts w:ascii="Tahoma" w:hAnsi="Tahoma" w:cs="Tahoma"/>
          <w:b/>
          <w:smallCaps/>
          <w:sz w:val="28"/>
          <w:szCs w:val="28"/>
        </w:rPr>
      </w:pPr>
    </w:p>
    <w:p w14:paraId="632E719E" w14:textId="77777777" w:rsidR="008D6E10" w:rsidRDefault="008D6E10" w:rsidP="008D6E10">
      <w:pPr>
        <w:rPr>
          <w:rFonts w:ascii="Tahoma" w:hAnsi="Tahoma" w:cs="Tahoma"/>
          <w:b/>
          <w:smallCaps/>
          <w:sz w:val="28"/>
          <w:szCs w:val="28"/>
        </w:rPr>
      </w:pPr>
    </w:p>
    <w:p w14:paraId="5EF4AF8A" w14:textId="77777777" w:rsidR="008D6E10" w:rsidRDefault="008D6E10" w:rsidP="008D6E10">
      <w:pPr>
        <w:rPr>
          <w:rFonts w:ascii="Tahoma" w:hAnsi="Tahoma" w:cs="Tahoma"/>
          <w:b/>
          <w:smallCaps/>
          <w:sz w:val="28"/>
          <w:szCs w:val="28"/>
        </w:rPr>
      </w:pPr>
    </w:p>
    <w:p w14:paraId="22282E42" w14:textId="24EB4E63" w:rsidR="008D6E10" w:rsidRPr="00F50550" w:rsidRDefault="008D6E10" w:rsidP="008D6E10">
      <w:pPr>
        <w:rPr>
          <w:rFonts w:ascii="Tahoma" w:hAnsi="Tahoma" w:cs="Tahoma"/>
          <w:b/>
          <w:smallCaps/>
          <w:sz w:val="28"/>
          <w:szCs w:val="28"/>
        </w:rPr>
      </w:pPr>
      <w:r>
        <w:rPr>
          <w:rFonts w:ascii="Tahoma" w:hAnsi="Tahoma" w:cs="Tahoma"/>
          <w:b/>
          <w:smallCaps/>
          <w:sz w:val="28"/>
          <w:szCs w:val="28"/>
        </w:rPr>
        <w:t xml:space="preserve">a humánpolitika.com </w:t>
      </w:r>
      <w:r w:rsidRPr="00F50550">
        <w:rPr>
          <w:rFonts w:ascii="Tahoma" w:hAnsi="Tahoma" w:cs="Tahoma"/>
          <w:b/>
          <w:smallCaps/>
          <w:sz w:val="28"/>
          <w:szCs w:val="28"/>
        </w:rPr>
        <w:t xml:space="preserve"> </w:t>
      </w:r>
    </w:p>
    <w:p w14:paraId="0F542ADA" w14:textId="67598AB3" w:rsidR="001A6A7F" w:rsidRPr="009F54BF" w:rsidRDefault="00A01E11" w:rsidP="0040214C">
      <w:pPr>
        <w:rPr>
          <w:rFonts w:ascii="Tahoma" w:hAnsi="Tahoma" w:cs="Tahoma"/>
          <w:sz w:val="24"/>
          <w:szCs w:val="24"/>
        </w:rPr>
      </w:pPr>
      <w:r>
        <w:rPr>
          <w:rFonts w:ascii="Tahoma" w:hAnsi="Tahoma" w:cs="Tahoma"/>
          <w:sz w:val="24"/>
          <w:szCs w:val="24"/>
        </w:rPr>
        <w:t xml:space="preserve">kutatása alapján ez Magyarországon </w:t>
      </w:r>
      <w:r w:rsidR="001A6A7F" w:rsidRPr="009F54BF">
        <w:rPr>
          <w:rFonts w:ascii="Tahoma" w:hAnsi="Tahoma" w:cs="Tahoma"/>
          <w:sz w:val="24"/>
          <w:szCs w:val="24"/>
        </w:rPr>
        <w:t>az alábbiak szerint alakul:</w:t>
      </w:r>
    </w:p>
    <w:p w14:paraId="7781D57E" w14:textId="7ADCD714" w:rsidR="001A6A7F" w:rsidRPr="009F54BF" w:rsidRDefault="001A6A7F" w:rsidP="0040214C">
      <w:pPr>
        <w:rPr>
          <w:rFonts w:ascii="Tahoma" w:hAnsi="Tahoma" w:cs="Tahoma"/>
          <w:sz w:val="24"/>
          <w:szCs w:val="24"/>
        </w:rPr>
      </w:pPr>
      <w:r w:rsidRPr="009F54BF">
        <w:rPr>
          <w:rFonts w:ascii="Tahoma" w:hAnsi="Tahoma" w:cs="Tahoma"/>
          <w:noProof/>
          <w:sz w:val="24"/>
          <w:szCs w:val="24"/>
          <w:lang w:eastAsia="hu-HU"/>
        </w:rPr>
        <w:drawing>
          <wp:inline distT="0" distB="0" distL="0" distR="0" wp14:anchorId="598E5877" wp14:editId="06888320">
            <wp:extent cx="5349240" cy="3581400"/>
            <wp:effectExtent l="0" t="0" r="3810" b="0"/>
            <wp:docPr id="35" name="Diagram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5342004" w14:textId="1A20A1D7" w:rsidR="001A6A7F" w:rsidRPr="009F54BF" w:rsidRDefault="00914DC9" w:rsidP="0040214C">
      <w:pPr>
        <w:rPr>
          <w:rFonts w:ascii="Tahoma" w:hAnsi="Tahoma" w:cs="Tahoma"/>
          <w:sz w:val="24"/>
          <w:szCs w:val="24"/>
        </w:rPr>
      </w:pPr>
      <w:r w:rsidRPr="009F54BF">
        <w:rPr>
          <w:rFonts w:ascii="Tahoma" w:hAnsi="Tahoma" w:cs="Tahoma"/>
          <w:noProof/>
          <w:sz w:val="24"/>
          <w:szCs w:val="24"/>
          <w:lang w:eastAsia="hu-HU"/>
        </w:rPr>
        <w:drawing>
          <wp:inline distT="0" distB="0" distL="0" distR="0" wp14:anchorId="70ED76E4" wp14:editId="60F6F519">
            <wp:extent cx="5334000" cy="3749040"/>
            <wp:effectExtent l="0" t="0" r="0" b="3810"/>
            <wp:docPr id="130" name="Diagram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2CC0824" w14:textId="60102B2C" w:rsidR="00F50550" w:rsidRDefault="00F50550" w:rsidP="00F50550">
      <w:pPr>
        <w:pBdr>
          <w:bottom w:val="single" w:sz="4" w:space="1" w:color="auto"/>
        </w:pBdr>
        <w:rPr>
          <w:rFonts w:ascii="Tahoma" w:hAnsi="Tahoma" w:cs="Tahoma"/>
          <w:b/>
          <w:smallCaps/>
          <w:sz w:val="24"/>
          <w:szCs w:val="24"/>
        </w:rPr>
      </w:pPr>
    </w:p>
    <w:p w14:paraId="680B4D0E" w14:textId="469883C6" w:rsidR="003D36F1" w:rsidRPr="00177F13" w:rsidRDefault="00B95B3D" w:rsidP="00F50550">
      <w:pPr>
        <w:pBdr>
          <w:bottom w:val="single" w:sz="4" w:space="1" w:color="auto"/>
        </w:pBdr>
        <w:rPr>
          <w:rFonts w:ascii="Tahoma" w:hAnsi="Tahoma" w:cs="Tahoma"/>
          <w:sz w:val="32"/>
          <w:szCs w:val="32"/>
        </w:rPr>
      </w:pPr>
      <w:r w:rsidRPr="00177F13">
        <w:rPr>
          <w:rFonts w:ascii="Tahoma" w:hAnsi="Tahoma" w:cs="Tahoma"/>
          <w:b/>
          <w:smallCaps/>
          <w:sz w:val="32"/>
          <w:szCs w:val="32"/>
        </w:rPr>
        <w:lastRenderedPageBreak/>
        <w:t>1</w:t>
      </w:r>
      <w:r w:rsidR="008D6E10" w:rsidRPr="00177F13">
        <w:rPr>
          <w:rFonts w:ascii="Tahoma" w:hAnsi="Tahoma" w:cs="Tahoma"/>
          <w:b/>
          <w:smallCaps/>
          <w:sz w:val="32"/>
          <w:szCs w:val="32"/>
        </w:rPr>
        <w:t>.1</w:t>
      </w:r>
      <w:r w:rsidR="00F50550" w:rsidRPr="00177F13">
        <w:rPr>
          <w:rFonts w:ascii="Tahoma" w:hAnsi="Tahoma" w:cs="Tahoma"/>
          <w:b/>
          <w:smallCaps/>
          <w:sz w:val="32"/>
          <w:szCs w:val="32"/>
        </w:rPr>
        <w:t>.</w:t>
      </w:r>
      <w:r w:rsidRPr="00177F13">
        <w:rPr>
          <w:rFonts w:ascii="Tahoma" w:hAnsi="Tahoma" w:cs="Tahoma"/>
          <w:b/>
          <w:smallCaps/>
          <w:sz w:val="32"/>
          <w:szCs w:val="32"/>
        </w:rPr>
        <w:t>2</w:t>
      </w:r>
      <w:r w:rsidR="008D6E10" w:rsidRPr="00177F13">
        <w:rPr>
          <w:rFonts w:ascii="Tahoma" w:hAnsi="Tahoma" w:cs="Tahoma"/>
          <w:b/>
          <w:smallCaps/>
          <w:sz w:val="32"/>
          <w:szCs w:val="32"/>
        </w:rPr>
        <w:t>.</w:t>
      </w:r>
      <w:r w:rsidR="00F50550" w:rsidRPr="00177F13">
        <w:rPr>
          <w:rFonts w:ascii="Tahoma" w:hAnsi="Tahoma" w:cs="Tahoma"/>
          <w:b/>
          <w:smallCaps/>
          <w:sz w:val="32"/>
          <w:szCs w:val="32"/>
        </w:rPr>
        <w:t xml:space="preserve"> </w:t>
      </w:r>
      <w:r w:rsidR="001E6ED4" w:rsidRPr="00177F13">
        <w:rPr>
          <w:rFonts w:ascii="Tahoma" w:hAnsi="Tahoma" w:cs="Tahoma"/>
          <w:b/>
          <w:smallCaps/>
          <w:sz w:val="32"/>
          <w:szCs w:val="32"/>
        </w:rPr>
        <w:t>Egyéb fizikai aktivitásban való részvétel</w:t>
      </w:r>
    </w:p>
    <w:p w14:paraId="14980E3F" w14:textId="329606D1" w:rsidR="00656625" w:rsidRPr="00F50550" w:rsidRDefault="00656625" w:rsidP="00F50550">
      <w:pPr>
        <w:rPr>
          <w:rFonts w:ascii="Tahoma" w:hAnsi="Tahoma" w:cs="Tahoma"/>
          <w:sz w:val="24"/>
          <w:szCs w:val="24"/>
        </w:rPr>
      </w:pPr>
      <w:r w:rsidRPr="00F50550">
        <w:rPr>
          <w:rFonts w:ascii="Tahoma" w:hAnsi="Tahoma" w:cs="Tahoma"/>
          <w:sz w:val="24"/>
          <w:szCs w:val="24"/>
        </w:rPr>
        <w:t xml:space="preserve">QD2: Milyen gyakran végez egyéb fizikai aktivitást, mint például kerékpárral való közlekedés (A-ból B-be való eljutásra), táncolás, </w:t>
      </w:r>
      <w:proofErr w:type="gramStart"/>
      <w:r w:rsidRPr="00F50550">
        <w:rPr>
          <w:rFonts w:ascii="Tahoma" w:hAnsi="Tahoma" w:cs="Tahoma"/>
          <w:sz w:val="24"/>
          <w:szCs w:val="24"/>
        </w:rPr>
        <w:t>kertészkedés,</w:t>
      </w:r>
      <w:proofErr w:type="gramEnd"/>
      <w:r w:rsidRPr="00F50550">
        <w:rPr>
          <w:rFonts w:ascii="Tahoma" w:hAnsi="Tahoma" w:cs="Tahoma"/>
          <w:sz w:val="24"/>
          <w:szCs w:val="24"/>
        </w:rPr>
        <w:t xml:space="preserve"> stb.?</w:t>
      </w:r>
    </w:p>
    <w:p w14:paraId="40904EFA" w14:textId="039AC445" w:rsidR="009C7467" w:rsidRPr="009F54BF" w:rsidRDefault="009C7467" w:rsidP="009C7467">
      <w:pPr>
        <w:pStyle w:val="Listaszerbekezds"/>
        <w:ind w:left="360"/>
        <w:rPr>
          <w:rFonts w:ascii="Tahoma" w:hAnsi="Tahoma" w:cs="Tahoma"/>
          <w:sz w:val="24"/>
          <w:szCs w:val="24"/>
        </w:rPr>
      </w:pPr>
      <w:r w:rsidRPr="009F54BF">
        <w:rPr>
          <w:rFonts w:ascii="Tahoma" w:hAnsi="Tahoma" w:cs="Tahoma"/>
          <w:noProof/>
          <w:sz w:val="24"/>
          <w:szCs w:val="24"/>
        </w:rPr>
        <w:drawing>
          <wp:inline distT="0" distB="0" distL="0" distR="0" wp14:anchorId="2A552E73" wp14:editId="2B957266">
            <wp:extent cx="5760720" cy="5740787"/>
            <wp:effectExtent l="0" t="0" r="0"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5740787"/>
                    </a:xfrm>
                    <a:prstGeom prst="rect">
                      <a:avLst/>
                    </a:prstGeom>
                    <a:noFill/>
                    <a:ln>
                      <a:noFill/>
                    </a:ln>
                  </pic:spPr>
                </pic:pic>
              </a:graphicData>
            </a:graphic>
          </wp:inline>
        </w:drawing>
      </w:r>
    </w:p>
    <w:p w14:paraId="4FE9FDE9" w14:textId="17E5970D" w:rsidR="00550AD8" w:rsidRPr="009F54BF" w:rsidRDefault="00550AD8" w:rsidP="00550AD8">
      <w:pPr>
        <w:rPr>
          <w:rFonts w:ascii="Tahoma" w:hAnsi="Tahoma" w:cs="Tahoma"/>
          <w:sz w:val="24"/>
          <w:szCs w:val="24"/>
        </w:rPr>
      </w:pPr>
    </w:p>
    <w:p w14:paraId="5F3E3BE1" w14:textId="77777777" w:rsidR="00656625" w:rsidRPr="009F54BF" w:rsidRDefault="00656625" w:rsidP="00656625">
      <w:pPr>
        <w:rPr>
          <w:rFonts w:ascii="Tahoma" w:hAnsi="Tahoma" w:cs="Tahoma"/>
          <w:sz w:val="24"/>
          <w:szCs w:val="24"/>
        </w:rPr>
      </w:pPr>
      <w:r w:rsidRPr="009F54BF">
        <w:rPr>
          <w:rFonts w:ascii="Tahoma" w:hAnsi="Tahoma" w:cs="Tahoma"/>
          <w:sz w:val="24"/>
          <w:szCs w:val="24"/>
        </w:rPr>
        <w:t>Rendszeresen azt jelenti, hogy a válaszadó legalább heti 5 alkalommal sportol egy héten; többnyire rendszeresen azt jelenti, hogy 1-4 alkalommal egy héten; még a ritkán 3 vagy kevesebb alkalommal egy hónapban.</w:t>
      </w:r>
    </w:p>
    <w:p w14:paraId="718C1122" w14:textId="77777777" w:rsidR="00E400A9" w:rsidRPr="009F54BF" w:rsidRDefault="00E400A9" w:rsidP="00E400A9">
      <w:pPr>
        <w:rPr>
          <w:rFonts w:ascii="Tahoma" w:hAnsi="Tahoma" w:cs="Tahoma"/>
          <w:sz w:val="24"/>
          <w:szCs w:val="24"/>
        </w:rPr>
      </w:pPr>
      <w:r w:rsidRPr="009F54BF">
        <w:rPr>
          <w:rFonts w:ascii="Tahoma" w:hAnsi="Tahoma" w:cs="Tahoma"/>
          <w:sz w:val="24"/>
          <w:szCs w:val="24"/>
        </w:rPr>
        <w:t>Egyéb fizikai aktivitásban való részvételről (mint például kerékpározás, tánc vagy kertészkedés) ké</w:t>
      </w:r>
      <w:r w:rsidR="00656625" w:rsidRPr="009F54BF">
        <w:rPr>
          <w:rFonts w:ascii="Tahoma" w:hAnsi="Tahoma" w:cs="Tahoma"/>
          <w:sz w:val="24"/>
          <w:szCs w:val="24"/>
        </w:rPr>
        <w:t>rdezve az EU állampolgárok 15%-</w:t>
      </w:r>
      <w:r w:rsidRPr="009F54BF">
        <w:rPr>
          <w:rFonts w:ascii="Tahoma" w:hAnsi="Tahoma" w:cs="Tahoma"/>
          <w:sz w:val="24"/>
          <w:szCs w:val="24"/>
        </w:rPr>
        <w:t>a állítja, hogy rendszeresen vég</w:t>
      </w:r>
      <w:r w:rsidR="00656625" w:rsidRPr="009F54BF">
        <w:rPr>
          <w:rFonts w:ascii="Tahoma" w:hAnsi="Tahoma" w:cs="Tahoma"/>
          <w:sz w:val="24"/>
          <w:szCs w:val="24"/>
        </w:rPr>
        <w:t xml:space="preserve">ez ilyen jellegű tevékenységet </w:t>
      </w:r>
      <w:r w:rsidRPr="009F54BF">
        <w:rPr>
          <w:rFonts w:ascii="Tahoma" w:hAnsi="Tahoma" w:cs="Tahoma"/>
          <w:sz w:val="24"/>
          <w:szCs w:val="24"/>
        </w:rPr>
        <w:t xml:space="preserve">(legalább heti 5 alkalommal), még 33% </w:t>
      </w:r>
      <w:r w:rsidR="00B30BBB" w:rsidRPr="009F54BF">
        <w:rPr>
          <w:rFonts w:ascii="Tahoma" w:hAnsi="Tahoma" w:cs="Tahoma"/>
          <w:sz w:val="24"/>
          <w:szCs w:val="24"/>
        </w:rPr>
        <w:t>többnyire rendszeresen (heti 1-4 alkalommal). Ugyanak</w:t>
      </w:r>
      <w:r w:rsidR="00656625" w:rsidRPr="009F54BF">
        <w:rPr>
          <w:rFonts w:ascii="Tahoma" w:hAnsi="Tahoma" w:cs="Tahoma"/>
          <w:sz w:val="24"/>
          <w:szCs w:val="24"/>
        </w:rPr>
        <w:t>kor a megkérdezettek 30%-</w:t>
      </w:r>
      <w:r w:rsidR="00B30BBB" w:rsidRPr="009F54BF">
        <w:rPr>
          <w:rFonts w:ascii="Tahoma" w:hAnsi="Tahoma" w:cs="Tahoma"/>
          <w:sz w:val="24"/>
          <w:szCs w:val="24"/>
        </w:rPr>
        <w:t>a soha nem végez egyéb fizikai aktivitást.</w:t>
      </w:r>
    </w:p>
    <w:p w14:paraId="5E63AEFD" w14:textId="6BA445CB" w:rsidR="00647DCB" w:rsidRPr="009F54BF" w:rsidRDefault="00647DCB" w:rsidP="002F5E19">
      <w:pPr>
        <w:rPr>
          <w:rFonts w:ascii="Tahoma" w:hAnsi="Tahoma" w:cs="Tahoma"/>
          <w:sz w:val="24"/>
          <w:szCs w:val="24"/>
        </w:rPr>
      </w:pPr>
      <w:r w:rsidRPr="009F54BF">
        <w:rPr>
          <w:rFonts w:ascii="Tahoma" w:hAnsi="Tahoma" w:cs="Tahoma"/>
          <w:sz w:val="24"/>
          <w:szCs w:val="24"/>
        </w:rPr>
        <w:lastRenderedPageBreak/>
        <w:t>A kérdés</w:t>
      </w:r>
      <w:r w:rsidR="00656625" w:rsidRPr="009F54BF">
        <w:rPr>
          <w:rFonts w:ascii="Tahoma" w:hAnsi="Tahoma" w:cs="Tahoma"/>
          <w:sz w:val="24"/>
          <w:szCs w:val="24"/>
        </w:rPr>
        <w:t>t</w:t>
      </w:r>
      <w:r w:rsidRPr="009F54BF">
        <w:rPr>
          <w:rFonts w:ascii="Tahoma" w:hAnsi="Tahoma" w:cs="Tahoma"/>
          <w:sz w:val="24"/>
          <w:szCs w:val="24"/>
        </w:rPr>
        <w:t xml:space="preserve"> az előző </w:t>
      </w:r>
      <w:r w:rsidR="00656625" w:rsidRPr="009F54BF">
        <w:rPr>
          <w:rFonts w:ascii="Tahoma" w:hAnsi="Tahoma" w:cs="Tahoma"/>
          <w:sz w:val="24"/>
          <w:szCs w:val="24"/>
        </w:rPr>
        <w:t>kutatáshoz képest módosították</w:t>
      </w:r>
      <w:r w:rsidRPr="009F54BF">
        <w:rPr>
          <w:rFonts w:ascii="Tahoma" w:hAnsi="Tahoma" w:cs="Tahoma"/>
          <w:sz w:val="24"/>
          <w:szCs w:val="24"/>
        </w:rPr>
        <w:t xml:space="preserve"> (2009-ben a kérdés tartalmazta az A-ból B-be való sétát</w:t>
      </w:r>
      <w:r w:rsidR="00656625" w:rsidRPr="009F54BF">
        <w:rPr>
          <w:rFonts w:ascii="Tahoma" w:hAnsi="Tahoma" w:cs="Tahoma"/>
          <w:sz w:val="24"/>
          <w:szCs w:val="24"/>
        </w:rPr>
        <w:t>, ez a 2013-as kutatásból már hiányzik, így e</w:t>
      </w:r>
      <w:r w:rsidRPr="009F54BF">
        <w:rPr>
          <w:rFonts w:ascii="Tahoma" w:hAnsi="Tahoma" w:cs="Tahoma"/>
          <w:sz w:val="24"/>
          <w:szCs w:val="24"/>
        </w:rPr>
        <w:t xml:space="preserve">bből következően </w:t>
      </w:r>
      <w:r w:rsidR="00656625" w:rsidRPr="009F54BF">
        <w:rPr>
          <w:rFonts w:ascii="Tahoma" w:hAnsi="Tahoma" w:cs="Tahoma"/>
          <w:sz w:val="24"/>
          <w:szCs w:val="24"/>
        </w:rPr>
        <w:t xml:space="preserve">a </w:t>
      </w:r>
      <w:r w:rsidRPr="009F54BF">
        <w:rPr>
          <w:rFonts w:ascii="Tahoma" w:hAnsi="Tahoma" w:cs="Tahoma"/>
          <w:sz w:val="24"/>
          <w:szCs w:val="24"/>
        </w:rPr>
        <w:t>pontos összehasonlítás nem lehetséges. Ugyanakkor azok aránya</w:t>
      </w:r>
      <w:r w:rsidR="001A6D87" w:rsidRPr="009F54BF">
        <w:rPr>
          <w:rFonts w:ascii="Tahoma" w:hAnsi="Tahoma" w:cs="Tahoma"/>
          <w:sz w:val="24"/>
          <w:szCs w:val="24"/>
        </w:rPr>
        <w:t>, akik egyéb fizikai aktivitást végeznek legalább heti 1 alkalommal, 65%-ról 48%-ra csökkent, még azok aránya, akik soha nem végeznek ilyen jellegű aktivitást a 2009-es 14%-</w:t>
      </w:r>
      <w:proofErr w:type="spellStart"/>
      <w:r w:rsidR="001A6D87" w:rsidRPr="009F54BF">
        <w:rPr>
          <w:rFonts w:ascii="Tahoma" w:hAnsi="Tahoma" w:cs="Tahoma"/>
          <w:sz w:val="24"/>
          <w:szCs w:val="24"/>
        </w:rPr>
        <w:t>ról</w:t>
      </w:r>
      <w:proofErr w:type="spellEnd"/>
      <w:r w:rsidR="001A6D87" w:rsidRPr="009F54BF">
        <w:rPr>
          <w:rFonts w:ascii="Tahoma" w:hAnsi="Tahoma" w:cs="Tahoma"/>
          <w:sz w:val="24"/>
          <w:szCs w:val="24"/>
        </w:rPr>
        <w:t xml:space="preserve"> 30%-</w:t>
      </w:r>
      <w:proofErr w:type="spellStart"/>
      <w:r w:rsidR="001A6D87" w:rsidRPr="009F54BF">
        <w:rPr>
          <w:rFonts w:ascii="Tahoma" w:hAnsi="Tahoma" w:cs="Tahoma"/>
          <w:sz w:val="24"/>
          <w:szCs w:val="24"/>
        </w:rPr>
        <w:t>ra</w:t>
      </w:r>
      <w:proofErr w:type="spellEnd"/>
      <w:r w:rsidR="001A6D87" w:rsidRPr="009F54BF">
        <w:rPr>
          <w:rFonts w:ascii="Tahoma" w:hAnsi="Tahoma" w:cs="Tahoma"/>
          <w:sz w:val="24"/>
          <w:szCs w:val="24"/>
        </w:rPr>
        <w:t xml:space="preserve"> nőtt 2013-ra.</w:t>
      </w:r>
    </w:p>
    <w:p w14:paraId="568DEC89" w14:textId="4CA2494A" w:rsidR="008D6E10" w:rsidRPr="00F50550" w:rsidRDefault="008D6E10" w:rsidP="00177F13">
      <w:pPr>
        <w:rPr>
          <w:rFonts w:ascii="Tahoma" w:hAnsi="Tahoma" w:cs="Tahoma"/>
          <w:b/>
          <w:smallCaps/>
          <w:sz w:val="28"/>
          <w:szCs w:val="28"/>
        </w:rPr>
      </w:pPr>
      <w:r>
        <w:rPr>
          <w:rFonts w:ascii="Tahoma" w:hAnsi="Tahoma" w:cs="Tahoma"/>
          <w:b/>
          <w:smallCaps/>
          <w:sz w:val="28"/>
          <w:szCs w:val="28"/>
        </w:rPr>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0B7CA9F8" w14:textId="6FBCF9CA" w:rsidR="006756A7" w:rsidRPr="009F54BF" w:rsidRDefault="00D82842" w:rsidP="002F5E19">
      <w:pPr>
        <w:rPr>
          <w:rFonts w:ascii="Tahoma" w:hAnsi="Tahoma" w:cs="Tahoma"/>
          <w:sz w:val="24"/>
          <w:szCs w:val="24"/>
        </w:rPr>
      </w:pPr>
      <w:r w:rsidRPr="009F54BF">
        <w:rPr>
          <w:rFonts w:ascii="Tahoma" w:hAnsi="Tahoma" w:cs="Tahoma"/>
          <w:sz w:val="24"/>
          <w:szCs w:val="24"/>
        </w:rPr>
        <w:t xml:space="preserve">Az országok eredményeit tekintve a holland és északi válaszadók hajlamosabbak egyéb fizikai aktivitásban részt venni. </w:t>
      </w:r>
      <w:r w:rsidR="008801BB" w:rsidRPr="009F54BF">
        <w:rPr>
          <w:rFonts w:ascii="Tahoma" w:hAnsi="Tahoma" w:cs="Tahoma"/>
          <w:sz w:val="24"/>
          <w:szCs w:val="24"/>
        </w:rPr>
        <w:t>Azok aránya, akik ilyen jellegű mozgásban vesznek részt, Holla</w:t>
      </w:r>
      <w:r w:rsidR="00AD5BA9" w:rsidRPr="009F54BF">
        <w:rPr>
          <w:rFonts w:ascii="Tahoma" w:hAnsi="Tahoma" w:cs="Tahoma"/>
          <w:sz w:val="24"/>
          <w:szCs w:val="24"/>
        </w:rPr>
        <w:t>ndiában (44%) a legmagasabb</w:t>
      </w:r>
      <w:r w:rsidR="008D3BF7" w:rsidRPr="009F54BF">
        <w:rPr>
          <w:rFonts w:ascii="Tahoma" w:hAnsi="Tahoma" w:cs="Tahoma"/>
          <w:sz w:val="24"/>
          <w:szCs w:val="24"/>
        </w:rPr>
        <w:t xml:space="preserve">, ugyanakkor </w:t>
      </w:r>
      <w:r w:rsidR="008801BB" w:rsidRPr="009F54BF">
        <w:rPr>
          <w:rFonts w:ascii="Tahoma" w:hAnsi="Tahoma" w:cs="Tahoma"/>
          <w:sz w:val="24"/>
          <w:szCs w:val="24"/>
        </w:rPr>
        <w:t>Dáni</w:t>
      </w:r>
      <w:r w:rsidR="00EF3438" w:rsidRPr="009F54BF">
        <w:rPr>
          <w:rFonts w:ascii="Tahoma" w:hAnsi="Tahoma" w:cs="Tahoma"/>
          <w:sz w:val="24"/>
          <w:szCs w:val="24"/>
        </w:rPr>
        <w:t>a (32%), Svédország</w:t>
      </w:r>
      <w:r w:rsidR="008801BB" w:rsidRPr="009F54BF">
        <w:rPr>
          <w:rFonts w:ascii="Tahoma" w:hAnsi="Tahoma" w:cs="Tahoma"/>
          <w:sz w:val="24"/>
          <w:szCs w:val="24"/>
        </w:rPr>
        <w:t xml:space="preserve"> (30%) és Finnország (28%) </w:t>
      </w:r>
      <w:r w:rsidR="008D3BF7" w:rsidRPr="009F54BF">
        <w:rPr>
          <w:rFonts w:ascii="Tahoma" w:hAnsi="Tahoma" w:cs="Tahoma"/>
          <w:sz w:val="24"/>
          <w:szCs w:val="24"/>
        </w:rPr>
        <w:t>sem marad el</w:t>
      </w:r>
      <w:r w:rsidR="00AD5BA9" w:rsidRPr="009F54BF">
        <w:rPr>
          <w:rFonts w:ascii="Tahoma" w:hAnsi="Tahoma" w:cs="Tahoma"/>
          <w:sz w:val="24"/>
          <w:szCs w:val="24"/>
        </w:rPr>
        <w:t>.</w:t>
      </w:r>
    </w:p>
    <w:p w14:paraId="4891408C" w14:textId="77777777" w:rsidR="006756A7" w:rsidRPr="009F54BF" w:rsidRDefault="006756A7" w:rsidP="002F5E19">
      <w:pPr>
        <w:rPr>
          <w:rFonts w:ascii="Tahoma" w:hAnsi="Tahoma" w:cs="Tahoma"/>
          <w:sz w:val="24"/>
          <w:szCs w:val="24"/>
        </w:rPr>
      </w:pPr>
      <w:r w:rsidRPr="009F54BF">
        <w:rPr>
          <w:rFonts w:ascii="Tahoma" w:hAnsi="Tahoma" w:cs="Tahoma"/>
          <w:sz w:val="24"/>
          <w:szCs w:val="24"/>
        </w:rPr>
        <w:t>Ezzel szemben számos országban a válaszadók fele vagy akár több mint fele állítja, hogy nem végez egyáltalán egyéb jellegű aktivitást: Portugália (60%), Málta (57%), Ciprus (57%), Bulgária (51%), Olaszország (50%), Görögország (49%) és Spanyolország (49%).</w:t>
      </w:r>
    </w:p>
    <w:p w14:paraId="104EAA23" w14:textId="587DDAE8" w:rsidR="00770120" w:rsidRPr="009F54BF" w:rsidRDefault="00770120" w:rsidP="002F5E19">
      <w:pPr>
        <w:rPr>
          <w:rFonts w:ascii="Tahoma" w:hAnsi="Tahoma" w:cs="Tahoma"/>
          <w:sz w:val="24"/>
          <w:szCs w:val="24"/>
        </w:rPr>
      </w:pPr>
    </w:p>
    <w:p w14:paraId="07661035" w14:textId="349341C3" w:rsidR="00436262" w:rsidRDefault="00770120" w:rsidP="002F5E19">
      <w:r w:rsidRPr="00770120">
        <w:rPr>
          <w:noProof/>
        </w:rPr>
        <w:lastRenderedPageBreak/>
        <w:drawing>
          <wp:inline distT="0" distB="0" distL="0" distR="0" wp14:anchorId="589C522C" wp14:editId="01B470ED">
            <wp:extent cx="5760440" cy="6469380"/>
            <wp:effectExtent l="0" t="0" r="0" b="762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2495" cy="6471688"/>
                    </a:xfrm>
                    <a:prstGeom prst="rect">
                      <a:avLst/>
                    </a:prstGeom>
                    <a:noFill/>
                    <a:ln>
                      <a:noFill/>
                    </a:ln>
                  </pic:spPr>
                </pic:pic>
              </a:graphicData>
            </a:graphic>
          </wp:inline>
        </w:drawing>
      </w:r>
    </w:p>
    <w:p w14:paraId="53C75695" w14:textId="381937FA" w:rsidR="00770120" w:rsidRDefault="00770120" w:rsidP="002F5E19">
      <w:r w:rsidRPr="00770120">
        <w:rPr>
          <w:noProof/>
        </w:rPr>
        <w:lastRenderedPageBreak/>
        <w:drawing>
          <wp:inline distT="0" distB="0" distL="0" distR="0" wp14:anchorId="2E65A3D1" wp14:editId="4B4FFAE0">
            <wp:extent cx="5760440" cy="6469380"/>
            <wp:effectExtent l="0" t="0" r="0" b="762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3915" cy="6473283"/>
                    </a:xfrm>
                    <a:prstGeom prst="rect">
                      <a:avLst/>
                    </a:prstGeom>
                    <a:noFill/>
                    <a:ln>
                      <a:noFill/>
                    </a:ln>
                  </pic:spPr>
                </pic:pic>
              </a:graphicData>
            </a:graphic>
          </wp:inline>
        </w:drawing>
      </w:r>
    </w:p>
    <w:p w14:paraId="4B827C72" w14:textId="77777777" w:rsidR="00770120" w:rsidRDefault="00770120" w:rsidP="002F5E19"/>
    <w:p w14:paraId="585B9548" w14:textId="7D755C1E" w:rsidR="00AF1052" w:rsidRPr="00F50550" w:rsidRDefault="00AF1052" w:rsidP="00177F13">
      <w:pPr>
        <w:rPr>
          <w:rFonts w:ascii="Tahoma" w:hAnsi="Tahoma" w:cs="Tahoma"/>
          <w:b/>
          <w:smallCaps/>
          <w:sz w:val="28"/>
          <w:szCs w:val="28"/>
        </w:rPr>
      </w:pPr>
      <w:r>
        <w:rPr>
          <w:rFonts w:ascii="Tahoma" w:hAnsi="Tahoma" w:cs="Tahoma"/>
          <w:b/>
          <w:smallCaps/>
          <w:sz w:val="28"/>
          <w:szCs w:val="28"/>
        </w:rPr>
        <w:t xml:space="preserve">a humánpolitika.com </w:t>
      </w:r>
    </w:p>
    <w:p w14:paraId="02CBFCA3" w14:textId="7AC01DBC" w:rsidR="00A01E11" w:rsidRDefault="00A01E11" w:rsidP="002F5E19">
      <w:pPr>
        <w:rPr>
          <w:rFonts w:ascii="Tahoma" w:hAnsi="Tahoma" w:cs="Tahoma"/>
          <w:sz w:val="24"/>
          <w:szCs w:val="24"/>
        </w:rPr>
      </w:pPr>
      <w:r>
        <w:rPr>
          <w:rFonts w:ascii="Tahoma" w:hAnsi="Tahoma" w:cs="Tahoma"/>
          <w:sz w:val="24"/>
          <w:szCs w:val="24"/>
        </w:rPr>
        <w:t>kutatása alapján ez az alábbiak szerint alakult, azaz soha nem csinál semmit 4%, ritkán biciklizik/kertészkedik/nem használ liftet 49 %, a maradék 47 % pedig a fizikai aktivitásnak valamely formáját gyakorolja.</w:t>
      </w:r>
    </w:p>
    <w:p w14:paraId="428C5147" w14:textId="1C16E457" w:rsidR="00A01E11" w:rsidRDefault="00A01E11" w:rsidP="002F5E19">
      <w:pPr>
        <w:rPr>
          <w:rFonts w:ascii="Tahoma" w:hAnsi="Tahoma" w:cs="Tahoma"/>
          <w:sz w:val="24"/>
          <w:szCs w:val="24"/>
        </w:rPr>
      </w:pPr>
      <w:r w:rsidRPr="009F54BF">
        <w:rPr>
          <w:rFonts w:ascii="Tahoma" w:hAnsi="Tahoma" w:cs="Tahoma"/>
          <w:noProof/>
          <w:sz w:val="24"/>
          <w:szCs w:val="24"/>
          <w:lang w:eastAsia="hu-HU"/>
        </w:rPr>
        <w:lastRenderedPageBreak/>
        <w:drawing>
          <wp:inline distT="0" distB="0" distL="0" distR="0" wp14:anchorId="3542A563" wp14:editId="44DA744A">
            <wp:extent cx="5966460" cy="3345180"/>
            <wp:effectExtent l="0" t="0" r="15240" b="7620"/>
            <wp:docPr id="92" name="Diagram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956C272" w14:textId="77777777" w:rsidR="00A01E11" w:rsidRDefault="00A01E11" w:rsidP="002F5E19">
      <w:pPr>
        <w:rPr>
          <w:rFonts w:ascii="Tahoma" w:hAnsi="Tahoma" w:cs="Tahoma"/>
          <w:sz w:val="24"/>
          <w:szCs w:val="24"/>
        </w:rPr>
      </w:pPr>
    </w:p>
    <w:p w14:paraId="3741A192" w14:textId="20F7576E" w:rsidR="00AF1052" w:rsidRPr="00F50550" w:rsidRDefault="00AF1052" w:rsidP="00177F13">
      <w:pPr>
        <w:rPr>
          <w:rFonts w:ascii="Tahoma" w:hAnsi="Tahoma" w:cs="Tahoma"/>
          <w:b/>
          <w:smallCaps/>
          <w:sz w:val="28"/>
          <w:szCs w:val="28"/>
        </w:rPr>
      </w:pPr>
      <w:r>
        <w:rPr>
          <w:rFonts w:ascii="Tahoma" w:hAnsi="Tahoma" w:cs="Tahoma"/>
          <w:b/>
          <w:smallCaps/>
          <w:sz w:val="28"/>
          <w:szCs w:val="28"/>
        </w:rPr>
        <w:t xml:space="preserve">társadalomdemográfiai csoportok </w:t>
      </w:r>
    </w:p>
    <w:p w14:paraId="71887075" w14:textId="66A7AAF7" w:rsidR="00436262" w:rsidRPr="009F54BF" w:rsidRDefault="006B78A9" w:rsidP="002F5E19">
      <w:pPr>
        <w:rPr>
          <w:rFonts w:ascii="Tahoma" w:hAnsi="Tahoma" w:cs="Tahoma"/>
          <w:sz w:val="24"/>
          <w:szCs w:val="24"/>
        </w:rPr>
      </w:pPr>
      <w:r w:rsidRPr="009F54BF">
        <w:rPr>
          <w:rFonts w:ascii="Tahoma" w:hAnsi="Tahoma" w:cs="Tahoma"/>
          <w:sz w:val="24"/>
          <w:szCs w:val="24"/>
        </w:rPr>
        <w:t>Hasonlóan az edzéshez és a sport</w:t>
      </w:r>
      <w:r w:rsidR="00BD454D" w:rsidRPr="009F54BF">
        <w:rPr>
          <w:rFonts w:ascii="Tahoma" w:hAnsi="Tahoma" w:cs="Tahoma"/>
          <w:sz w:val="24"/>
          <w:szCs w:val="24"/>
        </w:rPr>
        <w:t xml:space="preserve">olás </w:t>
      </w:r>
      <w:r w:rsidRPr="009F54BF">
        <w:rPr>
          <w:rFonts w:ascii="Tahoma" w:hAnsi="Tahoma" w:cs="Tahoma"/>
          <w:sz w:val="24"/>
          <w:szCs w:val="24"/>
        </w:rPr>
        <w:t>esetén megfigyelt erős különbségek a társadalom-demográfiai csoportok között megfigyelhetőek a fizikai aktivitás esetén is:</w:t>
      </w:r>
    </w:p>
    <w:p w14:paraId="1A4F22FB" w14:textId="77777777" w:rsidR="000301DC" w:rsidRPr="009F54BF" w:rsidRDefault="000301DC" w:rsidP="002F5E19">
      <w:pPr>
        <w:rPr>
          <w:rFonts w:ascii="Tahoma" w:hAnsi="Tahoma" w:cs="Tahoma"/>
          <w:sz w:val="24"/>
          <w:szCs w:val="24"/>
        </w:rPr>
      </w:pPr>
      <w:r w:rsidRPr="009F54BF">
        <w:rPr>
          <w:rFonts w:ascii="Tahoma" w:hAnsi="Tahoma" w:cs="Tahoma"/>
          <w:sz w:val="24"/>
          <w:szCs w:val="24"/>
        </w:rPr>
        <w:t>Férfiak hajlamosabbak</w:t>
      </w:r>
      <w:r w:rsidR="00F85725" w:rsidRPr="009F54BF">
        <w:rPr>
          <w:rFonts w:ascii="Tahoma" w:hAnsi="Tahoma" w:cs="Tahoma"/>
          <w:sz w:val="24"/>
          <w:szCs w:val="24"/>
        </w:rPr>
        <w:t xml:space="preserve"> egyéb fizikai aktivitást végezni, mint a </w:t>
      </w:r>
      <w:r w:rsidR="00BD454D" w:rsidRPr="009F54BF">
        <w:rPr>
          <w:rFonts w:ascii="Tahoma" w:hAnsi="Tahoma" w:cs="Tahoma"/>
          <w:sz w:val="24"/>
          <w:szCs w:val="24"/>
        </w:rPr>
        <w:t>nők: 26%-</w:t>
      </w:r>
      <w:r w:rsidR="00F85725" w:rsidRPr="009F54BF">
        <w:rPr>
          <w:rFonts w:ascii="Tahoma" w:hAnsi="Tahoma" w:cs="Tahoma"/>
          <w:sz w:val="24"/>
          <w:szCs w:val="24"/>
        </w:rPr>
        <w:t>a a férfiaknak nem vesz részt soha ilye</w:t>
      </w:r>
      <w:r w:rsidR="00BD454D" w:rsidRPr="009F54BF">
        <w:rPr>
          <w:rFonts w:ascii="Tahoma" w:hAnsi="Tahoma" w:cs="Tahoma"/>
          <w:sz w:val="24"/>
          <w:szCs w:val="24"/>
        </w:rPr>
        <w:t>n jellegű mozgásban, a nők 34%-</w:t>
      </w:r>
      <w:proofErr w:type="spellStart"/>
      <w:r w:rsidR="00F85725" w:rsidRPr="009F54BF">
        <w:rPr>
          <w:rFonts w:ascii="Tahoma" w:hAnsi="Tahoma" w:cs="Tahoma"/>
          <w:sz w:val="24"/>
          <w:szCs w:val="24"/>
        </w:rPr>
        <w:t>ával</w:t>
      </w:r>
      <w:proofErr w:type="spellEnd"/>
      <w:r w:rsidR="00F85725" w:rsidRPr="009F54BF">
        <w:rPr>
          <w:rFonts w:ascii="Tahoma" w:hAnsi="Tahoma" w:cs="Tahoma"/>
          <w:sz w:val="24"/>
          <w:szCs w:val="24"/>
        </w:rPr>
        <w:t xml:space="preserve"> szemben.</w:t>
      </w:r>
    </w:p>
    <w:p w14:paraId="68FDAF01" w14:textId="77777777" w:rsidR="00A84E61" w:rsidRPr="009F54BF" w:rsidRDefault="00A84E61" w:rsidP="002F5E19">
      <w:pPr>
        <w:rPr>
          <w:rFonts w:ascii="Tahoma" w:hAnsi="Tahoma" w:cs="Tahoma"/>
          <w:sz w:val="24"/>
          <w:szCs w:val="24"/>
        </w:rPr>
      </w:pPr>
      <w:r w:rsidRPr="009F54BF">
        <w:rPr>
          <w:rFonts w:ascii="Tahoma" w:hAnsi="Tahoma" w:cs="Tahoma"/>
          <w:sz w:val="24"/>
          <w:szCs w:val="24"/>
        </w:rPr>
        <w:t xml:space="preserve">Idősebbek kevésbé hajlamosak részt venni egyéb fizikai aktivitásban: 55 </w:t>
      </w:r>
      <w:r w:rsidR="002C1B68" w:rsidRPr="009F54BF">
        <w:rPr>
          <w:rFonts w:ascii="Tahoma" w:hAnsi="Tahoma" w:cs="Tahoma"/>
          <w:sz w:val="24"/>
          <w:szCs w:val="24"/>
        </w:rPr>
        <w:t>évesek vagy idősebbek</w:t>
      </w:r>
      <w:r w:rsidR="0073470E" w:rsidRPr="009F54BF">
        <w:rPr>
          <w:rFonts w:ascii="Tahoma" w:hAnsi="Tahoma" w:cs="Tahoma"/>
          <w:sz w:val="24"/>
          <w:szCs w:val="24"/>
        </w:rPr>
        <w:t xml:space="preserve"> jellemző</w:t>
      </w:r>
      <w:r w:rsidR="007A7A1F" w:rsidRPr="009F54BF">
        <w:rPr>
          <w:rFonts w:ascii="Tahoma" w:hAnsi="Tahoma" w:cs="Tahoma"/>
          <w:sz w:val="24"/>
          <w:szCs w:val="24"/>
        </w:rPr>
        <w:t>en azt állítják, hogy nem vesznek részt egyéb fizikai aktivitásban (40%, amely 27%-ra esik a 40-54 évesek esetén, 25%-ra a 25-39 korcsoportban és 20%-ra a 15-24 éveseknél). A férfiak és a nők közötti különbségek többnyire egyenletes a különböző korcsoportok esetén.</w:t>
      </w:r>
    </w:p>
    <w:p w14:paraId="672F9F90" w14:textId="77777777" w:rsidR="00B96579" w:rsidRPr="009F54BF" w:rsidRDefault="00707B43" w:rsidP="002F5E19">
      <w:pPr>
        <w:rPr>
          <w:rFonts w:ascii="Tahoma" w:hAnsi="Tahoma" w:cs="Tahoma"/>
          <w:sz w:val="24"/>
          <w:szCs w:val="24"/>
        </w:rPr>
      </w:pPr>
      <w:r w:rsidRPr="009F54BF">
        <w:rPr>
          <w:rFonts w:ascii="Tahoma" w:hAnsi="Tahoma" w:cs="Tahoma"/>
          <w:sz w:val="24"/>
          <w:szCs w:val="24"/>
        </w:rPr>
        <w:t xml:space="preserve">Az emberek fele (50%, akik befejezték a tanulást 15 évesen, állítja, hogy nem vesznek részt egyéb fizikai aktivitásban. Ez 30%-ra csökken azok között, akik 16-19 évesen végeztek, és 19%-ra, </w:t>
      </w:r>
      <w:r w:rsidR="00242238" w:rsidRPr="009F54BF">
        <w:rPr>
          <w:rFonts w:ascii="Tahoma" w:hAnsi="Tahoma" w:cs="Tahoma"/>
          <w:sz w:val="24"/>
          <w:szCs w:val="24"/>
        </w:rPr>
        <w:t>ha</w:t>
      </w:r>
      <w:r w:rsidRPr="009F54BF">
        <w:rPr>
          <w:rFonts w:ascii="Tahoma" w:hAnsi="Tahoma" w:cs="Tahoma"/>
          <w:sz w:val="24"/>
          <w:szCs w:val="24"/>
        </w:rPr>
        <w:t xml:space="preserve"> 20 évesen vagy később.</w:t>
      </w:r>
    </w:p>
    <w:p w14:paraId="29094E3A" w14:textId="77777777" w:rsidR="00355010" w:rsidRPr="009F54BF" w:rsidRDefault="00355010" w:rsidP="002F5E19">
      <w:pPr>
        <w:rPr>
          <w:rFonts w:ascii="Tahoma" w:hAnsi="Tahoma" w:cs="Tahoma"/>
          <w:sz w:val="24"/>
          <w:szCs w:val="24"/>
        </w:rPr>
      </w:pPr>
    </w:p>
    <w:p w14:paraId="650AC4A9" w14:textId="77777777" w:rsidR="00251D59" w:rsidRPr="009F54BF" w:rsidRDefault="00251D59" w:rsidP="002F5E19">
      <w:pPr>
        <w:rPr>
          <w:rFonts w:ascii="Tahoma" w:hAnsi="Tahoma" w:cs="Tahoma"/>
          <w:sz w:val="24"/>
          <w:szCs w:val="24"/>
        </w:rPr>
      </w:pPr>
      <w:r w:rsidRPr="009F54BF">
        <w:rPr>
          <w:rFonts w:ascii="Tahoma" w:hAnsi="Tahoma" w:cs="Tahoma"/>
          <w:sz w:val="24"/>
          <w:szCs w:val="24"/>
        </w:rPr>
        <w:t>Egyes társadalom-szakmai kategóriába tartozó emberek hajlamosabbak egyéb jellegű fizikai aktivitásban részt venni legalább heti 1</w:t>
      </w:r>
      <w:r w:rsidR="00BD454D" w:rsidRPr="009F54BF">
        <w:rPr>
          <w:rFonts w:ascii="Tahoma" w:hAnsi="Tahoma" w:cs="Tahoma"/>
          <w:sz w:val="24"/>
          <w:szCs w:val="24"/>
        </w:rPr>
        <w:t xml:space="preserve"> alkalommal: a menedzserek 60%-</w:t>
      </w:r>
      <w:r w:rsidRPr="009F54BF">
        <w:rPr>
          <w:rFonts w:ascii="Tahoma" w:hAnsi="Tahoma" w:cs="Tahoma"/>
          <w:sz w:val="24"/>
          <w:szCs w:val="24"/>
        </w:rPr>
        <w:t xml:space="preserve">a szemben az egyéb szellemi munkások </w:t>
      </w:r>
      <w:r w:rsidR="00BD454D" w:rsidRPr="009F54BF">
        <w:rPr>
          <w:rFonts w:ascii="Tahoma" w:hAnsi="Tahoma" w:cs="Tahoma"/>
          <w:sz w:val="24"/>
          <w:szCs w:val="24"/>
        </w:rPr>
        <w:t>47%-</w:t>
      </w:r>
      <w:proofErr w:type="spellStart"/>
      <w:r w:rsidR="00C07C84" w:rsidRPr="009F54BF">
        <w:rPr>
          <w:rFonts w:ascii="Tahoma" w:hAnsi="Tahoma" w:cs="Tahoma"/>
          <w:sz w:val="24"/>
          <w:szCs w:val="24"/>
        </w:rPr>
        <w:t>áva</w:t>
      </w:r>
      <w:r w:rsidR="00BD454D" w:rsidRPr="009F54BF">
        <w:rPr>
          <w:rFonts w:ascii="Tahoma" w:hAnsi="Tahoma" w:cs="Tahoma"/>
          <w:sz w:val="24"/>
          <w:szCs w:val="24"/>
        </w:rPr>
        <w:t>l</w:t>
      </w:r>
      <w:proofErr w:type="spellEnd"/>
      <w:r w:rsidR="00BD454D" w:rsidRPr="009F54BF">
        <w:rPr>
          <w:rFonts w:ascii="Tahoma" w:hAnsi="Tahoma" w:cs="Tahoma"/>
          <w:sz w:val="24"/>
          <w:szCs w:val="24"/>
        </w:rPr>
        <w:t xml:space="preserve"> és az egyéni vállalkozók 51%-</w:t>
      </w:r>
      <w:proofErr w:type="spellStart"/>
      <w:r w:rsidR="00C07C84" w:rsidRPr="009F54BF">
        <w:rPr>
          <w:rFonts w:ascii="Tahoma" w:hAnsi="Tahoma" w:cs="Tahoma"/>
          <w:sz w:val="24"/>
          <w:szCs w:val="24"/>
        </w:rPr>
        <w:t>ával</w:t>
      </w:r>
      <w:proofErr w:type="spellEnd"/>
      <w:r w:rsidR="00C07C84" w:rsidRPr="009F54BF">
        <w:rPr>
          <w:rFonts w:ascii="Tahoma" w:hAnsi="Tahoma" w:cs="Tahoma"/>
          <w:sz w:val="24"/>
          <w:szCs w:val="24"/>
        </w:rPr>
        <w:t>. A</w:t>
      </w:r>
      <w:r w:rsidR="000C1998" w:rsidRPr="009F54BF">
        <w:rPr>
          <w:rFonts w:ascii="Tahoma" w:hAnsi="Tahoma" w:cs="Tahoma"/>
          <w:sz w:val="24"/>
          <w:szCs w:val="24"/>
        </w:rPr>
        <w:t>zok a</w:t>
      </w:r>
      <w:r w:rsidR="00C07C84" w:rsidRPr="009F54BF">
        <w:rPr>
          <w:rFonts w:ascii="Tahoma" w:hAnsi="Tahoma" w:cs="Tahoma"/>
          <w:sz w:val="24"/>
          <w:szCs w:val="24"/>
        </w:rPr>
        <w:t xml:space="preserve"> válaszadók</w:t>
      </w:r>
      <w:r w:rsidR="000C1998" w:rsidRPr="009F54BF">
        <w:rPr>
          <w:rFonts w:ascii="Tahoma" w:hAnsi="Tahoma" w:cs="Tahoma"/>
          <w:sz w:val="24"/>
          <w:szCs w:val="24"/>
        </w:rPr>
        <w:t>, akik nem végeznek egyéb fizikai aktivitást, azok leginkább a nem keresők</w:t>
      </w:r>
      <w:r w:rsidR="00806DDE" w:rsidRPr="009F54BF">
        <w:rPr>
          <w:rFonts w:ascii="Tahoma" w:hAnsi="Tahoma" w:cs="Tahoma"/>
          <w:sz w:val="24"/>
          <w:szCs w:val="24"/>
        </w:rPr>
        <w:t>:</w:t>
      </w:r>
      <w:r w:rsidR="00BD454D" w:rsidRPr="009F54BF">
        <w:rPr>
          <w:rFonts w:ascii="Tahoma" w:hAnsi="Tahoma" w:cs="Tahoma"/>
          <w:sz w:val="24"/>
          <w:szCs w:val="24"/>
        </w:rPr>
        <w:t xml:space="preserve"> 64%-</w:t>
      </w:r>
      <w:r w:rsidR="000C1998" w:rsidRPr="009F54BF">
        <w:rPr>
          <w:rFonts w:ascii="Tahoma" w:hAnsi="Tahoma" w:cs="Tahoma"/>
          <w:sz w:val="24"/>
          <w:szCs w:val="24"/>
        </w:rPr>
        <w:t xml:space="preserve">a </w:t>
      </w:r>
      <w:proofErr w:type="spellStart"/>
      <w:r w:rsidR="00BD454D" w:rsidRPr="009F54BF">
        <w:rPr>
          <w:rFonts w:ascii="Tahoma" w:hAnsi="Tahoma" w:cs="Tahoma"/>
          <w:sz w:val="24"/>
          <w:szCs w:val="24"/>
        </w:rPr>
        <w:t>a</w:t>
      </w:r>
      <w:proofErr w:type="spellEnd"/>
      <w:r w:rsidR="00BD454D" w:rsidRPr="009F54BF">
        <w:rPr>
          <w:rFonts w:ascii="Tahoma" w:hAnsi="Tahoma" w:cs="Tahoma"/>
          <w:sz w:val="24"/>
          <w:szCs w:val="24"/>
        </w:rPr>
        <w:t xml:space="preserve"> </w:t>
      </w:r>
      <w:proofErr w:type="spellStart"/>
      <w:r w:rsidR="00BD454D" w:rsidRPr="009F54BF">
        <w:rPr>
          <w:rFonts w:ascii="Tahoma" w:hAnsi="Tahoma" w:cs="Tahoma"/>
          <w:sz w:val="24"/>
          <w:szCs w:val="24"/>
        </w:rPr>
        <w:t>háztartásbelieknek</w:t>
      </w:r>
      <w:proofErr w:type="spellEnd"/>
      <w:r w:rsidR="00BD454D" w:rsidRPr="009F54BF">
        <w:rPr>
          <w:rFonts w:ascii="Tahoma" w:hAnsi="Tahoma" w:cs="Tahoma"/>
          <w:sz w:val="24"/>
          <w:szCs w:val="24"/>
        </w:rPr>
        <w:t>, 57%-</w:t>
      </w:r>
      <w:r w:rsidR="000C1998" w:rsidRPr="009F54BF">
        <w:rPr>
          <w:rFonts w:ascii="Tahoma" w:hAnsi="Tahoma" w:cs="Tahoma"/>
          <w:sz w:val="24"/>
          <w:szCs w:val="24"/>
        </w:rPr>
        <w:t xml:space="preserve">a </w:t>
      </w:r>
      <w:proofErr w:type="spellStart"/>
      <w:r w:rsidR="000C1998" w:rsidRPr="009F54BF">
        <w:rPr>
          <w:rFonts w:ascii="Tahoma" w:hAnsi="Tahoma" w:cs="Tahoma"/>
          <w:sz w:val="24"/>
          <w:szCs w:val="24"/>
        </w:rPr>
        <w:t>a</w:t>
      </w:r>
      <w:proofErr w:type="spellEnd"/>
      <w:r w:rsidR="000C1998" w:rsidRPr="009F54BF">
        <w:rPr>
          <w:rFonts w:ascii="Tahoma" w:hAnsi="Tahoma" w:cs="Tahoma"/>
          <w:sz w:val="24"/>
          <w:szCs w:val="24"/>
        </w:rPr>
        <w:t xml:space="preserve"> </w:t>
      </w:r>
      <w:r w:rsidR="00FB0E69" w:rsidRPr="009F54BF">
        <w:rPr>
          <w:rFonts w:ascii="Tahoma" w:hAnsi="Tahoma" w:cs="Tahoma"/>
          <w:sz w:val="24"/>
          <w:szCs w:val="24"/>
        </w:rPr>
        <w:t>nyugdíjasoknak és 56%-ka a munkanélkülieknek.</w:t>
      </w:r>
    </w:p>
    <w:p w14:paraId="69276D12" w14:textId="77777777" w:rsidR="005D1EDC" w:rsidRPr="009F54BF" w:rsidRDefault="005D1EDC" w:rsidP="002F5E19">
      <w:pPr>
        <w:rPr>
          <w:rFonts w:ascii="Tahoma" w:hAnsi="Tahoma" w:cs="Tahoma"/>
          <w:sz w:val="24"/>
          <w:szCs w:val="24"/>
        </w:rPr>
      </w:pPr>
    </w:p>
    <w:p w14:paraId="28903809" w14:textId="77777777" w:rsidR="005D1EDC" w:rsidRPr="009F54BF" w:rsidRDefault="008B4D2C" w:rsidP="002F5E19">
      <w:pPr>
        <w:rPr>
          <w:rFonts w:ascii="Tahoma" w:hAnsi="Tahoma" w:cs="Tahoma"/>
          <w:sz w:val="24"/>
          <w:szCs w:val="24"/>
        </w:rPr>
      </w:pPr>
      <w:r w:rsidRPr="009F54BF">
        <w:rPr>
          <w:rFonts w:ascii="Tahoma" w:hAnsi="Tahoma" w:cs="Tahoma"/>
          <w:sz w:val="24"/>
          <w:szCs w:val="24"/>
        </w:rPr>
        <w:lastRenderedPageBreak/>
        <w:t>A társadalom-demográfiai változók ebben az esetben sincsenek nagy befolyással az eredményekre, hogy kik végeznek egyéb fizikai aktivitást rendszeresen (legalább heti 5 alkalommal). Az értékek közel mozognak az EU28 15%-os szintjéhez.</w:t>
      </w:r>
    </w:p>
    <w:p w14:paraId="3FC28BB5" w14:textId="71A3D270" w:rsidR="00BD454D" w:rsidRPr="009F54BF" w:rsidRDefault="00770120" w:rsidP="00BD454D">
      <w:pPr>
        <w:rPr>
          <w:rFonts w:ascii="Tahoma" w:hAnsi="Tahoma" w:cs="Tahoma"/>
          <w:sz w:val="24"/>
          <w:szCs w:val="24"/>
        </w:rPr>
      </w:pPr>
      <w:r w:rsidRPr="009F54BF">
        <w:rPr>
          <w:rFonts w:ascii="Tahoma" w:hAnsi="Tahoma" w:cs="Tahoma"/>
          <w:noProof/>
          <w:sz w:val="24"/>
          <w:szCs w:val="24"/>
        </w:rPr>
        <w:drawing>
          <wp:inline distT="0" distB="0" distL="0" distR="0" wp14:anchorId="25405331" wp14:editId="1B1E3A00">
            <wp:extent cx="4716780" cy="6781800"/>
            <wp:effectExtent l="0" t="0" r="7620"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16780" cy="6781800"/>
                    </a:xfrm>
                    <a:prstGeom prst="rect">
                      <a:avLst/>
                    </a:prstGeom>
                    <a:noFill/>
                    <a:ln>
                      <a:noFill/>
                    </a:ln>
                  </pic:spPr>
                </pic:pic>
              </a:graphicData>
            </a:graphic>
          </wp:inline>
        </w:drawing>
      </w:r>
    </w:p>
    <w:p w14:paraId="280DDC6B" w14:textId="1F94C025" w:rsidR="00A01E11" w:rsidRDefault="00A01E11" w:rsidP="00BD454D">
      <w:pPr>
        <w:rPr>
          <w:rFonts w:ascii="Tahoma" w:hAnsi="Tahoma" w:cs="Tahoma"/>
          <w:b/>
          <w:smallCaps/>
          <w:sz w:val="24"/>
          <w:szCs w:val="24"/>
        </w:rPr>
      </w:pPr>
    </w:p>
    <w:p w14:paraId="289C10FA" w14:textId="7029CA62" w:rsidR="00914DC9" w:rsidRDefault="00914DC9" w:rsidP="00BD454D">
      <w:pPr>
        <w:rPr>
          <w:rFonts w:ascii="Tahoma" w:hAnsi="Tahoma" w:cs="Tahoma"/>
          <w:b/>
          <w:smallCaps/>
          <w:sz w:val="24"/>
          <w:szCs w:val="24"/>
        </w:rPr>
      </w:pPr>
    </w:p>
    <w:p w14:paraId="0E460226" w14:textId="22E454F1" w:rsidR="00914DC9" w:rsidRDefault="00914DC9" w:rsidP="00BD454D">
      <w:pPr>
        <w:rPr>
          <w:rFonts w:ascii="Tahoma" w:hAnsi="Tahoma" w:cs="Tahoma"/>
          <w:b/>
          <w:smallCaps/>
          <w:sz w:val="24"/>
          <w:szCs w:val="24"/>
        </w:rPr>
      </w:pPr>
    </w:p>
    <w:p w14:paraId="2C9B5D1F" w14:textId="77777777" w:rsidR="00914DC9" w:rsidRDefault="00914DC9" w:rsidP="00BD454D">
      <w:pPr>
        <w:rPr>
          <w:rFonts w:ascii="Tahoma" w:hAnsi="Tahoma" w:cs="Tahoma"/>
          <w:b/>
          <w:smallCaps/>
          <w:sz w:val="24"/>
          <w:szCs w:val="24"/>
        </w:rPr>
      </w:pPr>
    </w:p>
    <w:p w14:paraId="257681D0" w14:textId="52190D8F" w:rsidR="00F86181" w:rsidRPr="00177F13" w:rsidRDefault="00B95B3D" w:rsidP="00A01E11">
      <w:pPr>
        <w:pBdr>
          <w:bottom w:val="single" w:sz="4" w:space="1" w:color="auto"/>
        </w:pBdr>
        <w:rPr>
          <w:rFonts w:ascii="Tahoma" w:hAnsi="Tahoma" w:cs="Tahoma"/>
          <w:b/>
          <w:smallCaps/>
          <w:sz w:val="32"/>
          <w:szCs w:val="32"/>
        </w:rPr>
      </w:pPr>
      <w:r w:rsidRPr="00177F13">
        <w:rPr>
          <w:rFonts w:ascii="Tahoma" w:hAnsi="Tahoma" w:cs="Tahoma"/>
          <w:b/>
          <w:smallCaps/>
          <w:sz w:val="32"/>
          <w:szCs w:val="32"/>
        </w:rPr>
        <w:lastRenderedPageBreak/>
        <w:t>1.2. a</w:t>
      </w:r>
      <w:r w:rsidR="0027420D" w:rsidRPr="00177F13">
        <w:rPr>
          <w:rFonts w:ascii="Tahoma" w:hAnsi="Tahoma" w:cs="Tahoma"/>
          <w:b/>
          <w:smallCaps/>
          <w:sz w:val="32"/>
          <w:szCs w:val="32"/>
        </w:rPr>
        <w:t xml:space="preserve"> r</w:t>
      </w:r>
      <w:r w:rsidR="00F86181" w:rsidRPr="00177F13">
        <w:rPr>
          <w:rFonts w:ascii="Tahoma" w:hAnsi="Tahoma" w:cs="Tahoma"/>
          <w:b/>
          <w:smallCaps/>
          <w:sz w:val="32"/>
          <w:szCs w:val="32"/>
        </w:rPr>
        <w:t>észvétel mértéke</w:t>
      </w:r>
    </w:p>
    <w:p w14:paraId="4E5EC0FC" w14:textId="77777777" w:rsidR="007336DC" w:rsidRPr="009F54BF" w:rsidRDefault="007336DC" w:rsidP="00912BD8">
      <w:pPr>
        <w:rPr>
          <w:rFonts w:ascii="Tahoma" w:hAnsi="Tahoma" w:cs="Tahoma"/>
          <w:sz w:val="24"/>
          <w:szCs w:val="24"/>
        </w:rPr>
      </w:pPr>
    </w:p>
    <w:p w14:paraId="241E54C5" w14:textId="77777777" w:rsidR="00884B64" w:rsidRPr="009F54BF" w:rsidRDefault="00BD454D" w:rsidP="00912BD8">
      <w:pPr>
        <w:rPr>
          <w:rFonts w:ascii="Tahoma" w:hAnsi="Tahoma" w:cs="Tahoma"/>
          <w:sz w:val="24"/>
          <w:szCs w:val="24"/>
        </w:rPr>
      </w:pPr>
      <w:r w:rsidRPr="009F54BF">
        <w:rPr>
          <w:rFonts w:ascii="Tahoma" w:hAnsi="Tahoma" w:cs="Tahoma"/>
          <w:sz w:val="24"/>
          <w:szCs w:val="24"/>
        </w:rPr>
        <w:t xml:space="preserve">A második rész azt taglalja, </w:t>
      </w:r>
      <w:r w:rsidR="00FA603E" w:rsidRPr="009F54BF">
        <w:rPr>
          <w:rFonts w:ascii="Tahoma" w:hAnsi="Tahoma" w:cs="Tahoma"/>
          <w:sz w:val="24"/>
          <w:szCs w:val="24"/>
        </w:rPr>
        <w:t>hogy a válaszadók mennyi időt töltenek intenzív és mérsékelt fizikai aktivitással, sétával, üléssel. Ez lehetővé teszi</w:t>
      </w:r>
      <w:r w:rsidR="003A7346" w:rsidRPr="009F54BF">
        <w:rPr>
          <w:rFonts w:ascii="Tahoma" w:hAnsi="Tahoma" w:cs="Tahoma"/>
          <w:sz w:val="24"/>
          <w:szCs w:val="24"/>
        </w:rPr>
        <w:t xml:space="preserve"> az aktivitás (és inaktivitás) </w:t>
      </w:r>
      <w:r w:rsidR="00884B64" w:rsidRPr="009F54BF">
        <w:rPr>
          <w:rFonts w:ascii="Tahoma" w:hAnsi="Tahoma" w:cs="Tahoma"/>
          <w:sz w:val="24"/>
          <w:szCs w:val="24"/>
        </w:rPr>
        <w:t xml:space="preserve">rendszerességének </w:t>
      </w:r>
      <w:r w:rsidR="003A7346" w:rsidRPr="009F54BF">
        <w:rPr>
          <w:rFonts w:ascii="Tahoma" w:hAnsi="Tahoma" w:cs="Tahoma"/>
          <w:sz w:val="24"/>
          <w:szCs w:val="24"/>
        </w:rPr>
        <w:t>részletes elemzését</w:t>
      </w:r>
      <w:r w:rsidR="00884B64" w:rsidRPr="009F54BF">
        <w:rPr>
          <w:rFonts w:ascii="Tahoma" w:hAnsi="Tahoma" w:cs="Tahoma"/>
          <w:sz w:val="24"/>
          <w:szCs w:val="24"/>
        </w:rPr>
        <w:t xml:space="preserve"> az előző részben tárgyalt sport és egyéb fizikai aktivitásban való részvétel sűrűségének összefüggésében.</w:t>
      </w:r>
    </w:p>
    <w:p w14:paraId="3AA6DF83" w14:textId="77777777" w:rsidR="001D2AE6" w:rsidRPr="009F54BF" w:rsidRDefault="00BD454D" w:rsidP="00912BD8">
      <w:pPr>
        <w:rPr>
          <w:rFonts w:ascii="Tahoma" w:hAnsi="Tahoma" w:cs="Tahoma"/>
          <w:sz w:val="24"/>
          <w:szCs w:val="24"/>
        </w:rPr>
      </w:pPr>
      <w:r w:rsidRPr="009F54BF">
        <w:rPr>
          <w:rFonts w:ascii="Tahoma" w:hAnsi="Tahoma" w:cs="Tahoma"/>
          <w:sz w:val="24"/>
          <w:szCs w:val="24"/>
        </w:rPr>
        <w:t>Az összes válaszadó 54%-a nem végzett intenzív fizikai aktivitást és 44%-a mérsékelt aktivitást az elmúlt 1 hétben. Sőt az EU állampolgárok 13%-a nem sétált 10 percet egyben egyik nap sem az elmúlt 1 hétben.</w:t>
      </w:r>
    </w:p>
    <w:p w14:paraId="2ED9652E" w14:textId="77777777" w:rsidR="00BD454D" w:rsidRPr="009F54BF" w:rsidRDefault="00BD454D" w:rsidP="00912BD8">
      <w:pPr>
        <w:rPr>
          <w:rFonts w:ascii="Tahoma" w:hAnsi="Tahoma" w:cs="Tahoma"/>
          <w:sz w:val="24"/>
          <w:szCs w:val="24"/>
        </w:rPr>
      </w:pPr>
    </w:p>
    <w:p w14:paraId="4F5BA42B" w14:textId="699E0243" w:rsidR="00EC0626" w:rsidRPr="00F50550" w:rsidRDefault="00EC0626" w:rsidP="00EC0626">
      <w:pPr>
        <w:pBdr>
          <w:bottom w:val="single" w:sz="4" w:space="1" w:color="auto"/>
        </w:pBdr>
        <w:rPr>
          <w:rFonts w:ascii="Tahoma" w:hAnsi="Tahoma" w:cs="Tahoma"/>
          <w:b/>
          <w:smallCaps/>
          <w:sz w:val="28"/>
          <w:szCs w:val="28"/>
        </w:rPr>
      </w:pPr>
      <w:r>
        <w:rPr>
          <w:rFonts w:ascii="Tahoma" w:hAnsi="Tahoma" w:cs="Tahoma"/>
          <w:b/>
          <w:smallCaps/>
          <w:sz w:val="28"/>
          <w:szCs w:val="28"/>
        </w:rPr>
        <w:t xml:space="preserve">1.2.1. intenzív mozgás </w:t>
      </w:r>
    </w:p>
    <w:p w14:paraId="650B5F37" w14:textId="34CCF49F" w:rsidR="001D2AE6" w:rsidRPr="009F54BF" w:rsidRDefault="001D2AE6" w:rsidP="001D2AE6">
      <w:pPr>
        <w:rPr>
          <w:rFonts w:ascii="Tahoma" w:hAnsi="Tahoma" w:cs="Tahoma"/>
          <w:sz w:val="24"/>
          <w:szCs w:val="24"/>
        </w:rPr>
      </w:pPr>
      <w:r w:rsidRPr="009F54BF">
        <w:rPr>
          <w:rFonts w:ascii="Tahoma" w:hAnsi="Tahoma" w:cs="Tahoma"/>
          <w:sz w:val="24"/>
          <w:szCs w:val="24"/>
        </w:rPr>
        <w:t>QD3a: Az elmúlt 7 napban hány napon végzett intenzív fizikai aktivitást, mint például nehéz tárgyak emelése, ásás, aerobic óra vagy intenzív sebességű kerékpározás?</w:t>
      </w:r>
    </w:p>
    <w:p w14:paraId="35D13AD3" w14:textId="59AE8C7C" w:rsidR="00770120" w:rsidRPr="009F54BF" w:rsidRDefault="00770120" w:rsidP="001D2AE6">
      <w:pPr>
        <w:rPr>
          <w:rFonts w:ascii="Tahoma" w:hAnsi="Tahoma" w:cs="Tahoma"/>
          <w:sz w:val="24"/>
          <w:szCs w:val="24"/>
        </w:rPr>
      </w:pPr>
      <w:r w:rsidRPr="009F54BF">
        <w:rPr>
          <w:rFonts w:ascii="Tahoma" w:hAnsi="Tahoma" w:cs="Tahoma"/>
          <w:noProof/>
          <w:sz w:val="24"/>
          <w:szCs w:val="24"/>
        </w:rPr>
        <w:drawing>
          <wp:inline distT="0" distB="0" distL="0" distR="0" wp14:anchorId="594D2340" wp14:editId="6F1648BB">
            <wp:extent cx="5105012" cy="5087348"/>
            <wp:effectExtent l="0" t="0" r="635"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08564" cy="5090887"/>
                    </a:xfrm>
                    <a:prstGeom prst="rect">
                      <a:avLst/>
                    </a:prstGeom>
                    <a:noFill/>
                    <a:ln>
                      <a:noFill/>
                    </a:ln>
                  </pic:spPr>
                </pic:pic>
              </a:graphicData>
            </a:graphic>
          </wp:inline>
        </w:drawing>
      </w:r>
    </w:p>
    <w:p w14:paraId="662B8EE5" w14:textId="77777777" w:rsidR="001D2AE6" w:rsidRPr="009F54BF" w:rsidRDefault="00F53949" w:rsidP="00912BD8">
      <w:pPr>
        <w:rPr>
          <w:rFonts w:ascii="Tahoma" w:hAnsi="Tahoma" w:cs="Tahoma"/>
          <w:sz w:val="24"/>
          <w:szCs w:val="24"/>
        </w:rPr>
      </w:pPr>
      <w:r w:rsidRPr="009F54BF">
        <w:rPr>
          <w:rFonts w:ascii="Tahoma" w:hAnsi="Tahoma" w:cs="Tahoma"/>
          <w:sz w:val="24"/>
          <w:szCs w:val="24"/>
        </w:rPr>
        <w:lastRenderedPageBreak/>
        <w:t xml:space="preserve">Arra kérdésre, hogy „Az elmúlt 7 napban hány napon végzett intenzív fizikai aktivitást”, a megkérdezettek egy hatoda (16%) válaszolta, hogy </w:t>
      </w:r>
      <w:r w:rsidR="006622D8" w:rsidRPr="009F54BF">
        <w:rPr>
          <w:rFonts w:ascii="Tahoma" w:hAnsi="Tahoma" w:cs="Tahoma"/>
          <w:sz w:val="24"/>
          <w:szCs w:val="24"/>
        </w:rPr>
        <w:t>legalább 4 alkalommal a 7 napból végzett</w:t>
      </w:r>
      <w:r w:rsidR="00650BB5" w:rsidRPr="009F54BF">
        <w:rPr>
          <w:rFonts w:ascii="Tahoma" w:hAnsi="Tahoma" w:cs="Tahoma"/>
          <w:sz w:val="24"/>
          <w:szCs w:val="24"/>
        </w:rPr>
        <w:t xml:space="preserve"> intenzív fizikai aktivitást,</w:t>
      </w:r>
      <w:r w:rsidR="006622D8" w:rsidRPr="009F54BF">
        <w:rPr>
          <w:rFonts w:ascii="Tahoma" w:hAnsi="Tahoma" w:cs="Tahoma"/>
          <w:sz w:val="24"/>
          <w:szCs w:val="24"/>
        </w:rPr>
        <w:t xml:space="preserve"> 29% </w:t>
      </w:r>
      <w:r w:rsidR="00650BB5" w:rsidRPr="009F54BF">
        <w:rPr>
          <w:rFonts w:ascii="Tahoma" w:hAnsi="Tahoma" w:cs="Tahoma"/>
          <w:sz w:val="24"/>
          <w:szCs w:val="24"/>
        </w:rPr>
        <w:t xml:space="preserve">pedig </w:t>
      </w:r>
      <w:r w:rsidR="006622D8" w:rsidRPr="009F54BF">
        <w:rPr>
          <w:rFonts w:ascii="Tahoma" w:hAnsi="Tahoma" w:cs="Tahoma"/>
          <w:sz w:val="24"/>
          <w:szCs w:val="24"/>
        </w:rPr>
        <w:t>1-3 napon</w:t>
      </w:r>
      <w:r w:rsidR="00BD454D" w:rsidRPr="009F54BF">
        <w:rPr>
          <w:rFonts w:ascii="Tahoma" w:hAnsi="Tahoma" w:cs="Tahoma"/>
          <w:sz w:val="24"/>
          <w:szCs w:val="24"/>
        </w:rPr>
        <w:t>. Ugyanakkor 54%-</w:t>
      </w:r>
      <w:r w:rsidR="00650BB5" w:rsidRPr="009F54BF">
        <w:rPr>
          <w:rFonts w:ascii="Tahoma" w:hAnsi="Tahoma" w:cs="Tahoma"/>
          <w:sz w:val="24"/>
          <w:szCs w:val="24"/>
        </w:rPr>
        <w:t xml:space="preserve">a </w:t>
      </w:r>
      <w:proofErr w:type="spellStart"/>
      <w:r w:rsidR="00650BB5" w:rsidRPr="009F54BF">
        <w:rPr>
          <w:rFonts w:ascii="Tahoma" w:hAnsi="Tahoma" w:cs="Tahoma"/>
          <w:sz w:val="24"/>
          <w:szCs w:val="24"/>
        </w:rPr>
        <w:t>a</w:t>
      </w:r>
      <w:proofErr w:type="spellEnd"/>
      <w:r w:rsidR="00650BB5" w:rsidRPr="009F54BF">
        <w:rPr>
          <w:rFonts w:ascii="Tahoma" w:hAnsi="Tahoma" w:cs="Tahoma"/>
          <w:sz w:val="24"/>
          <w:szCs w:val="24"/>
        </w:rPr>
        <w:t xml:space="preserve"> válaszadóknak állítja, hogy egyáltalán nem végzett ilyen jellegű mozgást.</w:t>
      </w:r>
      <w:r w:rsidR="0071358D" w:rsidRPr="009F54BF">
        <w:rPr>
          <w:rFonts w:ascii="Tahoma" w:hAnsi="Tahoma" w:cs="Tahoma"/>
          <w:sz w:val="24"/>
          <w:szCs w:val="24"/>
        </w:rPr>
        <w:t xml:space="preserve"> A</w:t>
      </w:r>
      <w:r w:rsidR="00A2621E" w:rsidRPr="009F54BF">
        <w:rPr>
          <w:rFonts w:ascii="Tahoma" w:hAnsi="Tahoma" w:cs="Tahoma"/>
          <w:sz w:val="24"/>
          <w:szCs w:val="24"/>
        </w:rPr>
        <w:t xml:space="preserve">z </w:t>
      </w:r>
      <w:r w:rsidR="0071358D" w:rsidRPr="009F54BF">
        <w:rPr>
          <w:rFonts w:ascii="Tahoma" w:hAnsi="Tahoma" w:cs="Tahoma"/>
          <w:sz w:val="24"/>
          <w:szCs w:val="24"/>
        </w:rPr>
        <w:t xml:space="preserve">utóbbi </w:t>
      </w:r>
      <w:r w:rsidR="00A2621E" w:rsidRPr="009F54BF">
        <w:rPr>
          <w:rFonts w:ascii="Tahoma" w:hAnsi="Tahoma" w:cs="Tahoma"/>
          <w:sz w:val="24"/>
          <w:szCs w:val="24"/>
        </w:rPr>
        <w:t xml:space="preserve">arány </w:t>
      </w:r>
      <w:r w:rsidR="0071358D" w:rsidRPr="009F54BF">
        <w:rPr>
          <w:rFonts w:ascii="Tahoma" w:hAnsi="Tahoma" w:cs="Tahoma"/>
          <w:sz w:val="24"/>
          <w:szCs w:val="24"/>
        </w:rPr>
        <w:t>2002-höz képest 4 százalékponttal csökkent, és azok aránya, akik heti 1-3 alkalommal (nap) végeznek intenzív fizikai aktivitást pedig 5 százalékponttal nőtt 2009-hez képest.</w:t>
      </w:r>
    </w:p>
    <w:p w14:paraId="3015C454" w14:textId="77777777" w:rsidR="005C6E24" w:rsidRPr="009F54BF" w:rsidRDefault="005C6E24" w:rsidP="00912BD8">
      <w:pPr>
        <w:rPr>
          <w:rFonts w:ascii="Tahoma" w:hAnsi="Tahoma" w:cs="Tahoma"/>
          <w:sz w:val="24"/>
          <w:szCs w:val="24"/>
        </w:rPr>
      </w:pPr>
    </w:p>
    <w:p w14:paraId="4E199BE3" w14:textId="77777777" w:rsidR="005C6E24" w:rsidRPr="009F54BF" w:rsidRDefault="005C6E24" w:rsidP="00912BD8">
      <w:pPr>
        <w:rPr>
          <w:rFonts w:ascii="Tahoma" w:hAnsi="Tahoma" w:cs="Tahoma"/>
          <w:sz w:val="24"/>
          <w:szCs w:val="24"/>
        </w:rPr>
      </w:pPr>
      <w:r w:rsidRPr="009F54BF">
        <w:rPr>
          <w:rFonts w:ascii="Tahoma" w:hAnsi="Tahoma" w:cs="Tahoma"/>
          <w:sz w:val="24"/>
          <w:szCs w:val="24"/>
        </w:rPr>
        <w:t xml:space="preserve">Az eredmények a legtöbb országban hasonlóak az EU28 átlaghoz. </w:t>
      </w:r>
      <w:r w:rsidR="009E2EAE" w:rsidRPr="009F54BF">
        <w:rPr>
          <w:rFonts w:ascii="Tahoma" w:hAnsi="Tahoma" w:cs="Tahoma"/>
          <w:sz w:val="24"/>
          <w:szCs w:val="24"/>
        </w:rPr>
        <w:t>A legtöbben Litvániában (28%) és Észtországban (24%) végeznek intenzív fizikai aktivitást legalább 4 napon a 7-ből. Ez az arány még Magyarországon (21%), Írországban (21%), Németországban (20%), Romániában (20%) és az Egyesült Királyságban (20%) magas.</w:t>
      </w:r>
    </w:p>
    <w:p w14:paraId="4EBABDE3" w14:textId="77777777" w:rsidR="00914DC9" w:rsidRDefault="00914DC9" w:rsidP="00177F13">
      <w:pPr>
        <w:rPr>
          <w:rFonts w:ascii="Tahoma" w:hAnsi="Tahoma" w:cs="Tahoma"/>
          <w:b/>
          <w:smallCaps/>
          <w:sz w:val="28"/>
          <w:szCs w:val="28"/>
        </w:rPr>
      </w:pPr>
    </w:p>
    <w:p w14:paraId="20403C55" w14:textId="76A5B918" w:rsidR="00AF1052" w:rsidRPr="00F50550" w:rsidRDefault="00AF1052" w:rsidP="00177F13">
      <w:pPr>
        <w:rPr>
          <w:rFonts w:ascii="Tahoma" w:hAnsi="Tahoma" w:cs="Tahoma"/>
          <w:b/>
          <w:smallCaps/>
          <w:sz w:val="28"/>
          <w:szCs w:val="28"/>
        </w:rPr>
      </w:pPr>
      <w:r>
        <w:rPr>
          <w:rFonts w:ascii="Tahoma" w:hAnsi="Tahoma" w:cs="Tahoma"/>
          <w:b/>
          <w:smallCaps/>
          <w:sz w:val="28"/>
          <w:szCs w:val="28"/>
        </w:rPr>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477E3758" w14:textId="77777777" w:rsidR="00C87E86" w:rsidRPr="009F54BF" w:rsidRDefault="001F7581" w:rsidP="00912BD8">
      <w:pPr>
        <w:rPr>
          <w:rFonts w:ascii="Tahoma" w:hAnsi="Tahoma" w:cs="Tahoma"/>
          <w:sz w:val="24"/>
          <w:szCs w:val="24"/>
        </w:rPr>
      </w:pPr>
      <w:r w:rsidRPr="009F54BF">
        <w:rPr>
          <w:rFonts w:ascii="Tahoma" w:hAnsi="Tahoma" w:cs="Tahoma"/>
          <w:sz w:val="24"/>
          <w:szCs w:val="24"/>
        </w:rPr>
        <w:t>Ezzel ellentétben a legkevésbé Olaszországban (9%), Portugáliában (9%), Máltán 10%), Lengyelországban (13%), Spanyolországban (13%) és Görögországban végeztek a válaszadók intenzív fizikai aktivitást legalább 4 alkalommal az elmúlt hét napban.</w:t>
      </w:r>
      <w:r w:rsidR="00C51EF1" w:rsidRPr="009F54BF">
        <w:rPr>
          <w:rFonts w:ascii="Tahoma" w:hAnsi="Tahoma" w:cs="Tahoma"/>
          <w:sz w:val="24"/>
          <w:szCs w:val="24"/>
        </w:rPr>
        <w:t xml:space="preserve"> Szintén ezekben az országokban (Ciprussal és Bulgáriával együtt) a legmagasabb azok aránya, akik egyáltalán nem végeztek semmilyen intenzív fizikai aktivitást az elmúlt 7 napban: Portugália (76%), Málta (70%), Spanyolország (67%), Olaszország (65%), Görögország (64%), Ciprus (63%), Bulgária (60%) és Lengyelország (59%).</w:t>
      </w:r>
    </w:p>
    <w:p w14:paraId="1CF74AE8" w14:textId="29B724A4" w:rsidR="00AF1052" w:rsidRPr="00EC0626" w:rsidRDefault="00770120" w:rsidP="00EC0626">
      <w:pPr>
        <w:rPr>
          <w:rFonts w:ascii="Tahoma" w:hAnsi="Tahoma" w:cs="Tahoma"/>
          <w:sz w:val="24"/>
          <w:szCs w:val="24"/>
        </w:rPr>
      </w:pPr>
      <w:r w:rsidRPr="009F54BF">
        <w:rPr>
          <w:rFonts w:ascii="Tahoma" w:hAnsi="Tahoma" w:cs="Tahoma"/>
          <w:noProof/>
          <w:sz w:val="24"/>
          <w:szCs w:val="24"/>
        </w:rPr>
        <w:lastRenderedPageBreak/>
        <w:drawing>
          <wp:inline distT="0" distB="0" distL="0" distR="0" wp14:anchorId="764F795D" wp14:editId="5DA4D6C0">
            <wp:extent cx="5760110" cy="6766560"/>
            <wp:effectExtent l="0" t="0" r="0" b="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970" cy="6767570"/>
                    </a:xfrm>
                    <a:prstGeom prst="rect">
                      <a:avLst/>
                    </a:prstGeom>
                    <a:noFill/>
                    <a:ln>
                      <a:noFill/>
                    </a:ln>
                  </pic:spPr>
                </pic:pic>
              </a:graphicData>
            </a:graphic>
          </wp:inline>
        </w:drawing>
      </w:r>
      <w:r w:rsidR="00AF1052">
        <w:rPr>
          <w:rFonts w:ascii="Tahoma" w:hAnsi="Tahoma" w:cs="Tahoma"/>
          <w:b/>
          <w:smallCaps/>
          <w:sz w:val="28"/>
          <w:szCs w:val="28"/>
        </w:rPr>
        <w:t xml:space="preserve">társadalomdemográfiai csoportok </w:t>
      </w:r>
    </w:p>
    <w:p w14:paraId="2B662277" w14:textId="77777777" w:rsidR="00D104C1" w:rsidRPr="009F54BF" w:rsidRDefault="003D3E2E" w:rsidP="00912BD8">
      <w:pPr>
        <w:rPr>
          <w:rFonts w:ascii="Tahoma" w:hAnsi="Tahoma" w:cs="Tahoma"/>
          <w:sz w:val="24"/>
          <w:szCs w:val="24"/>
        </w:rPr>
      </w:pPr>
      <w:r w:rsidRPr="009F54BF">
        <w:rPr>
          <w:rFonts w:ascii="Tahoma" w:hAnsi="Tahoma" w:cs="Tahoma"/>
          <w:sz w:val="24"/>
          <w:szCs w:val="24"/>
        </w:rPr>
        <w:t xml:space="preserve">Az alábbi különbségek </w:t>
      </w:r>
      <w:proofErr w:type="spellStart"/>
      <w:r w:rsidRPr="009F54BF">
        <w:rPr>
          <w:rFonts w:ascii="Tahoma" w:hAnsi="Tahoma" w:cs="Tahoma"/>
          <w:sz w:val="24"/>
          <w:szCs w:val="24"/>
        </w:rPr>
        <w:t>figyelhető</w:t>
      </w:r>
      <w:r w:rsidR="00BD454D" w:rsidRPr="009F54BF">
        <w:rPr>
          <w:rFonts w:ascii="Tahoma" w:hAnsi="Tahoma" w:cs="Tahoma"/>
          <w:sz w:val="24"/>
          <w:szCs w:val="24"/>
        </w:rPr>
        <w:t>ek</w:t>
      </w:r>
      <w:proofErr w:type="spellEnd"/>
      <w:r w:rsidR="00BD454D" w:rsidRPr="009F54BF">
        <w:rPr>
          <w:rFonts w:ascii="Tahoma" w:hAnsi="Tahoma" w:cs="Tahoma"/>
          <w:sz w:val="24"/>
          <w:szCs w:val="24"/>
        </w:rPr>
        <w:t xml:space="preserve"> meg a különböző </w:t>
      </w:r>
      <w:r w:rsidR="00BD454D" w:rsidRPr="009F54BF">
        <w:rPr>
          <w:rFonts w:ascii="Tahoma" w:hAnsi="Tahoma" w:cs="Tahoma"/>
          <w:b/>
          <w:sz w:val="24"/>
          <w:szCs w:val="24"/>
        </w:rPr>
        <w:t>társadalom</w:t>
      </w:r>
      <w:r w:rsidRPr="009F54BF">
        <w:rPr>
          <w:rFonts w:ascii="Tahoma" w:hAnsi="Tahoma" w:cs="Tahoma"/>
          <w:b/>
          <w:sz w:val="24"/>
          <w:szCs w:val="24"/>
        </w:rPr>
        <w:t>demográfiai</w:t>
      </w:r>
      <w:r w:rsidRPr="009F54BF">
        <w:rPr>
          <w:rFonts w:ascii="Tahoma" w:hAnsi="Tahoma" w:cs="Tahoma"/>
          <w:sz w:val="24"/>
          <w:szCs w:val="24"/>
        </w:rPr>
        <w:t xml:space="preserve"> csoportok között:</w:t>
      </w:r>
    </w:p>
    <w:p w14:paraId="0845094C" w14:textId="77777777" w:rsidR="00D244A1" w:rsidRPr="009F54BF" w:rsidRDefault="00D244A1" w:rsidP="00912BD8">
      <w:pPr>
        <w:rPr>
          <w:rFonts w:ascii="Tahoma" w:hAnsi="Tahoma" w:cs="Tahoma"/>
          <w:sz w:val="24"/>
          <w:szCs w:val="24"/>
        </w:rPr>
      </w:pPr>
      <w:r w:rsidRPr="009F54BF">
        <w:rPr>
          <w:rFonts w:ascii="Tahoma" w:hAnsi="Tahoma" w:cs="Tahoma"/>
          <w:sz w:val="24"/>
          <w:szCs w:val="24"/>
        </w:rPr>
        <w:t>A férfiak hajlamosabbak intenzív fizika aktivitást vége</w:t>
      </w:r>
      <w:r w:rsidR="00BD454D" w:rsidRPr="009F54BF">
        <w:rPr>
          <w:rFonts w:ascii="Tahoma" w:hAnsi="Tahoma" w:cs="Tahoma"/>
          <w:sz w:val="24"/>
          <w:szCs w:val="24"/>
        </w:rPr>
        <w:t>zni, mint a nők: a férfiak 20%-</w:t>
      </w:r>
      <w:r w:rsidRPr="009F54BF">
        <w:rPr>
          <w:rFonts w:ascii="Tahoma" w:hAnsi="Tahoma" w:cs="Tahoma"/>
          <w:sz w:val="24"/>
          <w:szCs w:val="24"/>
        </w:rPr>
        <w:t>a végzett intenzív fizikai aktivitást</w:t>
      </w:r>
      <w:r w:rsidR="00BD454D" w:rsidRPr="009F54BF">
        <w:rPr>
          <w:rFonts w:ascii="Tahoma" w:hAnsi="Tahoma" w:cs="Tahoma"/>
          <w:sz w:val="24"/>
          <w:szCs w:val="24"/>
        </w:rPr>
        <w:t xml:space="preserve"> </w:t>
      </w:r>
      <w:r w:rsidRPr="009F54BF">
        <w:rPr>
          <w:rFonts w:ascii="Tahoma" w:hAnsi="Tahoma" w:cs="Tahoma"/>
          <w:sz w:val="24"/>
          <w:szCs w:val="24"/>
        </w:rPr>
        <w:t>4 alkalommal az elmúlt 7 napban a nők 12% százalékával szemben. Azok aránya, akik nem vettek rész intenzív fizikai aktivitásban 46% a férfiak esetén és 61% a nők esetében.</w:t>
      </w:r>
    </w:p>
    <w:p w14:paraId="5B8268D2" w14:textId="77777777" w:rsidR="004530CB" w:rsidRPr="009F54BF" w:rsidRDefault="004530CB" w:rsidP="00912BD8">
      <w:pPr>
        <w:rPr>
          <w:rFonts w:ascii="Tahoma" w:hAnsi="Tahoma" w:cs="Tahoma"/>
          <w:sz w:val="24"/>
          <w:szCs w:val="24"/>
        </w:rPr>
      </w:pPr>
      <w:r w:rsidRPr="009F54BF">
        <w:rPr>
          <w:rFonts w:ascii="Tahoma" w:hAnsi="Tahoma" w:cs="Tahoma"/>
          <w:sz w:val="24"/>
          <w:szCs w:val="24"/>
        </w:rPr>
        <w:t xml:space="preserve">Idősebb emberek </w:t>
      </w:r>
      <w:r w:rsidR="000914B9" w:rsidRPr="009F54BF">
        <w:rPr>
          <w:rFonts w:ascii="Tahoma" w:hAnsi="Tahoma" w:cs="Tahoma"/>
          <w:sz w:val="24"/>
          <w:szCs w:val="24"/>
        </w:rPr>
        <w:t>kevésbé valószínű</w:t>
      </w:r>
      <w:r w:rsidR="007D034C" w:rsidRPr="009F54BF">
        <w:rPr>
          <w:rFonts w:ascii="Tahoma" w:hAnsi="Tahoma" w:cs="Tahoma"/>
          <w:sz w:val="24"/>
          <w:szCs w:val="24"/>
        </w:rPr>
        <w:t>, hogy intenzív fizikai aktivitást végezne</w:t>
      </w:r>
      <w:r w:rsidR="00E66524" w:rsidRPr="009F54BF">
        <w:rPr>
          <w:rFonts w:ascii="Tahoma" w:hAnsi="Tahoma" w:cs="Tahoma"/>
          <w:sz w:val="24"/>
          <w:szCs w:val="24"/>
        </w:rPr>
        <w:t xml:space="preserve">k. Leginkább az 55 évesek és idősebbek állítják, hogy soha nem végeznek intenzív </w:t>
      </w:r>
      <w:r w:rsidR="00E66524" w:rsidRPr="009F54BF">
        <w:rPr>
          <w:rFonts w:ascii="Tahoma" w:hAnsi="Tahoma" w:cs="Tahoma"/>
          <w:sz w:val="24"/>
          <w:szCs w:val="24"/>
        </w:rPr>
        <w:lastRenderedPageBreak/>
        <w:t>fizikai aktivitást</w:t>
      </w:r>
      <w:r w:rsidR="00A10175" w:rsidRPr="009F54BF">
        <w:rPr>
          <w:rFonts w:ascii="Tahoma" w:hAnsi="Tahoma" w:cs="Tahoma"/>
          <w:sz w:val="24"/>
          <w:szCs w:val="24"/>
        </w:rPr>
        <w:t xml:space="preserve"> (69%, amely 51%-ra esik a 40-54 éveseknél, 45%-ra a 25-39 korosztályban és 38%-ra a 15-24 évesek esetén). </w:t>
      </w:r>
      <w:r w:rsidR="00CD14F8" w:rsidRPr="009F54BF">
        <w:rPr>
          <w:rFonts w:ascii="Tahoma" w:hAnsi="Tahoma" w:cs="Tahoma"/>
          <w:sz w:val="24"/>
          <w:szCs w:val="24"/>
        </w:rPr>
        <w:t>A férfiak és a nők közötti különbségek nagyjából egyenletesek a különböző korosztályok esetén.</w:t>
      </w:r>
    </w:p>
    <w:p w14:paraId="34FC33AE" w14:textId="77777777" w:rsidR="00C20EC6" w:rsidRPr="009F54BF" w:rsidRDefault="00C02951" w:rsidP="00912BD8">
      <w:pPr>
        <w:rPr>
          <w:rFonts w:ascii="Tahoma" w:hAnsi="Tahoma" w:cs="Tahoma"/>
          <w:sz w:val="24"/>
          <w:szCs w:val="24"/>
        </w:rPr>
      </w:pPr>
      <w:r w:rsidRPr="009F54BF">
        <w:rPr>
          <w:rFonts w:ascii="Tahoma" w:hAnsi="Tahoma" w:cs="Tahoma"/>
          <w:sz w:val="24"/>
          <w:szCs w:val="24"/>
        </w:rPr>
        <w:t>Különbségek figyelhetőek meg a külön</w:t>
      </w:r>
      <w:r w:rsidR="00BD454D" w:rsidRPr="009F54BF">
        <w:rPr>
          <w:rFonts w:ascii="Tahoma" w:hAnsi="Tahoma" w:cs="Tahoma"/>
          <w:sz w:val="24"/>
          <w:szCs w:val="24"/>
        </w:rPr>
        <w:t xml:space="preserve">böző </w:t>
      </w:r>
      <w:r w:rsidR="00BD454D" w:rsidRPr="009F54BF">
        <w:rPr>
          <w:rFonts w:ascii="Tahoma" w:hAnsi="Tahoma" w:cs="Tahoma"/>
          <w:b/>
          <w:sz w:val="24"/>
          <w:szCs w:val="24"/>
        </w:rPr>
        <w:t>hivatás</w:t>
      </w:r>
      <w:r w:rsidRPr="009F54BF">
        <w:rPr>
          <w:rFonts w:ascii="Tahoma" w:hAnsi="Tahoma" w:cs="Tahoma"/>
          <w:b/>
          <w:sz w:val="24"/>
          <w:szCs w:val="24"/>
        </w:rPr>
        <w:t>csoportok</w:t>
      </w:r>
      <w:r w:rsidRPr="009F54BF">
        <w:rPr>
          <w:rFonts w:ascii="Tahoma" w:hAnsi="Tahoma" w:cs="Tahoma"/>
          <w:sz w:val="24"/>
          <w:szCs w:val="24"/>
        </w:rPr>
        <w:t xml:space="preserve"> között. Azok, akik fizikai munkát végeznek (24%) vagy egyéni vállalkozók (22%) hajlamosabbak intenzív fizikai aktivitásban részt venni legalább 4 alkalommal az elmúlt 7 nap folyamán. Ez azt feltételezi, hogy egyes válaszadók esetén a munkájukkal kapcsolatosan a fizikai aktivitás.</w:t>
      </w:r>
    </w:p>
    <w:p w14:paraId="4A57698F" w14:textId="52903B31" w:rsidR="001F5253" w:rsidRPr="009F54BF" w:rsidRDefault="00770120" w:rsidP="00912BD8">
      <w:pPr>
        <w:rPr>
          <w:rFonts w:ascii="Tahoma" w:hAnsi="Tahoma" w:cs="Tahoma"/>
          <w:sz w:val="24"/>
          <w:szCs w:val="24"/>
        </w:rPr>
      </w:pPr>
      <w:r w:rsidRPr="009F54BF">
        <w:rPr>
          <w:rFonts w:ascii="Tahoma" w:hAnsi="Tahoma" w:cs="Tahoma"/>
          <w:noProof/>
          <w:sz w:val="24"/>
          <w:szCs w:val="24"/>
        </w:rPr>
        <w:drawing>
          <wp:inline distT="0" distB="0" distL="0" distR="0" wp14:anchorId="03135BED" wp14:editId="6F92172E">
            <wp:extent cx="4472940" cy="4495800"/>
            <wp:effectExtent l="0" t="0" r="3810"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72940" cy="4495800"/>
                    </a:xfrm>
                    <a:prstGeom prst="rect">
                      <a:avLst/>
                    </a:prstGeom>
                    <a:noFill/>
                    <a:ln>
                      <a:noFill/>
                    </a:ln>
                  </pic:spPr>
                </pic:pic>
              </a:graphicData>
            </a:graphic>
          </wp:inline>
        </w:drawing>
      </w:r>
    </w:p>
    <w:p w14:paraId="16797A81" w14:textId="77777777" w:rsidR="00BD454D" w:rsidRPr="009F54BF" w:rsidRDefault="00BD454D" w:rsidP="00090848">
      <w:pPr>
        <w:rPr>
          <w:rFonts w:ascii="Tahoma" w:hAnsi="Tahoma" w:cs="Tahoma"/>
          <w:sz w:val="24"/>
          <w:szCs w:val="24"/>
        </w:rPr>
      </w:pPr>
    </w:p>
    <w:p w14:paraId="5515A3F5" w14:textId="22916F67" w:rsidR="00AF1052" w:rsidRPr="00F50550" w:rsidRDefault="00EC0626" w:rsidP="00AF1052">
      <w:pPr>
        <w:pBdr>
          <w:bottom w:val="single" w:sz="4" w:space="1" w:color="auto"/>
        </w:pBdr>
        <w:rPr>
          <w:rFonts w:ascii="Tahoma" w:hAnsi="Tahoma" w:cs="Tahoma"/>
          <w:b/>
          <w:smallCaps/>
          <w:sz w:val="28"/>
          <w:szCs w:val="28"/>
        </w:rPr>
      </w:pPr>
      <w:r>
        <w:rPr>
          <w:rFonts w:ascii="Tahoma" w:hAnsi="Tahoma" w:cs="Tahoma"/>
          <w:b/>
          <w:smallCaps/>
          <w:sz w:val="28"/>
          <w:szCs w:val="28"/>
        </w:rPr>
        <w:t>1.2.1</w:t>
      </w:r>
      <w:r w:rsidR="00AF1052">
        <w:rPr>
          <w:rFonts w:ascii="Tahoma" w:hAnsi="Tahoma" w:cs="Tahoma"/>
          <w:b/>
          <w:smallCaps/>
          <w:sz w:val="28"/>
          <w:szCs w:val="28"/>
        </w:rPr>
        <w:t>.</w:t>
      </w:r>
      <w:r>
        <w:rPr>
          <w:rFonts w:ascii="Tahoma" w:hAnsi="Tahoma" w:cs="Tahoma"/>
          <w:b/>
          <w:smallCaps/>
          <w:sz w:val="28"/>
          <w:szCs w:val="28"/>
        </w:rPr>
        <w:t>1.</w:t>
      </w:r>
      <w:r w:rsidR="00377CE7">
        <w:rPr>
          <w:rFonts w:ascii="Tahoma" w:hAnsi="Tahoma" w:cs="Tahoma"/>
          <w:b/>
          <w:smallCaps/>
          <w:sz w:val="28"/>
          <w:szCs w:val="28"/>
        </w:rPr>
        <w:t xml:space="preserve"> </w:t>
      </w:r>
      <w:r w:rsidR="00AF1052">
        <w:rPr>
          <w:rFonts w:ascii="Tahoma" w:hAnsi="Tahoma" w:cs="Tahoma"/>
          <w:b/>
          <w:smallCaps/>
          <w:sz w:val="28"/>
          <w:szCs w:val="28"/>
        </w:rPr>
        <w:t xml:space="preserve">időtartam </w:t>
      </w:r>
    </w:p>
    <w:p w14:paraId="0D655A87" w14:textId="77777777" w:rsidR="001D52D1" w:rsidRPr="009F54BF" w:rsidRDefault="00090848" w:rsidP="00090848">
      <w:pPr>
        <w:rPr>
          <w:rFonts w:ascii="Tahoma" w:hAnsi="Tahoma" w:cs="Tahoma"/>
          <w:noProof/>
          <w:sz w:val="24"/>
          <w:szCs w:val="24"/>
          <w:lang w:eastAsia="hu-HU"/>
        </w:rPr>
      </w:pPr>
      <w:r w:rsidRPr="009F54BF">
        <w:rPr>
          <w:rFonts w:ascii="Tahoma" w:hAnsi="Tahoma" w:cs="Tahoma"/>
          <w:sz w:val="24"/>
          <w:szCs w:val="24"/>
        </w:rPr>
        <w:t>QD3b: Azon a napon, mikor intenzív fizikai aktivitást végez, általában mennyi időt fordít rá?</w:t>
      </w:r>
      <w:r w:rsidR="001D52D1" w:rsidRPr="009F54BF">
        <w:rPr>
          <w:rFonts w:ascii="Tahoma" w:hAnsi="Tahoma" w:cs="Tahoma"/>
          <w:noProof/>
          <w:sz w:val="24"/>
          <w:szCs w:val="24"/>
          <w:lang w:eastAsia="hu-HU"/>
        </w:rPr>
        <w:t xml:space="preserve"> </w:t>
      </w:r>
    </w:p>
    <w:p w14:paraId="4D5D5B63" w14:textId="3560AB1B" w:rsidR="00090848" w:rsidRPr="009F54BF" w:rsidRDefault="00090848" w:rsidP="00090848">
      <w:pPr>
        <w:rPr>
          <w:rFonts w:ascii="Tahoma" w:hAnsi="Tahoma" w:cs="Tahoma"/>
          <w:sz w:val="24"/>
          <w:szCs w:val="24"/>
        </w:rPr>
      </w:pPr>
    </w:p>
    <w:p w14:paraId="1187CB78" w14:textId="77777777" w:rsidR="00090848" w:rsidRPr="009F54BF" w:rsidRDefault="00090848" w:rsidP="00090848">
      <w:pPr>
        <w:rPr>
          <w:rFonts w:ascii="Tahoma" w:hAnsi="Tahoma" w:cs="Tahoma"/>
          <w:sz w:val="24"/>
          <w:szCs w:val="24"/>
        </w:rPr>
      </w:pPr>
      <w:r w:rsidRPr="009F54BF">
        <w:rPr>
          <w:rFonts w:ascii="Tahoma" w:hAnsi="Tahoma" w:cs="Tahoma"/>
          <w:sz w:val="24"/>
          <w:szCs w:val="24"/>
        </w:rPr>
        <w:t>•</w:t>
      </w:r>
      <w:r w:rsidRPr="009F54BF">
        <w:rPr>
          <w:rFonts w:ascii="Tahoma" w:hAnsi="Tahoma" w:cs="Tahoma"/>
          <w:sz w:val="24"/>
          <w:szCs w:val="24"/>
        </w:rPr>
        <w:tab/>
        <w:t>30 perc vagy kevesebb</w:t>
      </w:r>
    </w:p>
    <w:p w14:paraId="219580A7" w14:textId="77777777" w:rsidR="00090848" w:rsidRPr="009F54BF" w:rsidRDefault="00090848" w:rsidP="00090848">
      <w:pPr>
        <w:rPr>
          <w:rFonts w:ascii="Tahoma" w:hAnsi="Tahoma" w:cs="Tahoma"/>
          <w:sz w:val="24"/>
          <w:szCs w:val="24"/>
        </w:rPr>
      </w:pPr>
      <w:r w:rsidRPr="009F54BF">
        <w:rPr>
          <w:rFonts w:ascii="Tahoma" w:hAnsi="Tahoma" w:cs="Tahoma"/>
          <w:sz w:val="24"/>
          <w:szCs w:val="24"/>
        </w:rPr>
        <w:t>•</w:t>
      </w:r>
      <w:r w:rsidRPr="009F54BF">
        <w:rPr>
          <w:rFonts w:ascii="Tahoma" w:hAnsi="Tahoma" w:cs="Tahoma"/>
          <w:sz w:val="24"/>
          <w:szCs w:val="24"/>
        </w:rPr>
        <w:tab/>
        <w:t>31-60 perc</w:t>
      </w:r>
    </w:p>
    <w:p w14:paraId="7F755A22" w14:textId="77777777" w:rsidR="00090848" w:rsidRPr="009F54BF" w:rsidRDefault="00090848" w:rsidP="00090848">
      <w:pPr>
        <w:rPr>
          <w:rFonts w:ascii="Tahoma" w:hAnsi="Tahoma" w:cs="Tahoma"/>
          <w:sz w:val="24"/>
          <w:szCs w:val="24"/>
        </w:rPr>
      </w:pPr>
      <w:r w:rsidRPr="009F54BF">
        <w:rPr>
          <w:rFonts w:ascii="Tahoma" w:hAnsi="Tahoma" w:cs="Tahoma"/>
          <w:sz w:val="24"/>
          <w:szCs w:val="24"/>
        </w:rPr>
        <w:t>•</w:t>
      </w:r>
      <w:r w:rsidRPr="009F54BF">
        <w:rPr>
          <w:rFonts w:ascii="Tahoma" w:hAnsi="Tahoma" w:cs="Tahoma"/>
          <w:sz w:val="24"/>
          <w:szCs w:val="24"/>
        </w:rPr>
        <w:tab/>
        <w:t>61-90 perc</w:t>
      </w:r>
    </w:p>
    <w:p w14:paraId="540FD7E4" w14:textId="77777777" w:rsidR="00090848" w:rsidRPr="009F54BF" w:rsidRDefault="00090848" w:rsidP="00090848">
      <w:pPr>
        <w:rPr>
          <w:rFonts w:ascii="Tahoma" w:hAnsi="Tahoma" w:cs="Tahoma"/>
          <w:sz w:val="24"/>
          <w:szCs w:val="24"/>
        </w:rPr>
      </w:pPr>
      <w:r w:rsidRPr="009F54BF">
        <w:rPr>
          <w:rFonts w:ascii="Tahoma" w:hAnsi="Tahoma" w:cs="Tahoma"/>
          <w:sz w:val="24"/>
          <w:szCs w:val="24"/>
        </w:rPr>
        <w:lastRenderedPageBreak/>
        <w:t>•</w:t>
      </w:r>
      <w:r w:rsidRPr="009F54BF">
        <w:rPr>
          <w:rFonts w:ascii="Tahoma" w:hAnsi="Tahoma" w:cs="Tahoma"/>
          <w:sz w:val="24"/>
          <w:szCs w:val="24"/>
        </w:rPr>
        <w:tab/>
        <w:t>91-120 perc</w:t>
      </w:r>
    </w:p>
    <w:p w14:paraId="7EDA244F" w14:textId="77777777" w:rsidR="00090848" w:rsidRPr="009F54BF" w:rsidRDefault="00090848" w:rsidP="00090848">
      <w:pPr>
        <w:rPr>
          <w:rFonts w:ascii="Tahoma" w:hAnsi="Tahoma" w:cs="Tahoma"/>
          <w:sz w:val="24"/>
          <w:szCs w:val="24"/>
        </w:rPr>
      </w:pPr>
      <w:r w:rsidRPr="009F54BF">
        <w:rPr>
          <w:rFonts w:ascii="Tahoma" w:hAnsi="Tahoma" w:cs="Tahoma"/>
          <w:sz w:val="24"/>
          <w:szCs w:val="24"/>
        </w:rPr>
        <w:t>•</w:t>
      </w:r>
      <w:r w:rsidRPr="009F54BF">
        <w:rPr>
          <w:rFonts w:ascii="Tahoma" w:hAnsi="Tahoma" w:cs="Tahoma"/>
          <w:sz w:val="24"/>
          <w:szCs w:val="24"/>
        </w:rPr>
        <w:tab/>
        <w:t>Több mint 120 perc</w:t>
      </w:r>
    </w:p>
    <w:p w14:paraId="11AFECC7" w14:textId="77777777" w:rsidR="00090848" w:rsidRPr="009F54BF" w:rsidRDefault="00090848" w:rsidP="00090848">
      <w:pPr>
        <w:rPr>
          <w:rFonts w:ascii="Tahoma" w:hAnsi="Tahoma" w:cs="Tahoma"/>
          <w:sz w:val="24"/>
          <w:szCs w:val="24"/>
        </w:rPr>
      </w:pPr>
      <w:r w:rsidRPr="009F54BF">
        <w:rPr>
          <w:rFonts w:ascii="Tahoma" w:hAnsi="Tahoma" w:cs="Tahoma"/>
          <w:sz w:val="24"/>
          <w:szCs w:val="24"/>
        </w:rPr>
        <w:t>•</w:t>
      </w:r>
      <w:r w:rsidRPr="009F54BF">
        <w:rPr>
          <w:rFonts w:ascii="Tahoma" w:hAnsi="Tahoma" w:cs="Tahoma"/>
          <w:sz w:val="24"/>
          <w:szCs w:val="24"/>
        </w:rPr>
        <w:tab/>
        <w:t>Soha nem végzek intenzív fizikai aktivitást</w:t>
      </w:r>
    </w:p>
    <w:p w14:paraId="251B4E5C" w14:textId="77777777" w:rsidR="00090848" w:rsidRPr="009F54BF" w:rsidRDefault="00090848" w:rsidP="00090848">
      <w:pPr>
        <w:rPr>
          <w:rFonts w:ascii="Tahoma" w:hAnsi="Tahoma" w:cs="Tahoma"/>
          <w:sz w:val="24"/>
          <w:szCs w:val="24"/>
        </w:rPr>
      </w:pPr>
      <w:r w:rsidRPr="009F54BF">
        <w:rPr>
          <w:rFonts w:ascii="Tahoma" w:hAnsi="Tahoma" w:cs="Tahoma"/>
          <w:sz w:val="24"/>
          <w:szCs w:val="24"/>
        </w:rPr>
        <w:t>•</w:t>
      </w:r>
      <w:r w:rsidRPr="009F54BF">
        <w:rPr>
          <w:rFonts w:ascii="Tahoma" w:hAnsi="Tahoma" w:cs="Tahoma"/>
          <w:sz w:val="24"/>
          <w:szCs w:val="24"/>
        </w:rPr>
        <w:tab/>
        <w:t>Nem tudom</w:t>
      </w:r>
    </w:p>
    <w:p w14:paraId="2399DE83" w14:textId="77777777" w:rsidR="00090848" w:rsidRPr="009F54BF" w:rsidRDefault="00090848" w:rsidP="00090848">
      <w:pPr>
        <w:rPr>
          <w:rFonts w:ascii="Tahoma" w:hAnsi="Tahoma" w:cs="Tahoma"/>
          <w:sz w:val="24"/>
          <w:szCs w:val="24"/>
        </w:rPr>
      </w:pPr>
    </w:p>
    <w:p w14:paraId="60FA1F2E" w14:textId="77777777" w:rsidR="0075127F" w:rsidRPr="009F54BF" w:rsidRDefault="0075127F" w:rsidP="00090848">
      <w:pPr>
        <w:rPr>
          <w:rFonts w:ascii="Tahoma" w:hAnsi="Tahoma" w:cs="Tahoma"/>
          <w:sz w:val="24"/>
          <w:szCs w:val="24"/>
        </w:rPr>
      </w:pPr>
      <w:r w:rsidRPr="009F54BF">
        <w:rPr>
          <w:rFonts w:ascii="Tahoma" w:hAnsi="Tahoma" w:cs="Tahoma"/>
          <w:sz w:val="24"/>
          <w:szCs w:val="24"/>
        </w:rPr>
        <w:t xml:space="preserve">Azon válaszadókat, akik végeztek intenzív fizikai aktivitást az </w:t>
      </w:r>
      <w:r w:rsidR="00BD454D" w:rsidRPr="009F54BF">
        <w:rPr>
          <w:rFonts w:ascii="Tahoma" w:hAnsi="Tahoma" w:cs="Tahoma"/>
          <w:sz w:val="24"/>
          <w:szCs w:val="24"/>
        </w:rPr>
        <w:t>elmúlt hét folyamán, megkérdezté</w:t>
      </w:r>
      <w:r w:rsidRPr="009F54BF">
        <w:rPr>
          <w:rFonts w:ascii="Tahoma" w:hAnsi="Tahoma" w:cs="Tahoma"/>
          <w:sz w:val="24"/>
          <w:szCs w:val="24"/>
        </w:rPr>
        <w:t>k, hogy mennyi időt töltenek ezzel az adott nap folyamán.</w:t>
      </w:r>
    </w:p>
    <w:p w14:paraId="768B0E82" w14:textId="023BADD5" w:rsidR="0075127F" w:rsidRPr="009F54BF" w:rsidRDefault="0075127F" w:rsidP="00090848">
      <w:pPr>
        <w:rPr>
          <w:rFonts w:ascii="Tahoma" w:hAnsi="Tahoma" w:cs="Tahoma"/>
          <w:sz w:val="24"/>
          <w:szCs w:val="24"/>
        </w:rPr>
      </w:pPr>
      <w:r w:rsidRPr="009F54BF">
        <w:rPr>
          <w:rFonts w:ascii="Tahoma" w:hAnsi="Tahoma" w:cs="Tahoma"/>
          <w:sz w:val="24"/>
          <w:szCs w:val="24"/>
        </w:rPr>
        <w:t>A többségük (54%) azt válaszolta, hogy 1 órát vagy kevesebbet tölt intenzív fizikai aktivitással, még a többiek (45%) 1-nél több órát. Összességében, ha megnézzük ezt a két kategóriát, az adatok összevethetőek a 2002-ben mértekkel (52% és 42%).</w:t>
      </w:r>
    </w:p>
    <w:p w14:paraId="46886E7D" w14:textId="69D3DF7D" w:rsidR="00770120" w:rsidRPr="009F54BF" w:rsidRDefault="00770120" w:rsidP="00090848">
      <w:pPr>
        <w:rPr>
          <w:rFonts w:ascii="Tahoma" w:hAnsi="Tahoma" w:cs="Tahoma"/>
          <w:sz w:val="24"/>
          <w:szCs w:val="24"/>
        </w:rPr>
      </w:pPr>
      <w:r w:rsidRPr="009F54BF">
        <w:rPr>
          <w:rFonts w:ascii="Tahoma" w:hAnsi="Tahoma" w:cs="Tahoma"/>
          <w:noProof/>
          <w:sz w:val="24"/>
          <w:szCs w:val="24"/>
        </w:rPr>
        <w:drawing>
          <wp:inline distT="0" distB="0" distL="0" distR="0" wp14:anchorId="10C1F8AC" wp14:editId="016308F9">
            <wp:extent cx="5760720" cy="5740787"/>
            <wp:effectExtent l="0" t="0" r="0" b="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5740787"/>
                    </a:xfrm>
                    <a:prstGeom prst="rect">
                      <a:avLst/>
                    </a:prstGeom>
                    <a:noFill/>
                    <a:ln>
                      <a:noFill/>
                    </a:ln>
                  </pic:spPr>
                </pic:pic>
              </a:graphicData>
            </a:graphic>
          </wp:inline>
        </w:drawing>
      </w:r>
    </w:p>
    <w:p w14:paraId="4FB89985" w14:textId="77777777" w:rsidR="00D46819" w:rsidRPr="009F54BF" w:rsidRDefault="00D46819" w:rsidP="00090848">
      <w:pPr>
        <w:rPr>
          <w:rFonts w:ascii="Tahoma" w:hAnsi="Tahoma" w:cs="Tahoma"/>
          <w:sz w:val="24"/>
          <w:szCs w:val="24"/>
        </w:rPr>
      </w:pPr>
    </w:p>
    <w:p w14:paraId="4ABD23DD" w14:textId="572F47DF" w:rsidR="00AF1052" w:rsidRPr="00F50550" w:rsidRDefault="00AF1052" w:rsidP="00177F13">
      <w:pPr>
        <w:rPr>
          <w:rFonts w:ascii="Tahoma" w:hAnsi="Tahoma" w:cs="Tahoma"/>
          <w:b/>
          <w:smallCaps/>
          <w:sz w:val="28"/>
          <w:szCs w:val="28"/>
        </w:rPr>
      </w:pPr>
      <w:bookmarkStart w:id="1" w:name="_Hlk484859749"/>
      <w:proofErr w:type="spellStart"/>
      <w:r>
        <w:rPr>
          <w:rFonts w:ascii="Tahoma" w:hAnsi="Tahoma" w:cs="Tahoma"/>
          <w:b/>
          <w:smallCaps/>
          <w:sz w:val="28"/>
          <w:szCs w:val="28"/>
        </w:rPr>
        <w:lastRenderedPageBreak/>
        <w:t>országonkénti</w:t>
      </w:r>
      <w:proofErr w:type="spellEnd"/>
      <w:r>
        <w:rPr>
          <w:rFonts w:ascii="Tahoma" w:hAnsi="Tahoma" w:cs="Tahoma"/>
          <w:b/>
          <w:smallCaps/>
          <w:sz w:val="28"/>
          <w:szCs w:val="28"/>
        </w:rPr>
        <w:t xml:space="preserve"> adatok </w:t>
      </w:r>
    </w:p>
    <w:bookmarkEnd w:id="1"/>
    <w:p w14:paraId="77E66CBD" w14:textId="77777777" w:rsidR="00D46819" w:rsidRPr="009F54BF" w:rsidRDefault="00D46819" w:rsidP="00090848">
      <w:pPr>
        <w:rPr>
          <w:rFonts w:ascii="Tahoma" w:hAnsi="Tahoma" w:cs="Tahoma"/>
          <w:sz w:val="24"/>
          <w:szCs w:val="24"/>
        </w:rPr>
      </w:pPr>
      <w:r w:rsidRPr="009F54BF">
        <w:rPr>
          <w:rFonts w:ascii="Tahoma" w:hAnsi="Tahoma" w:cs="Tahoma"/>
          <w:sz w:val="24"/>
          <w:szCs w:val="24"/>
        </w:rPr>
        <w:t>Ha egyenként nézzük az országokat, akkor Észtország (58%), Franciaország (56%) és Bulgária (55%) rendelkezik a legmagasabb aránnyal, akik 1 óránál többet töltene</w:t>
      </w:r>
      <w:r w:rsidR="00DE6012" w:rsidRPr="009F54BF">
        <w:rPr>
          <w:rFonts w:ascii="Tahoma" w:hAnsi="Tahoma" w:cs="Tahoma"/>
          <w:sz w:val="24"/>
          <w:szCs w:val="24"/>
        </w:rPr>
        <w:t>k intenzív fizikai aktivitással; amíg ez az érték kevesebb, mint egyharmad Portugáliában (32%) és Írországban (32%). Az alábbi országokban a válaszadók majdnem negyede tölt két órát vagy többet ilyen jellegű aktivitással: Lettország (28%), Litvánia (27%), Franciaország (27%) és Észtország (27%).</w:t>
      </w:r>
    </w:p>
    <w:p w14:paraId="5DE67E4D" w14:textId="02A9BB48" w:rsidR="001A4620" w:rsidRDefault="001A4620" w:rsidP="00090848">
      <w:pPr>
        <w:rPr>
          <w:rFonts w:ascii="Tahoma" w:hAnsi="Tahoma" w:cs="Tahoma"/>
          <w:sz w:val="24"/>
          <w:szCs w:val="24"/>
        </w:rPr>
      </w:pPr>
      <w:r w:rsidRPr="009F54BF">
        <w:rPr>
          <w:rFonts w:ascii="Tahoma" w:hAnsi="Tahoma" w:cs="Tahoma"/>
          <w:sz w:val="24"/>
          <w:szCs w:val="24"/>
        </w:rPr>
        <w:t>Ennek ellentéteként</w:t>
      </w:r>
      <w:r w:rsidR="003E2B11" w:rsidRPr="009F54BF">
        <w:rPr>
          <w:rFonts w:ascii="Tahoma" w:hAnsi="Tahoma" w:cs="Tahoma"/>
          <w:sz w:val="24"/>
          <w:szCs w:val="24"/>
        </w:rPr>
        <w:t>,</w:t>
      </w:r>
      <w:r w:rsidRPr="009F54BF">
        <w:rPr>
          <w:rFonts w:ascii="Tahoma" w:hAnsi="Tahoma" w:cs="Tahoma"/>
          <w:sz w:val="24"/>
          <w:szCs w:val="24"/>
        </w:rPr>
        <w:t xml:space="preserve"> akik leginkább kevesebb, mint 1 órát töltenek intenzív fizikai aktivitással, azok a</w:t>
      </w:r>
      <w:r w:rsidR="003E2B11" w:rsidRPr="009F54BF">
        <w:rPr>
          <w:rFonts w:ascii="Tahoma" w:hAnsi="Tahoma" w:cs="Tahoma"/>
          <w:sz w:val="24"/>
          <w:szCs w:val="24"/>
        </w:rPr>
        <w:t>z</w:t>
      </w:r>
      <w:r w:rsidRPr="009F54BF">
        <w:rPr>
          <w:rFonts w:ascii="Tahoma" w:hAnsi="Tahoma" w:cs="Tahoma"/>
          <w:sz w:val="24"/>
          <w:szCs w:val="24"/>
        </w:rPr>
        <w:t xml:space="preserve"> írek (67%), portugálok (67%), dánok (64%), finnek (64%), görögök (62%) és a lengyelek (62%).</w:t>
      </w:r>
    </w:p>
    <w:p w14:paraId="4482619E" w14:textId="59EEAB9E" w:rsidR="00914DC9" w:rsidRPr="009F54BF" w:rsidRDefault="00914DC9" w:rsidP="00090848">
      <w:pPr>
        <w:rPr>
          <w:rFonts w:ascii="Tahoma" w:hAnsi="Tahoma" w:cs="Tahoma"/>
          <w:sz w:val="24"/>
          <w:szCs w:val="24"/>
        </w:rPr>
      </w:pPr>
      <w:r w:rsidRPr="009F54BF">
        <w:rPr>
          <w:rFonts w:ascii="Tahoma" w:hAnsi="Tahoma" w:cs="Tahoma"/>
          <w:noProof/>
          <w:sz w:val="24"/>
          <w:szCs w:val="24"/>
        </w:rPr>
        <w:drawing>
          <wp:inline distT="0" distB="0" distL="0" distR="0" wp14:anchorId="343AAA36" wp14:editId="415E8185">
            <wp:extent cx="5760720" cy="6547993"/>
            <wp:effectExtent l="0" t="0" r="0" b="5715"/>
            <wp:docPr id="131" name="Kép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6547993"/>
                    </a:xfrm>
                    <a:prstGeom prst="rect">
                      <a:avLst/>
                    </a:prstGeom>
                    <a:noFill/>
                    <a:ln>
                      <a:noFill/>
                    </a:ln>
                  </pic:spPr>
                </pic:pic>
              </a:graphicData>
            </a:graphic>
          </wp:inline>
        </w:drawing>
      </w:r>
    </w:p>
    <w:p w14:paraId="5D963F3E" w14:textId="414C4230" w:rsidR="00AF1052" w:rsidRPr="00F50550" w:rsidRDefault="00AF1052" w:rsidP="00177F13">
      <w:pPr>
        <w:rPr>
          <w:rFonts w:ascii="Tahoma" w:hAnsi="Tahoma" w:cs="Tahoma"/>
          <w:b/>
          <w:smallCaps/>
          <w:sz w:val="28"/>
          <w:szCs w:val="28"/>
        </w:rPr>
      </w:pPr>
      <w:bookmarkStart w:id="2" w:name="_Hlk484859728"/>
      <w:r>
        <w:rPr>
          <w:rFonts w:ascii="Tahoma" w:hAnsi="Tahoma" w:cs="Tahoma"/>
          <w:b/>
          <w:smallCaps/>
          <w:sz w:val="28"/>
          <w:szCs w:val="28"/>
        </w:rPr>
        <w:lastRenderedPageBreak/>
        <w:t xml:space="preserve">a humánpolitika.com </w:t>
      </w:r>
    </w:p>
    <w:bookmarkEnd w:id="2"/>
    <w:p w14:paraId="780E02D5" w14:textId="19C81D8B" w:rsidR="002461A0" w:rsidRDefault="002461A0" w:rsidP="00090848">
      <w:pPr>
        <w:rPr>
          <w:rFonts w:ascii="Tahoma" w:hAnsi="Tahoma" w:cs="Tahoma"/>
          <w:sz w:val="24"/>
          <w:szCs w:val="24"/>
        </w:rPr>
      </w:pPr>
      <w:r>
        <w:rPr>
          <w:rFonts w:ascii="Tahoma" w:hAnsi="Tahoma" w:cs="Tahoma"/>
          <w:sz w:val="24"/>
          <w:szCs w:val="24"/>
        </w:rPr>
        <w:t>kutatása alapján a magyarok 52%-a egy-másfél órát tölt sporttal, vagy bármely más módon aktív fizikailag, csak 1%-</w:t>
      </w:r>
      <w:proofErr w:type="spellStart"/>
      <w:r>
        <w:rPr>
          <w:rFonts w:ascii="Tahoma" w:hAnsi="Tahoma" w:cs="Tahoma"/>
          <w:sz w:val="24"/>
          <w:szCs w:val="24"/>
        </w:rPr>
        <w:t>uk</w:t>
      </w:r>
      <w:proofErr w:type="spellEnd"/>
      <w:r>
        <w:rPr>
          <w:rFonts w:ascii="Tahoma" w:hAnsi="Tahoma" w:cs="Tahoma"/>
          <w:sz w:val="24"/>
          <w:szCs w:val="24"/>
        </w:rPr>
        <w:t xml:space="preserve"> mondja azt, hogy 30 percnél kevesebb a mozgásra szánt idő.</w:t>
      </w:r>
    </w:p>
    <w:p w14:paraId="25B3B0C0" w14:textId="3D4A1829" w:rsidR="002461A0" w:rsidRDefault="002461A0" w:rsidP="00090848">
      <w:pPr>
        <w:rPr>
          <w:rFonts w:ascii="Tahoma" w:hAnsi="Tahoma" w:cs="Tahoma"/>
          <w:sz w:val="24"/>
          <w:szCs w:val="24"/>
        </w:rPr>
      </w:pPr>
      <w:r>
        <w:rPr>
          <w:noProof/>
        </w:rPr>
        <w:drawing>
          <wp:inline distT="0" distB="0" distL="0" distR="0" wp14:anchorId="5E8DAC04" wp14:editId="3E5E240F">
            <wp:extent cx="6096000" cy="2933700"/>
            <wp:effectExtent l="0" t="0" r="0" b="0"/>
            <wp:docPr id="93" name="Diagram 93">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EB7B3EA" w14:textId="77777777" w:rsidR="00AF1052" w:rsidRDefault="00AF1052" w:rsidP="00177F13">
      <w:pPr>
        <w:rPr>
          <w:rFonts w:ascii="Tahoma" w:hAnsi="Tahoma" w:cs="Tahoma"/>
          <w:b/>
          <w:smallCaps/>
          <w:sz w:val="28"/>
          <w:szCs w:val="28"/>
        </w:rPr>
      </w:pPr>
    </w:p>
    <w:p w14:paraId="124A8B98" w14:textId="698C6C14" w:rsidR="00AF1052" w:rsidRPr="00F50550" w:rsidRDefault="00AF1052" w:rsidP="00177F13">
      <w:pPr>
        <w:rPr>
          <w:rFonts w:ascii="Tahoma" w:hAnsi="Tahoma" w:cs="Tahoma"/>
          <w:b/>
          <w:smallCaps/>
          <w:sz w:val="28"/>
          <w:szCs w:val="28"/>
        </w:rPr>
      </w:pPr>
      <w:bookmarkStart w:id="3" w:name="_Hlk484859655"/>
      <w:r>
        <w:rPr>
          <w:rFonts w:ascii="Tahoma" w:hAnsi="Tahoma" w:cs="Tahoma"/>
          <w:b/>
          <w:smallCaps/>
          <w:sz w:val="28"/>
          <w:szCs w:val="28"/>
        </w:rPr>
        <w:t xml:space="preserve">társadalomdemográfiai csoportok </w:t>
      </w:r>
    </w:p>
    <w:bookmarkEnd w:id="3"/>
    <w:p w14:paraId="6B1D4509" w14:textId="15D06DB9" w:rsidR="00AD23C2" w:rsidRPr="009F54BF" w:rsidRDefault="00AD23C2" w:rsidP="00090848">
      <w:pPr>
        <w:rPr>
          <w:rFonts w:ascii="Tahoma" w:hAnsi="Tahoma" w:cs="Tahoma"/>
          <w:sz w:val="24"/>
          <w:szCs w:val="24"/>
        </w:rPr>
      </w:pPr>
      <w:r w:rsidRPr="009F54BF">
        <w:rPr>
          <w:rFonts w:ascii="Tahoma" w:hAnsi="Tahoma" w:cs="Tahoma"/>
          <w:sz w:val="24"/>
          <w:szCs w:val="24"/>
        </w:rPr>
        <w:t>A férfiak tipikusan több időt töltenek intenzív fizikai aktivitással, mint a nők. Még a férfiak 52%-ka több mint egy órát áldoz erre, addig a nőknél ez az arány alacsonyabb (35%).</w:t>
      </w:r>
    </w:p>
    <w:p w14:paraId="5CEE4FCC" w14:textId="77777777" w:rsidR="00AD23C2" w:rsidRPr="009F54BF" w:rsidRDefault="00AD23C2" w:rsidP="00090848">
      <w:pPr>
        <w:rPr>
          <w:rFonts w:ascii="Tahoma" w:hAnsi="Tahoma" w:cs="Tahoma"/>
          <w:sz w:val="24"/>
          <w:szCs w:val="24"/>
        </w:rPr>
      </w:pPr>
      <w:r w:rsidRPr="009F54BF">
        <w:rPr>
          <w:rFonts w:ascii="Tahoma" w:hAnsi="Tahoma" w:cs="Tahoma"/>
          <w:sz w:val="24"/>
          <w:szCs w:val="24"/>
        </w:rPr>
        <w:t>A kor</w:t>
      </w:r>
      <w:r w:rsidR="006F3E0B" w:rsidRPr="009F54BF">
        <w:rPr>
          <w:rFonts w:ascii="Tahoma" w:hAnsi="Tahoma" w:cs="Tahoma"/>
          <w:sz w:val="24"/>
          <w:szCs w:val="24"/>
        </w:rPr>
        <w:t xml:space="preserve">csoportok között az alábbi </w:t>
      </w:r>
      <w:r w:rsidRPr="009F54BF">
        <w:rPr>
          <w:rFonts w:ascii="Tahoma" w:hAnsi="Tahoma" w:cs="Tahoma"/>
          <w:sz w:val="24"/>
          <w:szCs w:val="24"/>
        </w:rPr>
        <w:t>különbségek</w:t>
      </w:r>
      <w:r w:rsidR="006F3E0B" w:rsidRPr="009F54BF">
        <w:rPr>
          <w:rFonts w:ascii="Tahoma" w:hAnsi="Tahoma" w:cs="Tahoma"/>
          <w:sz w:val="24"/>
          <w:szCs w:val="24"/>
        </w:rPr>
        <w:t xml:space="preserve"> figyelhetőek meg</w:t>
      </w:r>
      <w:r w:rsidRPr="009F54BF">
        <w:rPr>
          <w:rFonts w:ascii="Tahoma" w:hAnsi="Tahoma" w:cs="Tahoma"/>
          <w:sz w:val="24"/>
          <w:szCs w:val="24"/>
        </w:rPr>
        <w:t>:</w:t>
      </w:r>
      <w:r w:rsidR="00AC2A3B" w:rsidRPr="009F54BF">
        <w:rPr>
          <w:rFonts w:ascii="Tahoma" w:hAnsi="Tahoma" w:cs="Tahoma"/>
          <w:sz w:val="24"/>
          <w:szCs w:val="24"/>
        </w:rPr>
        <w:t xml:space="preserve"> a fiatalabbak (15-24 évesek) hajlamosabbak több időt tölteni intenzív fizikai aktivitással (49% több mint 1 órát tölt ezzel, még 55 év felett a 42%).</w:t>
      </w:r>
    </w:p>
    <w:p w14:paraId="3D7823BF" w14:textId="77777777" w:rsidR="00AC2A3B" w:rsidRPr="009F54BF" w:rsidRDefault="00AC2A3B" w:rsidP="00090848">
      <w:pPr>
        <w:rPr>
          <w:rFonts w:ascii="Tahoma" w:hAnsi="Tahoma" w:cs="Tahoma"/>
          <w:sz w:val="24"/>
          <w:szCs w:val="24"/>
        </w:rPr>
      </w:pPr>
      <w:r w:rsidRPr="009F54BF">
        <w:rPr>
          <w:rFonts w:ascii="Tahoma" w:hAnsi="Tahoma" w:cs="Tahoma"/>
          <w:sz w:val="24"/>
          <w:szCs w:val="24"/>
        </w:rPr>
        <w:t xml:space="preserve">Egyéni vállalkozók (48%) és fizikai munkások (51%) </w:t>
      </w:r>
      <w:r w:rsidR="007C476D" w:rsidRPr="009F54BF">
        <w:rPr>
          <w:rFonts w:ascii="Tahoma" w:hAnsi="Tahoma" w:cs="Tahoma"/>
          <w:sz w:val="24"/>
          <w:szCs w:val="24"/>
        </w:rPr>
        <w:t>hajlamosab</w:t>
      </w:r>
      <w:r w:rsidRPr="009F54BF">
        <w:rPr>
          <w:rFonts w:ascii="Tahoma" w:hAnsi="Tahoma" w:cs="Tahoma"/>
          <w:sz w:val="24"/>
          <w:szCs w:val="24"/>
        </w:rPr>
        <w:t>b</w:t>
      </w:r>
      <w:r w:rsidR="007C476D" w:rsidRPr="009F54BF">
        <w:rPr>
          <w:rFonts w:ascii="Tahoma" w:hAnsi="Tahoma" w:cs="Tahoma"/>
          <w:sz w:val="24"/>
          <w:szCs w:val="24"/>
        </w:rPr>
        <w:t>ak</w:t>
      </w:r>
      <w:r w:rsidRPr="009F54BF">
        <w:rPr>
          <w:rFonts w:ascii="Tahoma" w:hAnsi="Tahoma" w:cs="Tahoma"/>
          <w:sz w:val="24"/>
          <w:szCs w:val="24"/>
        </w:rPr>
        <w:t xml:space="preserve"> 1 óránál többet </w:t>
      </w:r>
      <w:r w:rsidR="007C476D" w:rsidRPr="009F54BF">
        <w:rPr>
          <w:rFonts w:ascii="Tahoma" w:hAnsi="Tahoma" w:cs="Tahoma"/>
          <w:sz w:val="24"/>
          <w:szCs w:val="24"/>
        </w:rPr>
        <w:t xml:space="preserve">tölteni </w:t>
      </w:r>
      <w:r w:rsidRPr="009F54BF">
        <w:rPr>
          <w:rFonts w:ascii="Tahoma" w:hAnsi="Tahoma" w:cs="Tahoma"/>
          <w:sz w:val="24"/>
          <w:szCs w:val="24"/>
        </w:rPr>
        <w:t>intenzív fizikai aktivitással a többi foglalkozási csoporttal szemben</w:t>
      </w:r>
      <w:r w:rsidR="00684F2E" w:rsidRPr="009F54BF">
        <w:rPr>
          <w:rFonts w:ascii="Tahoma" w:hAnsi="Tahoma" w:cs="Tahoma"/>
          <w:sz w:val="24"/>
          <w:szCs w:val="24"/>
        </w:rPr>
        <w:t>.</w:t>
      </w:r>
    </w:p>
    <w:p w14:paraId="450019AC" w14:textId="6E9BED0B" w:rsidR="00AD23C2" w:rsidRPr="009F54BF" w:rsidRDefault="00770120" w:rsidP="00090848">
      <w:pPr>
        <w:rPr>
          <w:rFonts w:ascii="Tahoma" w:hAnsi="Tahoma" w:cs="Tahoma"/>
          <w:sz w:val="24"/>
          <w:szCs w:val="24"/>
        </w:rPr>
      </w:pPr>
      <w:r w:rsidRPr="009F54BF">
        <w:rPr>
          <w:rFonts w:ascii="Tahoma" w:hAnsi="Tahoma" w:cs="Tahoma"/>
          <w:noProof/>
          <w:sz w:val="24"/>
          <w:szCs w:val="24"/>
        </w:rPr>
        <w:lastRenderedPageBreak/>
        <w:drawing>
          <wp:inline distT="0" distB="0" distL="0" distR="0" wp14:anchorId="341C692C" wp14:editId="0398B9A7">
            <wp:extent cx="5806440" cy="5897880"/>
            <wp:effectExtent l="0" t="0" r="3810" b="762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06440" cy="5897880"/>
                    </a:xfrm>
                    <a:prstGeom prst="rect">
                      <a:avLst/>
                    </a:prstGeom>
                    <a:noFill/>
                    <a:ln>
                      <a:noFill/>
                    </a:ln>
                  </pic:spPr>
                </pic:pic>
              </a:graphicData>
            </a:graphic>
          </wp:inline>
        </w:drawing>
      </w:r>
    </w:p>
    <w:p w14:paraId="249B8A17" w14:textId="590E756F" w:rsidR="002461A0" w:rsidRDefault="002461A0" w:rsidP="00090848">
      <w:pPr>
        <w:rPr>
          <w:rFonts w:ascii="Tahoma" w:hAnsi="Tahoma" w:cs="Tahoma"/>
          <w:b/>
          <w:smallCaps/>
          <w:sz w:val="24"/>
          <w:szCs w:val="24"/>
        </w:rPr>
      </w:pPr>
    </w:p>
    <w:p w14:paraId="355E0FAA" w14:textId="77777777" w:rsidR="002461A0" w:rsidRDefault="002461A0" w:rsidP="00090848">
      <w:pPr>
        <w:rPr>
          <w:rFonts w:ascii="Tahoma" w:hAnsi="Tahoma" w:cs="Tahoma"/>
          <w:b/>
          <w:smallCaps/>
          <w:sz w:val="24"/>
          <w:szCs w:val="24"/>
        </w:rPr>
      </w:pPr>
    </w:p>
    <w:p w14:paraId="30E1722B" w14:textId="77777777" w:rsidR="002461A0" w:rsidRDefault="002461A0" w:rsidP="00090848">
      <w:pPr>
        <w:rPr>
          <w:rFonts w:ascii="Tahoma" w:hAnsi="Tahoma" w:cs="Tahoma"/>
          <w:b/>
          <w:smallCaps/>
          <w:sz w:val="24"/>
          <w:szCs w:val="24"/>
        </w:rPr>
      </w:pPr>
    </w:p>
    <w:p w14:paraId="2FE5B9AC" w14:textId="465639AB" w:rsidR="00684F2E" w:rsidRPr="007F602C" w:rsidRDefault="00EC0626" w:rsidP="002461A0">
      <w:pPr>
        <w:pBdr>
          <w:bottom w:val="single" w:sz="4" w:space="1" w:color="auto"/>
        </w:pBdr>
        <w:rPr>
          <w:rFonts w:ascii="Tahoma" w:hAnsi="Tahoma" w:cs="Tahoma"/>
          <w:b/>
          <w:smallCaps/>
          <w:sz w:val="32"/>
          <w:szCs w:val="32"/>
        </w:rPr>
      </w:pPr>
      <w:r w:rsidRPr="007F602C">
        <w:rPr>
          <w:rFonts w:ascii="Tahoma" w:hAnsi="Tahoma" w:cs="Tahoma"/>
          <w:b/>
          <w:smallCaps/>
          <w:sz w:val="32"/>
          <w:szCs w:val="32"/>
        </w:rPr>
        <w:t>1.2.2</w:t>
      </w:r>
      <w:r w:rsidR="00D948E7" w:rsidRPr="007F602C">
        <w:rPr>
          <w:rFonts w:ascii="Tahoma" w:hAnsi="Tahoma" w:cs="Tahoma"/>
          <w:b/>
          <w:smallCaps/>
          <w:sz w:val="32"/>
          <w:szCs w:val="32"/>
        </w:rPr>
        <w:t>.</w:t>
      </w:r>
      <w:r w:rsidR="00AF1052" w:rsidRPr="007F602C">
        <w:rPr>
          <w:rFonts w:ascii="Tahoma" w:hAnsi="Tahoma" w:cs="Tahoma"/>
          <w:b/>
          <w:smallCaps/>
          <w:sz w:val="32"/>
          <w:szCs w:val="32"/>
        </w:rPr>
        <w:t xml:space="preserve"> </w:t>
      </w:r>
      <w:r w:rsidRPr="007F602C">
        <w:rPr>
          <w:rFonts w:ascii="Tahoma" w:hAnsi="Tahoma" w:cs="Tahoma"/>
          <w:b/>
          <w:smallCaps/>
          <w:sz w:val="32"/>
          <w:szCs w:val="32"/>
        </w:rPr>
        <w:t>m</w:t>
      </w:r>
      <w:r w:rsidR="00684F2E" w:rsidRPr="007F602C">
        <w:rPr>
          <w:rFonts w:ascii="Tahoma" w:hAnsi="Tahoma" w:cs="Tahoma"/>
          <w:b/>
          <w:smallCaps/>
          <w:sz w:val="32"/>
          <w:szCs w:val="32"/>
        </w:rPr>
        <w:t>érsékelt fizikai aktivitás</w:t>
      </w:r>
    </w:p>
    <w:p w14:paraId="1B10BB53" w14:textId="6EE1BEE5" w:rsidR="00C45F79" w:rsidRPr="009F54BF" w:rsidRDefault="00C45F79" w:rsidP="00C45F79">
      <w:pPr>
        <w:rPr>
          <w:rFonts w:ascii="Tahoma" w:hAnsi="Tahoma" w:cs="Tahoma"/>
          <w:sz w:val="24"/>
          <w:szCs w:val="24"/>
        </w:rPr>
      </w:pPr>
      <w:r w:rsidRPr="009F54BF">
        <w:rPr>
          <w:rFonts w:ascii="Tahoma" w:hAnsi="Tahoma" w:cs="Tahoma"/>
          <w:sz w:val="24"/>
          <w:szCs w:val="24"/>
        </w:rPr>
        <w:t>QD4a: Az elmúlt 7 napban hány napon végzett mérsékelt fizikai aktivitást, mint például könnyű tárgyak cipelése, normál sebességű kerékpározás vagy páros tenisz? A kérdés a gyaloglásra nem vonatkozik.</w:t>
      </w:r>
    </w:p>
    <w:p w14:paraId="656559CA" w14:textId="4ACDB2AC" w:rsidR="00770120" w:rsidRPr="009F54BF" w:rsidRDefault="00770120" w:rsidP="00C45F79">
      <w:pPr>
        <w:rPr>
          <w:rFonts w:ascii="Tahoma" w:hAnsi="Tahoma" w:cs="Tahoma"/>
          <w:sz w:val="24"/>
          <w:szCs w:val="24"/>
        </w:rPr>
      </w:pPr>
      <w:r w:rsidRPr="009F54BF">
        <w:rPr>
          <w:rFonts w:ascii="Tahoma" w:hAnsi="Tahoma" w:cs="Tahoma"/>
          <w:noProof/>
          <w:sz w:val="24"/>
          <w:szCs w:val="24"/>
        </w:rPr>
        <w:lastRenderedPageBreak/>
        <w:drawing>
          <wp:inline distT="0" distB="0" distL="0" distR="0" wp14:anchorId="1CC746E9" wp14:editId="61A18325">
            <wp:extent cx="5760720" cy="5740787"/>
            <wp:effectExtent l="0" t="0" r="0" b="0"/>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5740787"/>
                    </a:xfrm>
                    <a:prstGeom prst="rect">
                      <a:avLst/>
                    </a:prstGeom>
                    <a:noFill/>
                    <a:ln>
                      <a:noFill/>
                    </a:ln>
                  </pic:spPr>
                </pic:pic>
              </a:graphicData>
            </a:graphic>
          </wp:inline>
        </w:drawing>
      </w:r>
    </w:p>
    <w:p w14:paraId="369D7035" w14:textId="77777777" w:rsidR="00D948E7" w:rsidRDefault="00D948E7" w:rsidP="00090848">
      <w:pPr>
        <w:rPr>
          <w:rFonts w:ascii="Tahoma" w:hAnsi="Tahoma" w:cs="Tahoma"/>
          <w:sz w:val="24"/>
          <w:szCs w:val="24"/>
        </w:rPr>
      </w:pPr>
    </w:p>
    <w:p w14:paraId="62D64798" w14:textId="70BDA630" w:rsidR="00684F2E" w:rsidRPr="009F54BF" w:rsidRDefault="00BD454D" w:rsidP="00090848">
      <w:pPr>
        <w:rPr>
          <w:rFonts w:ascii="Tahoma" w:hAnsi="Tahoma" w:cs="Tahoma"/>
          <w:sz w:val="24"/>
          <w:szCs w:val="24"/>
        </w:rPr>
      </w:pPr>
      <w:r w:rsidRPr="009F54BF">
        <w:rPr>
          <w:rFonts w:ascii="Tahoma" w:hAnsi="Tahoma" w:cs="Tahoma"/>
          <w:sz w:val="24"/>
          <w:szCs w:val="24"/>
        </w:rPr>
        <w:t>A válaszadókat megkérdezté</w:t>
      </w:r>
      <w:r w:rsidR="00C45F79" w:rsidRPr="009F54BF">
        <w:rPr>
          <w:rFonts w:ascii="Tahoma" w:hAnsi="Tahoma" w:cs="Tahoma"/>
          <w:sz w:val="24"/>
          <w:szCs w:val="24"/>
        </w:rPr>
        <w:t xml:space="preserve">k, hogy hány napot töltenek mérsékelt fizikai aktivitással. </w:t>
      </w:r>
      <w:r w:rsidR="00D02AC5" w:rsidRPr="009F54BF">
        <w:rPr>
          <w:rFonts w:ascii="Tahoma" w:hAnsi="Tahoma" w:cs="Tahoma"/>
          <w:sz w:val="24"/>
          <w:szCs w:val="24"/>
        </w:rPr>
        <w:t>A megkérdezettek egynegyede (25%) állítja, hogy az elmúlt hét napban legalább négy alkalommal végzett mérsékelt fizikai aktivitást, még 30%, hogy 1-3 napot töltött ezzel. Ugyanakkor 44% egyáltalán nem végzett ilyen jellegű mozgást az elmúlt 1 hétben.</w:t>
      </w:r>
    </w:p>
    <w:p w14:paraId="518573D9" w14:textId="77777777" w:rsidR="0097783E" w:rsidRPr="009F54BF" w:rsidRDefault="0097783E" w:rsidP="00090848">
      <w:pPr>
        <w:rPr>
          <w:rFonts w:ascii="Tahoma" w:hAnsi="Tahoma" w:cs="Tahoma"/>
          <w:sz w:val="24"/>
          <w:szCs w:val="24"/>
        </w:rPr>
      </w:pPr>
      <w:r w:rsidRPr="009F54BF">
        <w:rPr>
          <w:rFonts w:ascii="Tahoma" w:hAnsi="Tahoma" w:cs="Tahoma"/>
          <w:sz w:val="24"/>
          <w:szCs w:val="24"/>
        </w:rPr>
        <w:t>Az eredmények csökkenést mutatnak a mérsékelt fizikai aktivitás gyakoriságában 2002-höz viszonyítva.</w:t>
      </w:r>
      <w:r w:rsidR="00B325E0" w:rsidRPr="009F54BF">
        <w:rPr>
          <w:rFonts w:ascii="Tahoma" w:hAnsi="Tahoma" w:cs="Tahoma"/>
          <w:sz w:val="24"/>
          <w:szCs w:val="24"/>
        </w:rPr>
        <w:t xml:space="preserve"> Azok aránya, akik egyáltalán nem végeztek semmilyen mérsékelt fizikai aktivitást az elmúlt hét napban (44%), 3 százalékponttal nőtt, még 25% válaszolta, hogy legalább 4 alkalommal tette azt az utóbbi 7 napban, a 2002-es 31%-hoz képest.</w:t>
      </w:r>
    </w:p>
    <w:p w14:paraId="07BA3FAD" w14:textId="77777777" w:rsidR="00C45F79" w:rsidRPr="009F54BF" w:rsidRDefault="00C45F79" w:rsidP="00090848">
      <w:pPr>
        <w:rPr>
          <w:rFonts w:ascii="Tahoma" w:hAnsi="Tahoma" w:cs="Tahoma"/>
          <w:sz w:val="24"/>
          <w:szCs w:val="24"/>
        </w:rPr>
      </w:pPr>
    </w:p>
    <w:p w14:paraId="39898619" w14:textId="77777777" w:rsidR="00914DC9" w:rsidRDefault="00914DC9" w:rsidP="00177F13">
      <w:pPr>
        <w:rPr>
          <w:rFonts w:ascii="Tahoma" w:hAnsi="Tahoma" w:cs="Tahoma"/>
          <w:b/>
          <w:smallCaps/>
          <w:sz w:val="28"/>
          <w:szCs w:val="28"/>
        </w:rPr>
      </w:pPr>
    </w:p>
    <w:p w14:paraId="316F8309" w14:textId="29944E38" w:rsidR="00D948E7" w:rsidRPr="00F50550" w:rsidRDefault="00D948E7" w:rsidP="00177F13">
      <w:pPr>
        <w:rPr>
          <w:rFonts w:ascii="Tahoma" w:hAnsi="Tahoma" w:cs="Tahoma"/>
          <w:b/>
          <w:smallCaps/>
          <w:sz w:val="28"/>
          <w:szCs w:val="28"/>
        </w:rPr>
      </w:pPr>
      <w:r>
        <w:rPr>
          <w:rFonts w:ascii="Tahoma" w:hAnsi="Tahoma" w:cs="Tahoma"/>
          <w:b/>
          <w:smallCaps/>
          <w:sz w:val="28"/>
          <w:szCs w:val="28"/>
        </w:rPr>
        <w:lastRenderedPageBreak/>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0F297C49" w14:textId="77777777" w:rsidR="00C62E0A" w:rsidRPr="009F54BF" w:rsidRDefault="003E0DCC" w:rsidP="00090848">
      <w:pPr>
        <w:rPr>
          <w:rFonts w:ascii="Tahoma" w:hAnsi="Tahoma" w:cs="Tahoma"/>
          <w:sz w:val="24"/>
          <w:szCs w:val="24"/>
        </w:rPr>
      </w:pPr>
      <w:r w:rsidRPr="009F54BF">
        <w:rPr>
          <w:rFonts w:ascii="Tahoma" w:hAnsi="Tahoma" w:cs="Tahoma"/>
          <w:sz w:val="24"/>
          <w:szCs w:val="24"/>
        </w:rPr>
        <w:t>Az tagországokat tekintve Hollandia (53%) rendelke</w:t>
      </w:r>
      <w:r w:rsidR="003433BA" w:rsidRPr="009F54BF">
        <w:rPr>
          <w:rFonts w:ascii="Tahoma" w:hAnsi="Tahoma" w:cs="Tahoma"/>
          <w:sz w:val="24"/>
          <w:szCs w:val="24"/>
        </w:rPr>
        <w:t>zik a legmagasabb aránnyal, ahol</w:t>
      </w:r>
      <w:r w:rsidRPr="009F54BF">
        <w:rPr>
          <w:rFonts w:ascii="Tahoma" w:hAnsi="Tahoma" w:cs="Tahoma"/>
          <w:sz w:val="24"/>
          <w:szCs w:val="24"/>
        </w:rPr>
        <w:t xml:space="preserve"> legalább heti 4 alkalommal végeznek mérsékelt fizikai aktivitást</w:t>
      </w:r>
      <w:r w:rsidR="003433BA" w:rsidRPr="009F54BF">
        <w:rPr>
          <w:rFonts w:ascii="Tahoma" w:hAnsi="Tahoma" w:cs="Tahoma"/>
          <w:sz w:val="24"/>
          <w:szCs w:val="24"/>
        </w:rPr>
        <w:t>. Relatív magas ez az érték Németországban (39%) és Dániában (38%).</w:t>
      </w:r>
    </w:p>
    <w:p w14:paraId="4591A4FB" w14:textId="77777777" w:rsidR="003433BA" w:rsidRPr="009F54BF" w:rsidRDefault="004B0AFC" w:rsidP="00090848">
      <w:pPr>
        <w:rPr>
          <w:rFonts w:ascii="Tahoma" w:hAnsi="Tahoma" w:cs="Tahoma"/>
          <w:sz w:val="24"/>
          <w:szCs w:val="24"/>
        </w:rPr>
      </w:pPr>
      <w:r w:rsidRPr="009F54BF">
        <w:rPr>
          <w:rFonts w:ascii="Tahoma" w:hAnsi="Tahoma" w:cs="Tahoma"/>
          <w:sz w:val="24"/>
          <w:szCs w:val="24"/>
        </w:rPr>
        <w:t>A válaszadók legkevésbé Cipruson (12%), Máltán (12%), Lengyelországban (14%), Olaszországban (14%) és Portugáliában (14%) hajlamosak mérsékelt fizikai aktivitást végezni legalább 4 alkalommal egy hét folyamán. Ciprus (70%), Málta (70%) és Portugália (69%) esetén a legmagasabb azok aránya is, akik egyáltalán nem vesznek részt ilyen jellegű mozgásban.</w:t>
      </w:r>
    </w:p>
    <w:p w14:paraId="7F730E51" w14:textId="7CBDFF41" w:rsidR="00596688" w:rsidRPr="009F54BF" w:rsidRDefault="00770120" w:rsidP="00090848">
      <w:pPr>
        <w:rPr>
          <w:rFonts w:ascii="Tahoma" w:hAnsi="Tahoma" w:cs="Tahoma"/>
          <w:sz w:val="24"/>
          <w:szCs w:val="24"/>
        </w:rPr>
      </w:pPr>
      <w:r w:rsidRPr="009F54BF">
        <w:rPr>
          <w:rFonts w:ascii="Tahoma" w:hAnsi="Tahoma" w:cs="Tahoma"/>
          <w:noProof/>
          <w:sz w:val="24"/>
          <w:szCs w:val="24"/>
        </w:rPr>
        <w:drawing>
          <wp:inline distT="0" distB="0" distL="0" distR="0" wp14:anchorId="689203D3" wp14:editId="2796A43B">
            <wp:extent cx="5760720" cy="5756555"/>
            <wp:effectExtent l="0" t="0" r="0" b="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5756555"/>
                    </a:xfrm>
                    <a:prstGeom prst="rect">
                      <a:avLst/>
                    </a:prstGeom>
                    <a:noFill/>
                    <a:ln>
                      <a:noFill/>
                    </a:ln>
                  </pic:spPr>
                </pic:pic>
              </a:graphicData>
            </a:graphic>
          </wp:inline>
        </w:drawing>
      </w:r>
    </w:p>
    <w:p w14:paraId="32C5C0DE" w14:textId="5B88B6BE" w:rsidR="00D948E7" w:rsidRPr="00F50550" w:rsidRDefault="00D948E7" w:rsidP="00177F13">
      <w:pPr>
        <w:rPr>
          <w:rFonts w:ascii="Tahoma" w:hAnsi="Tahoma" w:cs="Tahoma"/>
          <w:b/>
          <w:smallCaps/>
          <w:sz w:val="28"/>
          <w:szCs w:val="28"/>
        </w:rPr>
      </w:pPr>
      <w:r>
        <w:rPr>
          <w:rFonts w:ascii="Tahoma" w:hAnsi="Tahoma" w:cs="Tahoma"/>
          <w:b/>
          <w:smallCaps/>
          <w:sz w:val="28"/>
          <w:szCs w:val="28"/>
        </w:rPr>
        <w:t xml:space="preserve">társadalomdemográfiai csoportok </w:t>
      </w:r>
    </w:p>
    <w:p w14:paraId="7BF93128" w14:textId="77777777" w:rsidR="00F31FE6" w:rsidRPr="009F54BF" w:rsidRDefault="00F31FE6" w:rsidP="00090848">
      <w:pPr>
        <w:rPr>
          <w:rFonts w:ascii="Tahoma" w:hAnsi="Tahoma" w:cs="Tahoma"/>
          <w:sz w:val="24"/>
          <w:szCs w:val="24"/>
        </w:rPr>
      </w:pPr>
      <w:r w:rsidRPr="009F54BF">
        <w:rPr>
          <w:rFonts w:ascii="Tahoma" w:hAnsi="Tahoma" w:cs="Tahoma"/>
          <w:sz w:val="24"/>
          <w:szCs w:val="24"/>
        </w:rPr>
        <w:t>Ezek az eredmények általában egyenletesek a különböző társadalom demográfiai csoportokban. A különbségek az alábbiak:</w:t>
      </w:r>
    </w:p>
    <w:p w14:paraId="21DFD5ED" w14:textId="77777777" w:rsidR="00F31FE6" w:rsidRPr="009F54BF" w:rsidRDefault="00F31FE6" w:rsidP="00090848">
      <w:pPr>
        <w:rPr>
          <w:rFonts w:ascii="Tahoma" w:hAnsi="Tahoma" w:cs="Tahoma"/>
          <w:sz w:val="24"/>
          <w:szCs w:val="24"/>
        </w:rPr>
      </w:pPr>
      <w:r w:rsidRPr="009F54BF">
        <w:rPr>
          <w:rFonts w:ascii="Tahoma" w:hAnsi="Tahoma" w:cs="Tahoma"/>
          <w:sz w:val="24"/>
          <w:szCs w:val="24"/>
        </w:rPr>
        <w:lastRenderedPageBreak/>
        <w:t>A férfiak kicsivel, de hajlamosabbak mérsékelt f</w:t>
      </w:r>
      <w:r w:rsidR="00BD454D" w:rsidRPr="009F54BF">
        <w:rPr>
          <w:rFonts w:ascii="Tahoma" w:hAnsi="Tahoma" w:cs="Tahoma"/>
          <w:sz w:val="24"/>
          <w:szCs w:val="24"/>
        </w:rPr>
        <w:t>izikai aktivitást végezni: 39%-</w:t>
      </w:r>
      <w:r w:rsidRPr="009F54BF">
        <w:rPr>
          <w:rFonts w:ascii="Tahoma" w:hAnsi="Tahoma" w:cs="Tahoma"/>
          <w:sz w:val="24"/>
          <w:szCs w:val="24"/>
        </w:rPr>
        <w:t xml:space="preserve">a </w:t>
      </w:r>
      <w:proofErr w:type="spellStart"/>
      <w:r w:rsidRPr="009F54BF">
        <w:rPr>
          <w:rFonts w:ascii="Tahoma" w:hAnsi="Tahoma" w:cs="Tahoma"/>
          <w:sz w:val="24"/>
          <w:szCs w:val="24"/>
        </w:rPr>
        <w:t>a</w:t>
      </w:r>
      <w:proofErr w:type="spellEnd"/>
      <w:r w:rsidRPr="009F54BF">
        <w:rPr>
          <w:rFonts w:ascii="Tahoma" w:hAnsi="Tahoma" w:cs="Tahoma"/>
          <w:sz w:val="24"/>
          <w:szCs w:val="24"/>
        </w:rPr>
        <w:t xml:space="preserve"> férfiaknak nem vett részt mérsékelt fizikai aktivitásban </w:t>
      </w:r>
      <w:r w:rsidR="000067E9" w:rsidRPr="009F54BF">
        <w:rPr>
          <w:rFonts w:ascii="Tahoma" w:hAnsi="Tahoma" w:cs="Tahoma"/>
          <w:sz w:val="24"/>
          <w:szCs w:val="24"/>
        </w:rPr>
        <w:t xml:space="preserve">az elmúlt 7 napban, még ez a nők esetén 48%. Továbbá enyhén magasabb azon férfiak aránya a nőknél, akik legalább négy alkalommal végeztek mérsékelt fizikai aktivitást (27% </w:t>
      </w:r>
      <w:proofErr w:type="spellStart"/>
      <w:r w:rsidR="000067E9" w:rsidRPr="009F54BF">
        <w:rPr>
          <w:rFonts w:ascii="Tahoma" w:hAnsi="Tahoma" w:cs="Tahoma"/>
          <w:sz w:val="24"/>
          <w:szCs w:val="24"/>
        </w:rPr>
        <w:t>vs</w:t>
      </w:r>
      <w:proofErr w:type="spellEnd"/>
      <w:r w:rsidR="000067E9" w:rsidRPr="009F54BF">
        <w:rPr>
          <w:rFonts w:ascii="Tahoma" w:hAnsi="Tahoma" w:cs="Tahoma"/>
          <w:sz w:val="24"/>
          <w:szCs w:val="24"/>
        </w:rPr>
        <w:t xml:space="preserve"> 24%).</w:t>
      </w:r>
    </w:p>
    <w:p w14:paraId="231EAB75" w14:textId="77777777" w:rsidR="00AB31FE" w:rsidRPr="009F54BF" w:rsidRDefault="00095F81" w:rsidP="00090848">
      <w:pPr>
        <w:rPr>
          <w:rFonts w:ascii="Tahoma" w:hAnsi="Tahoma" w:cs="Tahoma"/>
          <w:sz w:val="24"/>
          <w:szCs w:val="24"/>
        </w:rPr>
      </w:pPr>
      <w:r w:rsidRPr="009F54BF">
        <w:rPr>
          <w:rFonts w:ascii="Tahoma" w:hAnsi="Tahoma" w:cs="Tahoma"/>
          <w:sz w:val="24"/>
          <w:szCs w:val="24"/>
        </w:rPr>
        <w:t>Az i</w:t>
      </w:r>
      <w:r w:rsidR="00AB31FE" w:rsidRPr="009F54BF">
        <w:rPr>
          <w:rFonts w:ascii="Tahoma" w:hAnsi="Tahoma" w:cs="Tahoma"/>
          <w:sz w:val="24"/>
          <w:szCs w:val="24"/>
        </w:rPr>
        <w:t xml:space="preserve">dősebb emberek kevésbé végeznek </w:t>
      </w:r>
      <w:r w:rsidR="001B2E86" w:rsidRPr="009F54BF">
        <w:rPr>
          <w:rFonts w:ascii="Tahoma" w:hAnsi="Tahoma" w:cs="Tahoma"/>
          <w:sz w:val="24"/>
          <w:szCs w:val="24"/>
        </w:rPr>
        <w:t>mérsékelt fizikai aktivitást.</w:t>
      </w:r>
      <w:r w:rsidRPr="009F54BF">
        <w:rPr>
          <w:rFonts w:ascii="Tahoma" w:hAnsi="Tahoma" w:cs="Tahoma"/>
          <w:sz w:val="24"/>
          <w:szCs w:val="24"/>
        </w:rPr>
        <w:t xml:space="preserve"> Az </w:t>
      </w:r>
      <w:r w:rsidR="00641C28" w:rsidRPr="009F54BF">
        <w:rPr>
          <w:rFonts w:ascii="Tahoma" w:hAnsi="Tahoma" w:cs="Tahoma"/>
          <w:sz w:val="24"/>
          <w:szCs w:val="24"/>
        </w:rPr>
        <w:t xml:space="preserve">55 éves és idősebb </w:t>
      </w:r>
      <w:r w:rsidRPr="009F54BF">
        <w:rPr>
          <w:rFonts w:ascii="Tahoma" w:hAnsi="Tahoma" w:cs="Tahoma"/>
          <w:sz w:val="24"/>
          <w:szCs w:val="24"/>
        </w:rPr>
        <w:t xml:space="preserve">emberek </w:t>
      </w:r>
      <w:r w:rsidR="00641C28" w:rsidRPr="009F54BF">
        <w:rPr>
          <w:rFonts w:ascii="Tahoma" w:hAnsi="Tahoma" w:cs="Tahoma"/>
          <w:sz w:val="24"/>
          <w:szCs w:val="24"/>
        </w:rPr>
        <w:t>inkább állítják</w:t>
      </w:r>
      <w:r w:rsidRPr="009F54BF">
        <w:rPr>
          <w:rFonts w:ascii="Tahoma" w:hAnsi="Tahoma" w:cs="Tahoma"/>
          <w:sz w:val="24"/>
          <w:szCs w:val="24"/>
        </w:rPr>
        <w:t xml:space="preserve">, </w:t>
      </w:r>
      <w:r w:rsidR="00641C28" w:rsidRPr="009F54BF">
        <w:rPr>
          <w:rFonts w:ascii="Tahoma" w:hAnsi="Tahoma" w:cs="Tahoma"/>
          <w:sz w:val="24"/>
          <w:szCs w:val="24"/>
        </w:rPr>
        <w:t xml:space="preserve">hogy </w:t>
      </w:r>
      <w:r w:rsidR="00333B4C" w:rsidRPr="009F54BF">
        <w:rPr>
          <w:rFonts w:ascii="Tahoma" w:hAnsi="Tahoma" w:cs="Tahoma"/>
          <w:sz w:val="24"/>
          <w:szCs w:val="24"/>
        </w:rPr>
        <w:t>nem vettek rész mérsékelt fizikai aktivitásban az elmúlt 7 nap folyamán (54%, összehasonlítva a 32% és 42%</w:t>
      </w:r>
      <w:r w:rsidR="009C002A" w:rsidRPr="009F54BF">
        <w:rPr>
          <w:rFonts w:ascii="Tahoma" w:hAnsi="Tahoma" w:cs="Tahoma"/>
          <w:sz w:val="24"/>
          <w:szCs w:val="24"/>
        </w:rPr>
        <w:t xml:space="preserve"> közötti aránnyal a fiatalabb korcsoportokban). Továbbá, azok aránya, akik legalább négy alkalommal végeztek mérsékelt fizikai aktivitást az elmúlt 7 napban, a korral csökken (28%-ról 15-24 évesek esetén 21%-ra az 55 évnél idősebbek esetén).</w:t>
      </w:r>
    </w:p>
    <w:p w14:paraId="6AA4707B" w14:textId="77777777" w:rsidR="009C6F45" w:rsidRPr="009F54BF" w:rsidRDefault="009C6F45" w:rsidP="00090848">
      <w:pPr>
        <w:rPr>
          <w:rFonts w:ascii="Tahoma" w:hAnsi="Tahoma" w:cs="Tahoma"/>
          <w:sz w:val="24"/>
          <w:szCs w:val="24"/>
        </w:rPr>
      </w:pPr>
    </w:p>
    <w:p w14:paraId="417C1BBD" w14:textId="77777777" w:rsidR="00CF756E" w:rsidRPr="009F54BF" w:rsidRDefault="009C25B6" w:rsidP="00090848">
      <w:pPr>
        <w:rPr>
          <w:rFonts w:ascii="Tahoma" w:hAnsi="Tahoma" w:cs="Tahoma"/>
          <w:sz w:val="24"/>
          <w:szCs w:val="24"/>
        </w:rPr>
      </w:pPr>
      <w:r w:rsidRPr="009F54BF">
        <w:rPr>
          <w:rFonts w:ascii="Tahoma" w:hAnsi="Tahoma" w:cs="Tahoma"/>
          <w:sz w:val="24"/>
          <w:szCs w:val="24"/>
        </w:rPr>
        <w:t xml:space="preserve">Egy kapcsolat látható az </w:t>
      </w:r>
      <w:r w:rsidRPr="009F54BF">
        <w:rPr>
          <w:rFonts w:ascii="Tahoma" w:hAnsi="Tahoma" w:cs="Tahoma"/>
          <w:b/>
          <w:sz w:val="24"/>
          <w:szCs w:val="24"/>
        </w:rPr>
        <w:t>iskolázottság</w:t>
      </w:r>
      <w:r w:rsidRPr="009F54BF">
        <w:rPr>
          <w:rFonts w:ascii="Tahoma" w:hAnsi="Tahoma" w:cs="Tahoma"/>
          <w:sz w:val="24"/>
          <w:szCs w:val="24"/>
        </w:rPr>
        <w:t xml:space="preserve"> és a mérsék</w:t>
      </w:r>
      <w:r w:rsidR="00BD454D" w:rsidRPr="009F54BF">
        <w:rPr>
          <w:rFonts w:ascii="Tahoma" w:hAnsi="Tahoma" w:cs="Tahoma"/>
          <w:sz w:val="24"/>
          <w:szCs w:val="24"/>
        </w:rPr>
        <w:t>elt fizikai aktivitás között. Mí</w:t>
      </w:r>
      <w:r w:rsidRPr="009F54BF">
        <w:rPr>
          <w:rFonts w:ascii="Tahoma" w:hAnsi="Tahoma" w:cs="Tahoma"/>
          <w:sz w:val="24"/>
          <w:szCs w:val="24"/>
        </w:rPr>
        <w:t xml:space="preserve">g azok az emberek, akik 15 évesen befejezték az iskolát, 61%-uk állította, hogy nem </w:t>
      </w:r>
      <w:r w:rsidR="00FD6350" w:rsidRPr="009F54BF">
        <w:rPr>
          <w:rFonts w:ascii="Tahoma" w:hAnsi="Tahoma" w:cs="Tahoma"/>
          <w:sz w:val="24"/>
          <w:szCs w:val="24"/>
        </w:rPr>
        <w:t>vég</w:t>
      </w:r>
      <w:r w:rsidR="002D46DF" w:rsidRPr="009F54BF">
        <w:rPr>
          <w:rFonts w:ascii="Tahoma" w:hAnsi="Tahoma" w:cs="Tahoma"/>
          <w:sz w:val="24"/>
          <w:szCs w:val="24"/>
        </w:rPr>
        <w:t>ez mérsékelt fizikai aktivitást. E</w:t>
      </w:r>
      <w:r w:rsidR="00163243" w:rsidRPr="009F54BF">
        <w:rPr>
          <w:rFonts w:ascii="Tahoma" w:hAnsi="Tahoma" w:cs="Tahoma"/>
          <w:sz w:val="24"/>
          <w:szCs w:val="24"/>
        </w:rPr>
        <w:t>z az arány 44%-ra esik vissza azok között, akik 16-19 évesen fejezték be és 35%-ra, akik 20 évesen vagy később.</w:t>
      </w:r>
    </w:p>
    <w:p w14:paraId="51410191" w14:textId="77777777" w:rsidR="00CF756E" w:rsidRPr="009F54BF" w:rsidRDefault="00FC4BC3" w:rsidP="00090848">
      <w:pPr>
        <w:rPr>
          <w:rFonts w:ascii="Tahoma" w:hAnsi="Tahoma" w:cs="Tahoma"/>
          <w:sz w:val="24"/>
          <w:szCs w:val="24"/>
        </w:rPr>
      </w:pPr>
      <w:r w:rsidRPr="009F54BF">
        <w:rPr>
          <w:rFonts w:ascii="Tahoma" w:hAnsi="Tahoma" w:cs="Tahoma"/>
          <w:sz w:val="24"/>
          <w:szCs w:val="24"/>
        </w:rPr>
        <w:t xml:space="preserve">Foglalkozástól függően is megfigyelhetőek különbségek. A fizikai munkát végzők (31%) és egyéni vállalkozók (29%) hajlamosabbak részt venni mérsékelt fizikai aktivitásban legalább heti 4 nap folyamán a 7-ből. Még </w:t>
      </w:r>
      <w:proofErr w:type="gramStart"/>
      <w:r w:rsidRPr="009F54BF">
        <w:rPr>
          <w:rFonts w:ascii="Tahoma" w:hAnsi="Tahoma" w:cs="Tahoma"/>
          <w:sz w:val="24"/>
          <w:szCs w:val="24"/>
        </w:rPr>
        <w:t>egyszer</w:t>
      </w:r>
      <w:r w:rsidR="00EC7F75" w:rsidRPr="009F54BF">
        <w:rPr>
          <w:rFonts w:ascii="Tahoma" w:hAnsi="Tahoma" w:cs="Tahoma"/>
          <w:sz w:val="24"/>
          <w:szCs w:val="24"/>
        </w:rPr>
        <w:t xml:space="preserve">, </w:t>
      </w:r>
      <w:r w:rsidRPr="009F54BF">
        <w:rPr>
          <w:rFonts w:ascii="Tahoma" w:hAnsi="Tahoma" w:cs="Tahoma"/>
          <w:sz w:val="24"/>
          <w:szCs w:val="24"/>
        </w:rPr>
        <w:t xml:space="preserve"> ez</w:t>
      </w:r>
      <w:proofErr w:type="gramEnd"/>
      <w:r w:rsidRPr="009F54BF">
        <w:rPr>
          <w:rFonts w:ascii="Tahoma" w:hAnsi="Tahoma" w:cs="Tahoma"/>
          <w:sz w:val="24"/>
          <w:szCs w:val="24"/>
        </w:rPr>
        <w:t xml:space="preserve"> a tény fakadhat abból, hogy ezen aktivitások a munkához köthetőek.</w:t>
      </w:r>
    </w:p>
    <w:p w14:paraId="45E604B2" w14:textId="7D5F8067" w:rsidR="009964E6" w:rsidRPr="009F54BF" w:rsidRDefault="00770120" w:rsidP="00090848">
      <w:pPr>
        <w:rPr>
          <w:rFonts w:ascii="Tahoma" w:hAnsi="Tahoma" w:cs="Tahoma"/>
          <w:sz w:val="24"/>
          <w:szCs w:val="24"/>
        </w:rPr>
      </w:pPr>
      <w:r w:rsidRPr="009F54BF">
        <w:rPr>
          <w:rFonts w:ascii="Tahoma" w:hAnsi="Tahoma" w:cs="Tahoma"/>
          <w:noProof/>
          <w:sz w:val="24"/>
          <w:szCs w:val="24"/>
        </w:rPr>
        <w:drawing>
          <wp:inline distT="0" distB="0" distL="0" distR="0" wp14:anchorId="573D82A1" wp14:editId="23969D5B">
            <wp:extent cx="5783580" cy="4511040"/>
            <wp:effectExtent l="0" t="0" r="7620" b="381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83580" cy="4511040"/>
                    </a:xfrm>
                    <a:prstGeom prst="rect">
                      <a:avLst/>
                    </a:prstGeom>
                    <a:noFill/>
                    <a:ln>
                      <a:noFill/>
                    </a:ln>
                  </pic:spPr>
                </pic:pic>
              </a:graphicData>
            </a:graphic>
          </wp:inline>
        </w:drawing>
      </w:r>
    </w:p>
    <w:p w14:paraId="640B4A39" w14:textId="77777777" w:rsidR="00377CE7" w:rsidRDefault="00377CE7" w:rsidP="00D948E7">
      <w:pPr>
        <w:pBdr>
          <w:bottom w:val="single" w:sz="4" w:space="1" w:color="auto"/>
        </w:pBdr>
        <w:rPr>
          <w:rFonts w:ascii="Tahoma" w:hAnsi="Tahoma" w:cs="Tahoma"/>
          <w:b/>
          <w:smallCaps/>
          <w:sz w:val="28"/>
          <w:szCs w:val="28"/>
        </w:rPr>
      </w:pPr>
    </w:p>
    <w:p w14:paraId="7306AAAF" w14:textId="0BAC176C" w:rsidR="00D948E7" w:rsidRPr="00F50550" w:rsidRDefault="00EC0626" w:rsidP="00D948E7">
      <w:pPr>
        <w:pBdr>
          <w:bottom w:val="single" w:sz="4" w:space="1" w:color="auto"/>
        </w:pBdr>
        <w:rPr>
          <w:rFonts w:ascii="Tahoma" w:hAnsi="Tahoma" w:cs="Tahoma"/>
          <w:b/>
          <w:smallCaps/>
          <w:sz w:val="28"/>
          <w:szCs w:val="28"/>
        </w:rPr>
      </w:pPr>
      <w:r>
        <w:rPr>
          <w:rFonts w:ascii="Tahoma" w:hAnsi="Tahoma" w:cs="Tahoma"/>
          <w:b/>
          <w:smallCaps/>
          <w:sz w:val="28"/>
          <w:szCs w:val="28"/>
        </w:rPr>
        <w:t>1.</w:t>
      </w:r>
      <w:r w:rsidR="00D948E7">
        <w:rPr>
          <w:rFonts w:ascii="Tahoma" w:hAnsi="Tahoma" w:cs="Tahoma"/>
          <w:b/>
          <w:smallCaps/>
          <w:sz w:val="28"/>
          <w:szCs w:val="28"/>
        </w:rPr>
        <w:t>2.</w:t>
      </w:r>
      <w:r>
        <w:rPr>
          <w:rFonts w:ascii="Tahoma" w:hAnsi="Tahoma" w:cs="Tahoma"/>
          <w:b/>
          <w:smallCaps/>
          <w:sz w:val="28"/>
          <w:szCs w:val="28"/>
        </w:rPr>
        <w:t>2.1</w:t>
      </w:r>
      <w:r w:rsidR="00D948E7">
        <w:rPr>
          <w:rFonts w:ascii="Tahoma" w:hAnsi="Tahoma" w:cs="Tahoma"/>
          <w:b/>
          <w:smallCaps/>
          <w:sz w:val="28"/>
          <w:szCs w:val="28"/>
        </w:rPr>
        <w:t xml:space="preserve">. időtartam </w:t>
      </w:r>
    </w:p>
    <w:p w14:paraId="54C9931B" w14:textId="77777777" w:rsidR="001D52D1" w:rsidRPr="009F54BF" w:rsidRDefault="009964E6" w:rsidP="009964E6">
      <w:pPr>
        <w:rPr>
          <w:rFonts w:ascii="Tahoma" w:hAnsi="Tahoma" w:cs="Tahoma"/>
          <w:noProof/>
          <w:sz w:val="24"/>
          <w:szCs w:val="24"/>
          <w:lang w:eastAsia="hu-HU"/>
        </w:rPr>
      </w:pPr>
      <w:r w:rsidRPr="009F54BF">
        <w:rPr>
          <w:rFonts w:ascii="Tahoma" w:hAnsi="Tahoma" w:cs="Tahoma"/>
          <w:sz w:val="24"/>
          <w:szCs w:val="24"/>
        </w:rPr>
        <w:t>QD4b: Azon a napon, mikor mérsékelt fizikai aktivitást végez, általában mennyi időt fordít rá?</w:t>
      </w:r>
      <w:r w:rsidR="001D52D1" w:rsidRPr="009F54BF">
        <w:rPr>
          <w:rFonts w:ascii="Tahoma" w:hAnsi="Tahoma" w:cs="Tahoma"/>
          <w:noProof/>
          <w:sz w:val="24"/>
          <w:szCs w:val="24"/>
          <w:lang w:eastAsia="hu-HU"/>
        </w:rPr>
        <w:t xml:space="preserve"> </w:t>
      </w:r>
    </w:p>
    <w:p w14:paraId="244F0585" w14:textId="1A3884F1" w:rsidR="009964E6" w:rsidRPr="009F54BF" w:rsidRDefault="009964E6" w:rsidP="009964E6">
      <w:pPr>
        <w:rPr>
          <w:rFonts w:ascii="Tahoma" w:hAnsi="Tahoma" w:cs="Tahoma"/>
          <w:sz w:val="24"/>
          <w:szCs w:val="24"/>
        </w:rPr>
      </w:pPr>
    </w:p>
    <w:p w14:paraId="1DB69422" w14:textId="2FDBB5F5" w:rsidR="009964E6" w:rsidRPr="009F54BF" w:rsidRDefault="00660389" w:rsidP="00090848">
      <w:pPr>
        <w:rPr>
          <w:rFonts w:ascii="Tahoma" w:hAnsi="Tahoma" w:cs="Tahoma"/>
          <w:sz w:val="24"/>
          <w:szCs w:val="24"/>
        </w:rPr>
      </w:pPr>
      <w:r w:rsidRPr="009F54BF">
        <w:rPr>
          <w:rFonts w:ascii="Tahoma" w:hAnsi="Tahoma" w:cs="Tahoma"/>
          <w:sz w:val="24"/>
          <w:szCs w:val="24"/>
        </w:rPr>
        <w:t>A válaszadók azon csoportja</w:t>
      </w:r>
      <w:r w:rsidR="00875AE5" w:rsidRPr="009F54BF">
        <w:rPr>
          <w:rFonts w:ascii="Tahoma" w:hAnsi="Tahoma" w:cs="Tahoma"/>
          <w:sz w:val="24"/>
          <w:szCs w:val="24"/>
        </w:rPr>
        <w:t>, akik azt válaszolták</w:t>
      </w:r>
      <w:r w:rsidR="002461A0">
        <w:rPr>
          <w:rFonts w:ascii="Tahoma" w:hAnsi="Tahoma" w:cs="Tahoma"/>
          <w:sz w:val="24"/>
          <w:szCs w:val="24"/>
        </w:rPr>
        <w:t xml:space="preserve"> az előző kérdésnél, hogy végezt</w:t>
      </w:r>
      <w:r w:rsidR="00875AE5" w:rsidRPr="009F54BF">
        <w:rPr>
          <w:rFonts w:ascii="Tahoma" w:hAnsi="Tahoma" w:cs="Tahoma"/>
          <w:sz w:val="24"/>
          <w:szCs w:val="24"/>
        </w:rPr>
        <w:t>ek mérsék</w:t>
      </w:r>
      <w:r w:rsidR="007F58A6" w:rsidRPr="009F54BF">
        <w:rPr>
          <w:rFonts w:ascii="Tahoma" w:hAnsi="Tahoma" w:cs="Tahoma"/>
          <w:sz w:val="24"/>
          <w:szCs w:val="24"/>
        </w:rPr>
        <w:t>elt fizikai aktivitást az elmúlt héten, azokat megkérdezték, hogy mennyi időt töltenek ezzel.</w:t>
      </w:r>
    </w:p>
    <w:p w14:paraId="005DAF74" w14:textId="77777777" w:rsidR="002C5F13" w:rsidRPr="009F54BF" w:rsidRDefault="002C5F13" w:rsidP="00090848">
      <w:pPr>
        <w:rPr>
          <w:rFonts w:ascii="Tahoma" w:hAnsi="Tahoma" w:cs="Tahoma"/>
          <w:sz w:val="24"/>
          <w:szCs w:val="24"/>
        </w:rPr>
      </w:pPr>
      <w:r w:rsidRPr="009F54BF">
        <w:rPr>
          <w:rFonts w:ascii="Tahoma" w:hAnsi="Tahoma" w:cs="Tahoma"/>
          <w:sz w:val="24"/>
          <w:szCs w:val="24"/>
        </w:rPr>
        <w:t>Ezen válaszadók közül a többség 1 órát vagy kevesebbet tölt mérsékelt fizikai aktivitással (62%), még 36% egy óránál többet.</w:t>
      </w:r>
    </w:p>
    <w:p w14:paraId="2520931D" w14:textId="77777777" w:rsidR="002C5F13" w:rsidRPr="009F54BF" w:rsidRDefault="002C5F13" w:rsidP="00090848">
      <w:pPr>
        <w:rPr>
          <w:rFonts w:ascii="Tahoma" w:hAnsi="Tahoma" w:cs="Tahoma"/>
          <w:sz w:val="24"/>
          <w:szCs w:val="24"/>
        </w:rPr>
      </w:pPr>
      <w:r w:rsidRPr="009F54BF">
        <w:rPr>
          <w:rFonts w:ascii="Tahoma" w:hAnsi="Tahoma" w:cs="Tahoma"/>
          <w:sz w:val="24"/>
          <w:szCs w:val="24"/>
        </w:rPr>
        <w:t>Az adatok ismét összehasonlíthatóak a 2002-ben mértekkel (59% és 33%).</w:t>
      </w:r>
    </w:p>
    <w:p w14:paraId="6DB88C30" w14:textId="0FF09361" w:rsidR="002C5F13" w:rsidRPr="009F54BF" w:rsidRDefault="00770120" w:rsidP="00090848">
      <w:pPr>
        <w:rPr>
          <w:rFonts w:ascii="Tahoma" w:hAnsi="Tahoma" w:cs="Tahoma"/>
          <w:sz w:val="24"/>
          <w:szCs w:val="24"/>
        </w:rPr>
      </w:pPr>
      <w:r w:rsidRPr="009F54BF">
        <w:rPr>
          <w:rFonts w:ascii="Tahoma" w:hAnsi="Tahoma" w:cs="Tahoma"/>
          <w:noProof/>
          <w:sz w:val="24"/>
          <w:szCs w:val="24"/>
        </w:rPr>
        <w:drawing>
          <wp:inline distT="0" distB="0" distL="0" distR="0" wp14:anchorId="772EB4CF" wp14:editId="631E0C50">
            <wp:extent cx="5760720" cy="5740787"/>
            <wp:effectExtent l="0" t="0" r="0" b="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5740787"/>
                    </a:xfrm>
                    <a:prstGeom prst="rect">
                      <a:avLst/>
                    </a:prstGeom>
                    <a:noFill/>
                    <a:ln>
                      <a:noFill/>
                    </a:ln>
                  </pic:spPr>
                </pic:pic>
              </a:graphicData>
            </a:graphic>
          </wp:inline>
        </w:drawing>
      </w:r>
    </w:p>
    <w:p w14:paraId="4C25456E" w14:textId="72AD2C71" w:rsidR="00D948E7" w:rsidRPr="00F50550" w:rsidRDefault="00D948E7" w:rsidP="00177F13">
      <w:pPr>
        <w:rPr>
          <w:rFonts w:ascii="Tahoma" w:hAnsi="Tahoma" w:cs="Tahoma"/>
          <w:b/>
          <w:smallCaps/>
          <w:sz w:val="28"/>
          <w:szCs w:val="28"/>
        </w:rPr>
      </w:pPr>
      <w:r>
        <w:rPr>
          <w:rFonts w:ascii="Tahoma" w:hAnsi="Tahoma" w:cs="Tahoma"/>
          <w:b/>
          <w:smallCaps/>
          <w:sz w:val="28"/>
          <w:szCs w:val="28"/>
        </w:rPr>
        <w:lastRenderedPageBreak/>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5BE6EEB1" w14:textId="77777777" w:rsidR="009964E6" w:rsidRPr="009F54BF" w:rsidRDefault="00AB7C90" w:rsidP="00090848">
      <w:pPr>
        <w:rPr>
          <w:rFonts w:ascii="Tahoma" w:hAnsi="Tahoma" w:cs="Tahoma"/>
          <w:sz w:val="24"/>
          <w:szCs w:val="24"/>
        </w:rPr>
      </w:pPr>
      <w:r w:rsidRPr="009F54BF">
        <w:rPr>
          <w:rFonts w:ascii="Tahoma" w:hAnsi="Tahoma" w:cs="Tahoma"/>
          <w:sz w:val="24"/>
          <w:szCs w:val="24"/>
        </w:rPr>
        <w:t>Tagországok adatainak az elemzése rámutat, hogy a válaszadók Észtországban (49%), Lettországban (49%), Csehországban (46%) és Litvániában (46%) végeznek leginkább mérsékelt fizikai aktivitást több mint 1 óránál hosszabban. Ez az arány nem éri el a válaszadók egy negyedét sem Lengyelországban (19%), Írországban (22%), Finnországban (22%), Portugáliában (23%), Cipruson (24%) és Máltán (25%).</w:t>
      </w:r>
    </w:p>
    <w:p w14:paraId="455FF3D0" w14:textId="77777777" w:rsidR="0014352A" w:rsidRPr="009F54BF" w:rsidRDefault="002E69AD" w:rsidP="00090848">
      <w:pPr>
        <w:rPr>
          <w:rFonts w:ascii="Tahoma" w:hAnsi="Tahoma" w:cs="Tahoma"/>
          <w:sz w:val="24"/>
          <w:szCs w:val="24"/>
        </w:rPr>
      </w:pPr>
      <w:r w:rsidRPr="009F54BF">
        <w:rPr>
          <w:rFonts w:ascii="Tahoma" w:hAnsi="Tahoma" w:cs="Tahoma"/>
          <w:sz w:val="24"/>
          <w:szCs w:val="24"/>
        </w:rPr>
        <w:t>Ezt megfordítva a válaszadók leginkább Finnországban (78%), Írországban (78%), Portugáliában (77%), Lengyelországban (77%), Cipruson (76%) és Máltán (73%) végeznek mérsékelt fizikai aktivitást 1 órán át vagy rövidebb ideig.</w:t>
      </w:r>
    </w:p>
    <w:p w14:paraId="0D19418A" w14:textId="20D6894B" w:rsidR="00312E92" w:rsidRPr="009F54BF" w:rsidRDefault="00770120" w:rsidP="00090848">
      <w:pPr>
        <w:rPr>
          <w:rFonts w:ascii="Tahoma" w:hAnsi="Tahoma" w:cs="Tahoma"/>
          <w:sz w:val="24"/>
          <w:szCs w:val="24"/>
        </w:rPr>
      </w:pPr>
      <w:r w:rsidRPr="009F54BF">
        <w:rPr>
          <w:rFonts w:ascii="Tahoma" w:hAnsi="Tahoma" w:cs="Tahoma"/>
          <w:noProof/>
          <w:sz w:val="24"/>
          <w:szCs w:val="24"/>
        </w:rPr>
        <w:drawing>
          <wp:inline distT="0" distB="0" distL="0" distR="0" wp14:anchorId="0C166EE4" wp14:editId="6D05941C">
            <wp:extent cx="5722620" cy="6682740"/>
            <wp:effectExtent l="0" t="0" r="0" b="381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2620" cy="6682740"/>
                    </a:xfrm>
                    <a:prstGeom prst="rect">
                      <a:avLst/>
                    </a:prstGeom>
                    <a:noFill/>
                    <a:ln>
                      <a:noFill/>
                    </a:ln>
                  </pic:spPr>
                </pic:pic>
              </a:graphicData>
            </a:graphic>
          </wp:inline>
        </w:drawing>
      </w:r>
    </w:p>
    <w:p w14:paraId="140AE34F" w14:textId="7655D23F" w:rsidR="00D948E7" w:rsidRPr="00F50550" w:rsidRDefault="00D948E7" w:rsidP="00177F13">
      <w:pPr>
        <w:rPr>
          <w:rFonts w:ascii="Tahoma" w:hAnsi="Tahoma" w:cs="Tahoma"/>
          <w:b/>
          <w:smallCaps/>
          <w:sz w:val="28"/>
          <w:szCs w:val="28"/>
        </w:rPr>
      </w:pPr>
      <w:r>
        <w:rPr>
          <w:rFonts w:ascii="Tahoma" w:hAnsi="Tahoma" w:cs="Tahoma"/>
          <w:b/>
          <w:smallCaps/>
          <w:sz w:val="28"/>
          <w:szCs w:val="28"/>
        </w:rPr>
        <w:lastRenderedPageBreak/>
        <w:t xml:space="preserve">társadalomdemográfiai csoportok </w:t>
      </w:r>
    </w:p>
    <w:p w14:paraId="5A109A99" w14:textId="77777777" w:rsidR="00312E92" w:rsidRPr="009F54BF" w:rsidRDefault="00F847F8" w:rsidP="00090848">
      <w:pPr>
        <w:rPr>
          <w:rFonts w:ascii="Tahoma" w:hAnsi="Tahoma" w:cs="Tahoma"/>
          <w:sz w:val="24"/>
          <w:szCs w:val="24"/>
        </w:rPr>
      </w:pPr>
      <w:r w:rsidRPr="009F54BF">
        <w:rPr>
          <w:rFonts w:ascii="Tahoma" w:hAnsi="Tahoma" w:cs="Tahoma"/>
          <w:sz w:val="24"/>
          <w:szCs w:val="24"/>
        </w:rPr>
        <w:t>A férfiak jellemzően több időt fordítanak mérsékelt fizikai aktiv</w:t>
      </w:r>
      <w:r w:rsidR="00891039" w:rsidRPr="009F54BF">
        <w:rPr>
          <w:rFonts w:ascii="Tahoma" w:hAnsi="Tahoma" w:cs="Tahoma"/>
          <w:sz w:val="24"/>
          <w:szCs w:val="24"/>
        </w:rPr>
        <w:t xml:space="preserve">itásra: a férfiak </w:t>
      </w:r>
      <w:r w:rsidRPr="009F54BF">
        <w:rPr>
          <w:rFonts w:ascii="Tahoma" w:hAnsi="Tahoma" w:cs="Tahoma"/>
          <w:sz w:val="24"/>
          <w:szCs w:val="24"/>
        </w:rPr>
        <w:t>40%</w:t>
      </w:r>
      <w:r w:rsidR="00BD454D" w:rsidRPr="009F54BF">
        <w:rPr>
          <w:rFonts w:ascii="Tahoma" w:hAnsi="Tahoma" w:cs="Tahoma"/>
          <w:sz w:val="24"/>
          <w:szCs w:val="24"/>
        </w:rPr>
        <w:t>-</w:t>
      </w:r>
      <w:r w:rsidR="00891039" w:rsidRPr="009F54BF">
        <w:rPr>
          <w:rFonts w:ascii="Tahoma" w:hAnsi="Tahoma" w:cs="Tahoma"/>
          <w:sz w:val="24"/>
          <w:szCs w:val="24"/>
        </w:rPr>
        <w:t>a tölt egy óránál hoss</w:t>
      </w:r>
      <w:r w:rsidR="00BD454D" w:rsidRPr="009F54BF">
        <w:rPr>
          <w:rFonts w:ascii="Tahoma" w:hAnsi="Tahoma" w:cs="Tahoma"/>
          <w:sz w:val="24"/>
          <w:szCs w:val="24"/>
        </w:rPr>
        <w:t>zabb időt ezzel, még a nők 32%-</w:t>
      </w:r>
      <w:r w:rsidR="00891039" w:rsidRPr="009F54BF">
        <w:rPr>
          <w:rFonts w:ascii="Tahoma" w:hAnsi="Tahoma" w:cs="Tahoma"/>
          <w:sz w:val="24"/>
          <w:szCs w:val="24"/>
        </w:rPr>
        <w:t>a</w:t>
      </w:r>
      <w:r w:rsidRPr="009F54BF">
        <w:rPr>
          <w:rFonts w:ascii="Tahoma" w:hAnsi="Tahoma" w:cs="Tahoma"/>
          <w:sz w:val="24"/>
          <w:szCs w:val="24"/>
        </w:rPr>
        <w:t>.</w:t>
      </w:r>
    </w:p>
    <w:p w14:paraId="4A07C436" w14:textId="77777777" w:rsidR="000D10C2" w:rsidRPr="009F54BF" w:rsidRDefault="00B84F5D" w:rsidP="00090848">
      <w:pPr>
        <w:rPr>
          <w:rFonts w:ascii="Tahoma" w:hAnsi="Tahoma" w:cs="Tahoma"/>
          <w:sz w:val="24"/>
          <w:szCs w:val="24"/>
        </w:rPr>
      </w:pPr>
      <w:r w:rsidRPr="009F54BF">
        <w:rPr>
          <w:rFonts w:ascii="Tahoma" w:hAnsi="Tahoma" w:cs="Tahoma"/>
          <w:sz w:val="24"/>
          <w:szCs w:val="24"/>
        </w:rPr>
        <w:t>Az eredmények a különböző életkor csoportokban hasonlóak.</w:t>
      </w:r>
    </w:p>
    <w:p w14:paraId="26FF2349" w14:textId="77777777" w:rsidR="00B84F5D" w:rsidRPr="009F54BF" w:rsidRDefault="00B84F5D" w:rsidP="00090848">
      <w:pPr>
        <w:rPr>
          <w:rFonts w:ascii="Tahoma" w:hAnsi="Tahoma" w:cs="Tahoma"/>
          <w:sz w:val="24"/>
          <w:szCs w:val="24"/>
        </w:rPr>
      </w:pPr>
      <w:r w:rsidRPr="009F54BF">
        <w:rPr>
          <w:rFonts w:ascii="Tahoma" w:hAnsi="Tahoma" w:cs="Tahoma"/>
          <w:sz w:val="24"/>
          <w:szCs w:val="24"/>
        </w:rPr>
        <w:t>Az iskolázottság és a mérsékelt fizikai aktivitás idejének hosszában nem található egyértelmű összefüggés.</w:t>
      </w:r>
    </w:p>
    <w:p w14:paraId="24F96EEE" w14:textId="77777777" w:rsidR="00B84F5D" w:rsidRPr="009F54BF" w:rsidRDefault="00B84F5D" w:rsidP="00090848">
      <w:pPr>
        <w:rPr>
          <w:rFonts w:ascii="Tahoma" w:hAnsi="Tahoma" w:cs="Tahoma"/>
          <w:sz w:val="24"/>
          <w:szCs w:val="24"/>
        </w:rPr>
      </w:pPr>
      <w:r w:rsidRPr="009F54BF">
        <w:rPr>
          <w:rFonts w:ascii="Tahoma" w:hAnsi="Tahoma" w:cs="Tahoma"/>
          <w:sz w:val="24"/>
          <w:szCs w:val="24"/>
        </w:rPr>
        <w:t>Egyéni vállalkozók (43%) és fizikai munkások (44%) inkább végeznek 1 óránál hosszabban mérsé</w:t>
      </w:r>
      <w:r w:rsidR="003602B8" w:rsidRPr="009F54BF">
        <w:rPr>
          <w:rFonts w:ascii="Tahoma" w:hAnsi="Tahoma" w:cs="Tahoma"/>
          <w:sz w:val="24"/>
          <w:szCs w:val="24"/>
        </w:rPr>
        <w:t xml:space="preserve">kelt fizikai aktivitást, mint az egyéb </w:t>
      </w:r>
      <w:r w:rsidR="005008D0" w:rsidRPr="009F54BF">
        <w:rPr>
          <w:rFonts w:ascii="Tahoma" w:hAnsi="Tahoma" w:cs="Tahoma"/>
          <w:sz w:val="24"/>
          <w:szCs w:val="24"/>
        </w:rPr>
        <w:t>foglalkozást végző</w:t>
      </w:r>
      <w:r w:rsidR="003602B8" w:rsidRPr="009F54BF">
        <w:rPr>
          <w:rFonts w:ascii="Tahoma" w:hAnsi="Tahoma" w:cs="Tahoma"/>
          <w:sz w:val="24"/>
          <w:szCs w:val="24"/>
        </w:rPr>
        <w:t>k</w:t>
      </w:r>
      <w:r w:rsidR="005008D0" w:rsidRPr="009F54BF">
        <w:rPr>
          <w:rFonts w:ascii="Tahoma" w:hAnsi="Tahoma" w:cs="Tahoma"/>
          <w:sz w:val="24"/>
          <w:szCs w:val="24"/>
        </w:rPr>
        <w:t>.</w:t>
      </w:r>
    </w:p>
    <w:p w14:paraId="102157E9" w14:textId="7349FA68" w:rsidR="005008D0" w:rsidRPr="009F54BF" w:rsidRDefault="00770120" w:rsidP="00090848">
      <w:pPr>
        <w:rPr>
          <w:rFonts w:ascii="Tahoma" w:hAnsi="Tahoma" w:cs="Tahoma"/>
          <w:sz w:val="24"/>
          <w:szCs w:val="24"/>
        </w:rPr>
      </w:pPr>
      <w:r w:rsidRPr="009F54BF">
        <w:rPr>
          <w:rFonts w:ascii="Tahoma" w:hAnsi="Tahoma" w:cs="Tahoma"/>
          <w:noProof/>
          <w:sz w:val="24"/>
          <w:szCs w:val="24"/>
        </w:rPr>
        <w:drawing>
          <wp:inline distT="0" distB="0" distL="0" distR="0" wp14:anchorId="7CC0110F" wp14:editId="229F6EAF">
            <wp:extent cx="5875020" cy="4709160"/>
            <wp:effectExtent l="0" t="0" r="0" b="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75020" cy="4709160"/>
                    </a:xfrm>
                    <a:prstGeom prst="rect">
                      <a:avLst/>
                    </a:prstGeom>
                    <a:noFill/>
                    <a:ln>
                      <a:noFill/>
                    </a:ln>
                  </pic:spPr>
                </pic:pic>
              </a:graphicData>
            </a:graphic>
          </wp:inline>
        </w:drawing>
      </w:r>
    </w:p>
    <w:p w14:paraId="36F8BF63" w14:textId="77777777" w:rsidR="00EC0626" w:rsidRDefault="00EC0626" w:rsidP="00D948E7">
      <w:pPr>
        <w:pBdr>
          <w:bottom w:val="single" w:sz="4" w:space="1" w:color="auto"/>
        </w:pBdr>
        <w:rPr>
          <w:rFonts w:ascii="Tahoma" w:hAnsi="Tahoma" w:cs="Tahoma"/>
          <w:b/>
          <w:smallCaps/>
          <w:sz w:val="24"/>
          <w:szCs w:val="24"/>
        </w:rPr>
      </w:pPr>
    </w:p>
    <w:p w14:paraId="6A364901" w14:textId="5C729B19" w:rsidR="005008D0" w:rsidRPr="007F602C" w:rsidRDefault="00EC0626" w:rsidP="00D948E7">
      <w:pPr>
        <w:pBdr>
          <w:bottom w:val="single" w:sz="4" w:space="1" w:color="auto"/>
        </w:pBdr>
        <w:rPr>
          <w:rFonts w:ascii="Tahoma" w:hAnsi="Tahoma" w:cs="Tahoma"/>
          <w:b/>
          <w:smallCaps/>
          <w:sz w:val="32"/>
          <w:szCs w:val="32"/>
        </w:rPr>
      </w:pPr>
      <w:r w:rsidRPr="007F602C">
        <w:rPr>
          <w:rFonts w:ascii="Tahoma" w:hAnsi="Tahoma" w:cs="Tahoma"/>
          <w:b/>
          <w:smallCaps/>
          <w:sz w:val="32"/>
          <w:szCs w:val="32"/>
        </w:rPr>
        <w:t>1.2.3. s</w:t>
      </w:r>
      <w:r w:rsidR="003943E2" w:rsidRPr="007F602C">
        <w:rPr>
          <w:rFonts w:ascii="Tahoma" w:hAnsi="Tahoma" w:cs="Tahoma"/>
          <w:b/>
          <w:smallCaps/>
          <w:sz w:val="32"/>
          <w:szCs w:val="32"/>
        </w:rPr>
        <w:t>éta</w:t>
      </w:r>
    </w:p>
    <w:p w14:paraId="3F9B9084" w14:textId="541D6453" w:rsidR="003943E2" w:rsidRPr="009F54BF" w:rsidRDefault="003943E2" w:rsidP="003943E2">
      <w:pPr>
        <w:rPr>
          <w:rFonts w:ascii="Tahoma" w:hAnsi="Tahoma" w:cs="Tahoma"/>
          <w:sz w:val="24"/>
          <w:szCs w:val="24"/>
        </w:rPr>
      </w:pPr>
      <w:r w:rsidRPr="009F54BF">
        <w:rPr>
          <w:rFonts w:ascii="Tahoma" w:hAnsi="Tahoma" w:cs="Tahoma"/>
          <w:sz w:val="24"/>
          <w:szCs w:val="24"/>
        </w:rPr>
        <w:t>QD5a: Az elmúlt 7 napban hány alkalommal sétált legalább 10 percet folyamatosan?</w:t>
      </w:r>
    </w:p>
    <w:p w14:paraId="634D32FB" w14:textId="55973B16" w:rsidR="003943E2" w:rsidRPr="009F54BF" w:rsidRDefault="00BD454D" w:rsidP="00090848">
      <w:pPr>
        <w:rPr>
          <w:rFonts w:ascii="Tahoma" w:hAnsi="Tahoma" w:cs="Tahoma"/>
          <w:sz w:val="24"/>
          <w:szCs w:val="24"/>
        </w:rPr>
      </w:pPr>
      <w:r w:rsidRPr="009F54BF">
        <w:rPr>
          <w:rFonts w:ascii="Tahoma" w:hAnsi="Tahoma" w:cs="Tahoma"/>
          <w:sz w:val="24"/>
          <w:szCs w:val="24"/>
        </w:rPr>
        <w:t>A válaszadókat megkérdezté</w:t>
      </w:r>
      <w:r w:rsidR="00F20654" w:rsidRPr="009F54BF">
        <w:rPr>
          <w:rFonts w:ascii="Tahoma" w:hAnsi="Tahoma" w:cs="Tahoma"/>
          <w:sz w:val="24"/>
          <w:szCs w:val="24"/>
        </w:rPr>
        <w:t>k, hogy az elmúlt 7 napban hány alkalommal sétált</w:t>
      </w:r>
      <w:r w:rsidR="001C0066" w:rsidRPr="009F54BF">
        <w:rPr>
          <w:rFonts w:ascii="Tahoma" w:hAnsi="Tahoma" w:cs="Tahoma"/>
          <w:sz w:val="24"/>
          <w:szCs w:val="24"/>
        </w:rPr>
        <w:t>ak</w:t>
      </w:r>
      <w:r w:rsidR="00F20654" w:rsidRPr="009F54BF">
        <w:rPr>
          <w:rFonts w:ascii="Tahoma" w:hAnsi="Tahoma" w:cs="Tahoma"/>
          <w:sz w:val="24"/>
          <w:szCs w:val="24"/>
        </w:rPr>
        <w:t xml:space="preserve"> legalább 10 percet folyamatosan.</w:t>
      </w:r>
      <w:r w:rsidR="001C0066" w:rsidRPr="009F54BF">
        <w:rPr>
          <w:rFonts w:ascii="Tahoma" w:hAnsi="Tahoma" w:cs="Tahoma"/>
          <w:sz w:val="24"/>
          <w:szCs w:val="24"/>
        </w:rPr>
        <w:t xml:space="preserve"> Tízből hatan válaszolták (60%), hogy legalább 10 percet sétáltak legalább 4 nap folyamán, az elmúlt 1 hétben, még egynegyed állítja, hogy ezt 1-3 nap folyamán tette. Ugyanakkor az EU állampolgárok egy nyolcada </w:t>
      </w:r>
      <w:r w:rsidR="001C0066" w:rsidRPr="009F54BF">
        <w:rPr>
          <w:rFonts w:ascii="Tahoma" w:hAnsi="Tahoma" w:cs="Tahoma"/>
          <w:sz w:val="24"/>
          <w:szCs w:val="24"/>
        </w:rPr>
        <w:lastRenderedPageBreak/>
        <w:t xml:space="preserve">(13%) válaszolta, hogy egyáltalán nem sétált </w:t>
      </w:r>
      <w:r w:rsidR="00FA0A4B" w:rsidRPr="009F54BF">
        <w:rPr>
          <w:rFonts w:ascii="Tahoma" w:hAnsi="Tahoma" w:cs="Tahoma"/>
          <w:sz w:val="24"/>
          <w:szCs w:val="24"/>
        </w:rPr>
        <w:t xml:space="preserve">egyik nap sem </w:t>
      </w:r>
      <w:r w:rsidR="001C0066" w:rsidRPr="009F54BF">
        <w:rPr>
          <w:rFonts w:ascii="Tahoma" w:hAnsi="Tahoma" w:cs="Tahoma"/>
          <w:sz w:val="24"/>
          <w:szCs w:val="24"/>
        </w:rPr>
        <w:t>az elmúlt héten legalább 10 percet.</w:t>
      </w:r>
    </w:p>
    <w:p w14:paraId="23A9B70E" w14:textId="77777777" w:rsidR="004340A2" w:rsidRPr="009F54BF" w:rsidRDefault="004565A0" w:rsidP="00090848">
      <w:pPr>
        <w:rPr>
          <w:rFonts w:ascii="Tahoma" w:hAnsi="Tahoma" w:cs="Tahoma"/>
          <w:sz w:val="24"/>
          <w:szCs w:val="24"/>
        </w:rPr>
      </w:pPr>
      <w:r w:rsidRPr="009F54BF">
        <w:rPr>
          <w:rFonts w:ascii="Tahoma" w:hAnsi="Tahoma" w:cs="Tahoma"/>
          <w:sz w:val="24"/>
          <w:szCs w:val="24"/>
        </w:rPr>
        <w:t>Az eredmények előre mutatnak 2002-höz képest: azok aránya, akik egyáltalán nem sétáltak egyik nap sem az elmúlt héten legalább 10 percet, 4 százalékponttal csökkent a 2002-ben mért 17%-ról 13%-ra 2013-ban. Még azok aránya</w:t>
      </w:r>
      <w:r w:rsidR="00CB0A61" w:rsidRPr="009F54BF">
        <w:rPr>
          <w:rFonts w:ascii="Tahoma" w:hAnsi="Tahoma" w:cs="Tahoma"/>
          <w:sz w:val="24"/>
          <w:szCs w:val="24"/>
        </w:rPr>
        <w:t>, akik az elmúlt hét folyamán legalább 4 nap sétáltak 60%-ra nőtt (+1 százalékponttal).</w:t>
      </w:r>
    </w:p>
    <w:p w14:paraId="40E04ED4" w14:textId="2B8A5457" w:rsidR="008445BA" w:rsidRPr="009F54BF" w:rsidRDefault="00770120" w:rsidP="00090848">
      <w:pPr>
        <w:rPr>
          <w:rFonts w:ascii="Tahoma" w:hAnsi="Tahoma" w:cs="Tahoma"/>
          <w:sz w:val="24"/>
          <w:szCs w:val="24"/>
        </w:rPr>
      </w:pPr>
      <w:r w:rsidRPr="009F54BF">
        <w:rPr>
          <w:rFonts w:ascii="Tahoma" w:hAnsi="Tahoma" w:cs="Tahoma"/>
          <w:noProof/>
          <w:sz w:val="24"/>
          <w:szCs w:val="24"/>
        </w:rPr>
        <w:drawing>
          <wp:inline distT="0" distB="0" distL="0" distR="0" wp14:anchorId="30608DA7" wp14:editId="54FBD51A">
            <wp:extent cx="5760720" cy="5740787"/>
            <wp:effectExtent l="0" t="0" r="0" b="0"/>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5740787"/>
                    </a:xfrm>
                    <a:prstGeom prst="rect">
                      <a:avLst/>
                    </a:prstGeom>
                    <a:noFill/>
                    <a:ln>
                      <a:noFill/>
                    </a:ln>
                  </pic:spPr>
                </pic:pic>
              </a:graphicData>
            </a:graphic>
          </wp:inline>
        </w:drawing>
      </w:r>
    </w:p>
    <w:p w14:paraId="4B41688B" w14:textId="77777777" w:rsidR="00A66782" w:rsidRDefault="00A66782" w:rsidP="00090848">
      <w:pPr>
        <w:rPr>
          <w:rFonts w:ascii="Tahoma" w:hAnsi="Tahoma" w:cs="Tahoma"/>
          <w:sz w:val="24"/>
          <w:szCs w:val="24"/>
        </w:rPr>
      </w:pPr>
    </w:p>
    <w:p w14:paraId="6CAEA589" w14:textId="77777777" w:rsidR="00A66782" w:rsidRDefault="00A66782" w:rsidP="00090848">
      <w:pPr>
        <w:rPr>
          <w:rFonts w:ascii="Tahoma" w:hAnsi="Tahoma" w:cs="Tahoma"/>
          <w:sz w:val="24"/>
          <w:szCs w:val="24"/>
        </w:rPr>
      </w:pPr>
    </w:p>
    <w:p w14:paraId="0FF3C486" w14:textId="77777777" w:rsidR="00EC0626" w:rsidRDefault="00EC0626" w:rsidP="00090848">
      <w:pPr>
        <w:rPr>
          <w:rFonts w:ascii="Tahoma" w:hAnsi="Tahoma" w:cs="Tahoma"/>
          <w:b/>
          <w:smallCaps/>
          <w:sz w:val="28"/>
          <w:szCs w:val="28"/>
        </w:rPr>
      </w:pPr>
      <w:r>
        <w:rPr>
          <w:rFonts w:ascii="Tahoma" w:hAnsi="Tahoma" w:cs="Tahoma"/>
          <w:b/>
          <w:smallCaps/>
          <w:sz w:val="28"/>
          <w:szCs w:val="28"/>
        </w:rPr>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783D0470" w14:textId="5F77BF53" w:rsidR="008445BA" w:rsidRPr="009F54BF" w:rsidRDefault="00A165B7" w:rsidP="00090848">
      <w:pPr>
        <w:rPr>
          <w:rFonts w:ascii="Tahoma" w:hAnsi="Tahoma" w:cs="Tahoma"/>
          <w:sz w:val="24"/>
          <w:szCs w:val="24"/>
        </w:rPr>
      </w:pPr>
      <w:r w:rsidRPr="009F54BF">
        <w:rPr>
          <w:rFonts w:ascii="Tahoma" w:hAnsi="Tahoma" w:cs="Tahoma"/>
          <w:sz w:val="24"/>
          <w:szCs w:val="24"/>
        </w:rPr>
        <w:t>Az alábbi tagországokban a válaszadók hajlamosabbak 10 percet sétálni legalább 4 nap folyamán a 7-ből: Bulgária (77%), Spanyolország (76%), Románia (72%), Lettország (71%), Németország (70%), Litvánia (70%) és Szlovákia (70%).</w:t>
      </w:r>
    </w:p>
    <w:p w14:paraId="18A54D03" w14:textId="77777777" w:rsidR="00C70A91" w:rsidRPr="009F54BF" w:rsidRDefault="00E242DF" w:rsidP="00C70A91">
      <w:pPr>
        <w:rPr>
          <w:rFonts w:ascii="Tahoma" w:hAnsi="Tahoma" w:cs="Tahoma"/>
          <w:sz w:val="24"/>
          <w:szCs w:val="24"/>
        </w:rPr>
      </w:pPr>
      <w:r w:rsidRPr="009F54BF">
        <w:rPr>
          <w:rFonts w:ascii="Tahoma" w:hAnsi="Tahoma" w:cs="Tahoma"/>
          <w:sz w:val="24"/>
          <w:szCs w:val="24"/>
        </w:rPr>
        <w:lastRenderedPageBreak/>
        <w:t>Ezzel ellentétben a válaszadók Olaszországban (39%), Lengyelországban (41%), Cipruson (43%) és Belgiumban (43%) kevésbé sétálnak 10 percet vagy többet 4 nap folyamán a hétből.</w:t>
      </w:r>
      <w:r w:rsidR="0057504F" w:rsidRPr="009F54BF">
        <w:rPr>
          <w:rFonts w:ascii="Tahoma" w:hAnsi="Tahoma" w:cs="Tahoma"/>
          <w:sz w:val="24"/>
          <w:szCs w:val="24"/>
        </w:rPr>
        <w:t xml:space="preserve"> Ezek közül Cipruson (31%), Lengyelországban (25%) és Olaszországban (23%) a legmagasabb azok aránya is, akik egyáltalán nem sétáltak legalább 10 percet az elmúlt 1 hét </w:t>
      </w:r>
      <w:r w:rsidR="002461A0">
        <w:rPr>
          <w:rFonts w:ascii="Tahoma" w:hAnsi="Tahoma" w:cs="Tahoma"/>
          <w:sz w:val="24"/>
          <w:szCs w:val="24"/>
        </w:rPr>
        <w:t xml:space="preserve">A </w:t>
      </w:r>
      <w:r w:rsidR="00C70A91" w:rsidRPr="009F54BF">
        <w:rPr>
          <w:rFonts w:ascii="Tahoma" w:hAnsi="Tahoma" w:cs="Tahoma"/>
          <w:sz w:val="24"/>
          <w:szCs w:val="24"/>
        </w:rPr>
        <w:t>folyamán.</w:t>
      </w:r>
    </w:p>
    <w:p w14:paraId="6F850603" w14:textId="7E2DF2EF" w:rsidR="00C70A91" w:rsidRDefault="00C70A91" w:rsidP="002461A0">
      <w:pPr>
        <w:rPr>
          <w:rFonts w:ascii="Tahoma" w:hAnsi="Tahoma" w:cs="Tahoma"/>
          <w:sz w:val="24"/>
          <w:szCs w:val="24"/>
        </w:rPr>
      </w:pPr>
    </w:p>
    <w:p w14:paraId="4D3B9E28" w14:textId="46A988FD" w:rsidR="00A66782" w:rsidRDefault="00770120" w:rsidP="00A66782">
      <w:pPr>
        <w:rPr>
          <w:rFonts w:ascii="Tahoma" w:hAnsi="Tahoma" w:cs="Tahoma"/>
          <w:sz w:val="24"/>
          <w:szCs w:val="24"/>
        </w:rPr>
      </w:pPr>
      <w:r w:rsidRPr="009F54BF">
        <w:rPr>
          <w:rFonts w:ascii="Tahoma" w:hAnsi="Tahoma" w:cs="Tahoma"/>
          <w:noProof/>
          <w:sz w:val="24"/>
          <w:szCs w:val="24"/>
        </w:rPr>
        <w:drawing>
          <wp:inline distT="0" distB="0" distL="0" distR="0" wp14:anchorId="165AE046" wp14:editId="6227E6FD">
            <wp:extent cx="5760720" cy="5752217"/>
            <wp:effectExtent l="0" t="0" r="0" b="127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5752217"/>
                    </a:xfrm>
                    <a:prstGeom prst="rect">
                      <a:avLst/>
                    </a:prstGeom>
                    <a:noFill/>
                    <a:ln>
                      <a:noFill/>
                    </a:ln>
                  </pic:spPr>
                </pic:pic>
              </a:graphicData>
            </a:graphic>
          </wp:inline>
        </w:drawing>
      </w:r>
    </w:p>
    <w:p w14:paraId="750FB4C6" w14:textId="77777777" w:rsidR="00EC0626" w:rsidRDefault="00EC0626" w:rsidP="00A66782">
      <w:pPr>
        <w:rPr>
          <w:rFonts w:ascii="Tahoma" w:hAnsi="Tahoma" w:cs="Tahoma"/>
          <w:b/>
          <w:smallCaps/>
          <w:sz w:val="28"/>
          <w:szCs w:val="28"/>
        </w:rPr>
      </w:pPr>
      <w:r>
        <w:rPr>
          <w:rFonts w:ascii="Tahoma" w:hAnsi="Tahoma" w:cs="Tahoma"/>
          <w:b/>
          <w:smallCaps/>
          <w:sz w:val="28"/>
          <w:szCs w:val="28"/>
        </w:rPr>
        <w:t xml:space="preserve">a humánpolitika.com </w:t>
      </w:r>
    </w:p>
    <w:p w14:paraId="6647ED4E" w14:textId="7696FD8C" w:rsidR="00A66782" w:rsidRDefault="00A66782" w:rsidP="00A66782">
      <w:pPr>
        <w:rPr>
          <w:rFonts w:ascii="Tahoma" w:hAnsi="Tahoma" w:cs="Tahoma"/>
          <w:sz w:val="24"/>
          <w:szCs w:val="24"/>
        </w:rPr>
      </w:pPr>
      <w:r>
        <w:rPr>
          <w:rFonts w:ascii="Tahoma" w:hAnsi="Tahoma" w:cs="Tahoma"/>
          <w:sz w:val="24"/>
          <w:szCs w:val="24"/>
        </w:rPr>
        <w:t>kutatása szerint a magyarok gyakorta sétálnak, azt lehet mondani, hogy a megkérdezettek 100%-a sétál legalább egyszer egy héten10 percen át.</w:t>
      </w:r>
    </w:p>
    <w:p w14:paraId="702DABD3" w14:textId="1E3F4146" w:rsidR="00A66782" w:rsidRDefault="00A66782" w:rsidP="00090848">
      <w:pPr>
        <w:rPr>
          <w:rFonts w:ascii="Tahoma" w:hAnsi="Tahoma" w:cs="Tahoma"/>
          <w:b/>
          <w:smallCaps/>
          <w:sz w:val="24"/>
          <w:szCs w:val="24"/>
        </w:rPr>
      </w:pPr>
      <w:r w:rsidRPr="009F54BF">
        <w:rPr>
          <w:rFonts w:ascii="Tahoma" w:hAnsi="Tahoma" w:cs="Tahoma"/>
          <w:noProof/>
          <w:sz w:val="24"/>
          <w:szCs w:val="24"/>
          <w:lang w:eastAsia="hu-HU"/>
        </w:rPr>
        <w:lastRenderedPageBreak/>
        <w:drawing>
          <wp:inline distT="0" distB="0" distL="0" distR="0" wp14:anchorId="7BB7E761" wp14:editId="1567CC0A">
            <wp:extent cx="5890260" cy="3230880"/>
            <wp:effectExtent l="0" t="0" r="15240" b="7620"/>
            <wp:docPr id="96" name="Diagram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13105CC" w14:textId="0A462F8A" w:rsidR="003943E2" w:rsidRPr="00EC0626" w:rsidRDefault="00EC0626" w:rsidP="00090848">
      <w:pPr>
        <w:rPr>
          <w:rFonts w:ascii="Tahoma" w:hAnsi="Tahoma" w:cs="Tahoma"/>
          <w:b/>
          <w:smallCaps/>
          <w:sz w:val="28"/>
          <w:szCs w:val="28"/>
        </w:rPr>
      </w:pPr>
      <w:r w:rsidRPr="00EC0626">
        <w:rPr>
          <w:rFonts w:ascii="Tahoma" w:hAnsi="Tahoma" w:cs="Tahoma"/>
          <w:b/>
          <w:smallCaps/>
          <w:sz w:val="28"/>
          <w:szCs w:val="28"/>
        </w:rPr>
        <w:t>t</w:t>
      </w:r>
      <w:r w:rsidR="00332E87" w:rsidRPr="00EC0626">
        <w:rPr>
          <w:rFonts w:ascii="Tahoma" w:hAnsi="Tahoma" w:cs="Tahoma"/>
          <w:b/>
          <w:smallCaps/>
          <w:sz w:val="28"/>
          <w:szCs w:val="28"/>
        </w:rPr>
        <w:t>ársadalom</w:t>
      </w:r>
      <w:r w:rsidR="00F955B4" w:rsidRPr="00EC0626">
        <w:rPr>
          <w:rFonts w:ascii="Tahoma" w:hAnsi="Tahoma" w:cs="Tahoma"/>
          <w:b/>
          <w:smallCaps/>
          <w:sz w:val="28"/>
          <w:szCs w:val="28"/>
        </w:rPr>
        <w:t>demográfiai különbségek</w:t>
      </w:r>
    </w:p>
    <w:p w14:paraId="20B82307" w14:textId="419A7C54" w:rsidR="00F955B4" w:rsidRPr="009F54BF" w:rsidRDefault="00F955B4" w:rsidP="00090848">
      <w:pPr>
        <w:rPr>
          <w:rFonts w:ascii="Tahoma" w:hAnsi="Tahoma" w:cs="Tahoma"/>
          <w:sz w:val="24"/>
          <w:szCs w:val="24"/>
        </w:rPr>
      </w:pPr>
      <w:r w:rsidRPr="009F54BF">
        <w:rPr>
          <w:rFonts w:ascii="Tahoma" w:hAnsi="Tahoma" w:cs="Tahoma"/>
          <w:sz w:val="24"/>
          <w:szCs w:val="24"/>
        </w:rPr>
        <w:t xml:space="preserve">A </w:t>
      </w:r>
      <w:r w:rsidR="00F75609" w:rsidRPr="009F54BF">
        <w:rPr>
          <w:rFonts w:ascii="Tahoma" w:hAnsi="Tahoma" w:cs="Tahoma"/>
          <w:sz w:val="24"/>
          <w:szCs w:val="24"/>
        </w:rPr>
        <w:t>legfiatalabb korcsoport</w:t>
      </w:r>
      <w:r w:rsidR="00AF3C31" w:rsidRPr="009F54BF">
        <w:rPr>
          <w:rFonts w:ascii="Tahoma" w:hAnsi="Tahoma" w:cs="Tahoma"/>
          <w:sz w:val="24"/>
          <w:szCs w:val="24"/>
        </w:rPr>
        <w:t xml:space="preserve"> (15-24) </w:t>
      </w:r>
      <w:r w:rsidR="00DD62E3" w:rsidRPr="009F54BF">
        <w:rPr>
          <w:rFonts w:ascii="Tahoma" w:hAnsi="Tahoma" w:cs="Tahoma"/>
          <w:sz w:val="24"/>
          <w:szCs w:val="24"/>
        </w:rPr>
        <w:t>a leghajlamosabb 10 percet vagy többet sétálni legalább 4 nap alkalmával az elmúlt 7 napból</w:t>
      </w:r>
      <w:r w:rsidR="00BD454D" w:rsidRPr="009F54BF">
        <w:rPr>
          <w:rFonts w:ascii="Tahoma" w:hAnsi="Tahoma" w:cs="Tahoma"/>
          <w:sz w:val="24"/>
          <w:szCs w:val="24"/>
        </w:rPr>
        <w:t xml:space="preserve"> (70% ellentétben az 56</w:t>
      </w:r>
      <w:proofErr w:type="gramStart"/>
      <w:r w:rsidR="00BD454D" w:rsidRPr="009F54BF">
        <w:rPr>
          <w:rFonts w:ascii="Tahoma" w:hAnsi="Tahoma" w:cs="Tahoma"/>
          <w:sz w:val="24"/>
          <w:szCs w:val="24"/>
        </w:rPr>
        <w:t>%-al</w:t>
      </w:r>
      <w:proofErr w:type="gramEnd"/>
      <w:r w:rsidR="00BD454D" w:rsidRPr="009F54BF">
        <w:rPr>
          <w:rFonts w:ascii="Tahoma" w:hAnsi="Tahoma" w:cs="Tahoma"/>
          <w:sz w:val="24"/>
          <w:szCs w:val="24"/>
        </w:rPr>
        <w:t xml:space="preserve"> és 61%-</w:t>
      </w:r>
      <w:r w:rsidR="00840FA3" w:rsidRPr="009F54BF">
        <w:rPr>
          <w:rFonts w:ascii="Tahoma" w:hAnsi="Tahoma" w:cs="Tahoma"/>
          <w:sz w:val="24"/>
          <w:szCs w:val="24"/>
        </w:rPr>
        <w:t>al az idősebb korcsoportok esetén).</w:t>
      </w:r>
      <w:r w:rsidR="00C75532" w:rsidRPr="009F54BF">
        <w:rPr>
          <w:rFonts w:ascii="Tahoma" w:hAnsi="Tahoma" w:cs="Tahoma"/>
          <w:sz w:val="24"/>
          <w:szCs w:val="24"/>
        </w:rPr>
        <w:t xml:space="preserve"> Nemek között nincs számottevő különbség.</w:t>
      </w:r>
    </w:p>
    <w:p w14:paraId="532474B2" w14:textId="77777777" w:rsidR="00C75532" w:rsidRPr="009F54BF" w:rsidRDefault="00EB1482" w:rsidP="00090848">
      <w:pPr>
        <w:rPr>
          <w:rFonts w:ascii="Tahoma" w:hAnsi="Tahoma" w:cs="Tahoma"/>
          <w:sz w:val="24"/>
          <w:szCs w:val="24"/>
        </w:rPr>
      </w:pPr>
      <w:r w:rsidRPr="009F54BF">
        <w:rPr>
          <w:rFonts w:ascii="Tahoma" w:hAnsi="Tahoma" w:cs="Tahoma"/>
          <w:sz w:val="24"/>
          <w:szCs w:val="24"/>
        </w:rPr>
        <w:t>Azok a személyek, akik a tanulást 15 évesen befejezték kevésbé sétálnak legalább 10 percet: 18%</w:t>
      </w:r>
      <w:r w:rsidR="00C14F69" w:rsidRPr="009F54BF">
        <w:rPr>
          <w:rFonts w:ascii="Tahoma" w:hAnsi="Tahoma" w:cs="Tahoma"/>
          <w:sz w:val="24"/>
          <w:szCs w:val="24"/>
        </w:rPr>
        <w:t xml:space="preserve"> egyáltalán nem sétált az elmúlt 1 hétben, ellentétben azokkal, akik 16-19 évesen fejezték be a tanulást (14%) és akik 20 évesen vagy később (11%).</w:t>
      </w:r>
    </w:p>
    <w:p w14:paraId="389DB080" w14:textId="77777777" w:rsidR="00C75532" w:rsidRPr="009F54BF" w:rsidRDefault="002F6A6B" w:rsidP="00090848">
      <w:pPr>
        <w:rPr>
          <w:rFonts w:ascii="Tahoma" w:hAnsi="Tahoma" w:cs="Tahoma"/>
          <w:sz w:val="24"/>
          <w:szCs w:val="24"/>
        </w:rPr>
      </w:pPr>
      <w:r w:rsidRPr="009F54BF">
        <w:rPr>
          <w:rFonts w:ascii="Tahoma" w:hAnsi="Tahoma" w:cs="Tahoma"/>
          <w:sz w:val="24"/>
          <w:szCs w:val="24"/>
        </w:rPr>
        <w:t xml:space="preserve">Kapcsolat van a </w:t>
      </w:r>
      <w:r w:rsidRPr="009F54BF">
        <w:rPr>
          <w:rFonts w:ascii="Tahoma" w:hAnsi="Tahoma" w:cs="Tahoma"/>
          <w:b/>
          <w:sz w:val="24"/>
          <w:szCs w:val="24"/>
        </w:rPr>
        <w:t>séta és az edzés</w:t>
      </w:r>
      <w:r w:rsidRPr="009F54BF">
        <w:rPr>
          <w:rFonts w:ascii="Tahoma" w:hAnsi="Tahoma" w:cs="Tahoma"/>
          <w:sz w:val="24"/>
          <w:szCs w:val="24"/>
        </w:rPr>
        <w:t xml:space="preserve"> és sportolás között.</w:t>
      </w:r>
      <w:r w:rsidR="002D47AA" w:rsidRPr="009F54BF">
        <w:rPr>
          <w:rFonts w:ascii="Tahoma" w:hAnsi="Tahoma" w:cs="Tahoma"/>
          <w:sz w:val="24"/>
          <w:szCs w:val="24"/>
        </w:rPr>
        <w:t xml:space="preserve"> A válaszadók, akik rendszeresen edzenek vagy űznek sportot, azok hajlamosabbak is több mint 10 percet sétálni legalább heti 4 alkalommal (85%).</w:t>
      </w:r>
      <w:r w:rsidR="008B4304" w:rsidRPr="009F54BF">
        <w:rPr>
          <w:rFonts w:ascii="Tahoma" w:hAnsi="Tahoma" w:cs="Tahoma"/>
          <w:sz w:val="24"/>
          <w:szCs w:val="24"/>
        </w:rPr>
        <w:t xml:space="preserve"> A másik véglet</w:t>
      </w:r>
      <w:r w:rsidR="00E23A24" w:rsidRPr="009F54BF">
        <w:rPr>
          <w:rFonts w:ascii="Tahoma" w:hAnsi="Tahoma" w:cs="Tahoma"/>
          <w:sz w:val="24"/>
          <w:szCs w:val="24"/>
        </w:rPr>
        <w:t>en</w:t>
      </w:r>
      <w:r w:rsidR="008B4304" w:rsidRPr="009F54BF">
        <w:rPr>
          <w:rFonts w:ascii="Tahoma" w:hAnsi="Tahoma" w:cs="Tahoma"/>
          <w:sz w:val="24"/>
          <w:szCs w:val="24"/>
        </w:rPr>
        <w:t xml:space="preserve"> azok</w:t>
      </w:r>
      <w:r w:rsidR="00E23A24" w:rsidRPr="009F54BF">
        <w:rPr>
          <w:rFonts w:ascii="Tahoma" w:hAnsi="Tahoma" w:cs="Tahoma"/>
          <w:sz w:val="24"/>
          <w:szCs w:val="24"/>
        </w:rPr>
        <w:t xml:space="preserve"> helyezkednek el</w:t>
      </w:r>
      <w:r w:rsidR="008B4304" w:rsidRPr="009F54BF">
        <w:rPr>
          <w:rFonts w:ascii="Tahoma" w:hAnsi="Tahoma" w:cs="Tahoma"/>
          <w:sz w:val="24"/>
          <w:szCs w:val="24"/>
        </w:rPr>
        <w:t xml:space="preserve">, akik egyáltalán nem edzenek vagy űznek valamilyen sportot, ők kevésbé </w:t>
      </w:r>
      <w:r w:rsidR="00E23A24" w:rsidRPr="009F54BF">
        <w:rPr>
          <w:rFonts w:ascii="Tahoma" w:hAnsi="Tahoma" w:cs="Tahoma"/>
          <w:sz w:val="24"/>
          <w:szCs w:val="24"/>
        </w:rPr>
        <w:t xml:space="preserve">jellemzően </w:t>
      </w:r>
      <w:r w:rsidR="008B4304" w:rsidRPr="009F54BF">
        <w:rPr>
          <w:rFonts w:ascii="Tahoma" w:hAnsi="Tahoma" w:cs="Tahoma"/>
          <w:sz w:val="24"/>
          <w:szCs w:val="24"/>
        </w:rPr>
        <w:t>sétálnak 10 percet (23% egyáltalán nem sétált az elmúlt héten).</w:t>
      </w:r>
    </w:p>
    <w:p w14:paraId="1488DE31" w14:textId="4C8C4698" w:rsidR="00743627" w:rsidRPr="009F54BF" w:rsidRDefault="00770120" w:rsidP="00090848">
      <w:pPr>
        <w:rPr>
          <w:rFonts w:ascii="Tahoma" w:hAnsi="Tahoma" w:cs="Tahoma"/>
          <w:sz w:val="24"/>
          <w:szCs w:val="24"/>
        </w:rPr>
      </w:pPr>
      <w:r w:rsidRPr="009F54BF">
        <w:rPr>
          <w:rFonts w:ascii="Tahoma" w:hAnsi="Tahoma" w:cs="Tahoma"/>
          <w:noProof/>
          <w:sz w:val="24"/>
          <w:szCs w:val="24"/>
        </w:rPr>
        <w:lastRenderedPageBreak/>
        <w:drawing>
          <wp:inline distT="0" distB="0" distL="0" distR="0" wp14:anchorId="348851F9" wp14:editId="3D1C872C">
            <wp:extent cx="5798820" cy="3345180"/>
            <wp:effectExtent l="0" t="0" r="0" b="762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98820" cy="3345180"/>
                    </a:xfrm>
                    <a:prstGeom prst="rect">
                      <a:avLst/>
                    </a:prstGeom>
                    <a:noFill/>
                    <a:ln>
                      <a:noFill/>
                    </a:ln>
                  </pic:spPr>
                </pic:pic>
              </a:graphicData>
            </a:graphic>
          </wp:inline>
        </w:drawing>
      </w:r>
    </w:p>
    <w:p w14:paraId="61C0C069" w14:textId="77777777" w:rsidR="006E09C2" w:rsidRPr="009F54BF" w:rsidRDefault="006E09C2" w:rsidP="00743627">
      <w:pPr>
        <w:rPr>
          <w:rFonts w:ascii="Tahoma" w:hAnsi="Tahoma" w:cs="Tahoma"/>
          <w:sz w:val="24"/>
          <w:szCs w:val="24"/>
        </w:rPr>
      </w:pPr>
      <w:r w:rsidRPr="009F54BF">
        <w:rPr>
          <w:rFonts w:ascii="Tahoma" w:hAnsi="Tahoma" w:cs="Tahoma"/>
          <w:sz w:val="24"/>
          <w:szCs w:val="24"/>
        </w:rPr>
        <w:t>A válaszadók, akik azt állították, hogy sétáltak minimum 10 percet legalább egyszer a hét folyamán, őket megkérdeztük, hogy összesen mennyi időt töltenek ezzel.</w:t>
      </w:r>
    </w:p>
    <w:p w14:paraId="319E578C" w14:textId="77777777" w:rsidR="00377CE7" w:rsidRDefault="00377CE7" w:rsidP="00EC0626">
      <w:pPr>
        <w:pBdr>
          <w:bottom w:val="single" w:sz="4" w:space="1" w:color="auto"/>
        </w:pBdr>
        <w:rPr>
          <w:rFonts w:ascii="Tahoma" w:hAnsi="Tahoma" w:cs="Tahoma"/>
          <w:b/>
          <w:smallCaps/>
          <w:sz w:val="28"/>
          <w:szCs w:val="28"/>
        </w:rPr>
      </w:pPr>
    </w:p>
    <w:p w14:paraId="5D08FEE5" w14:textId="4A0B613E" w:rsidR="00EC0626" w:rsidRPr="00EC0626" w:rsidRDefault="00EC0626" w:rsidP="00EC0626">
      <w:pPr>
        <w:pBdr>
          <w:bottom w:val="single" w:sz="4" w:space="1" w:color="auto"/>
        </w:pBdr>
        <w:rPr>
          <w:rFonts w:ascii="Tahoma" w:hAnsi="Tahoma" w:cs="Tahoma"/>
          <w:sz w:val="24"/>
          <w:szCs w:val="24"/>
        </w:rPr>
      </w:pPr>
      <w:r>
        <w:rPr>
          <w:rFonts w:ascii="Tahoma" w:hAnsi="Tahoma" w:cs="Tahoma"/>
          <w:b/>
          <w:smallCaps/>
          <w:sz w:val="28"/>
          <w:szCs w:val="28"/>
        </w:rPr>
        <w:t>1.2.3.1.</w:t>
      </w:r>
      <w:r w:rsidRPr="00EC0626">
        <w:rPr>
          <w:rFonts w:ascii="Tahoma" w:hAnsi="Tahoma" w:cs="Tahoma"/>
          <w:b/>
          <w:smallCaps/>
          <w:sz w:val="28"/>
          <w:szCs w:val="28"/>
        </w:rPr>
        <w:t xml:space="preserve"> időtartam</w:t>
      </w:r>
    </w:p>
    <w:p w14:paraId="3AA26857" w14:textId="4B3C3267" w:rsidR="00743627" w:rsidRPr="00177F13" w:rsidRDefault="00743627" w:rsidP="00177F13">
      <w:pPr>
        <w:rPr>
          <w:rFonts w:ascii="Tahoma" w:hAnsi="Tahoma" w:cs="Tahoma"/>
          <w:sz w:val="24"/>
          <w:szCs w:val="24"/>
        </w:rPr>
      </w:pPr>
      <w:r w:rsidRPr="00177F13">
        <w:rPr>
          <w:rFonts w:ascii="Tahoma" w:hAnsi="Tahoma" w:cs="Tahoma"/>
          <w:sz w:val="24"/>
          <w:szCs w:val="24"/>
        </w:rPr>
        <w:t>QD5b: Azon napon, amikor legalább 10 percig sétált folyamatosan, mennyi időt töltött gyaloglással?</w:t>
      </w:r>
    </w:p>
    <w:p w14:paraId="0389B68A" w14:textId="77777777" w:rsidR="00743627" w:rsidRPr="009F54BF" w:rsidRDefault="00743627" w:rsidP="00743627">
      <w:pPr>
        <w:pStyle w:val="Listaszerbekezds"/>
        <w:numPr>
          <w:ilvl w:val="0"/>
          <w:numId w:val="5"/>
        </w:numPr>
        <w:rPr>
          <w:rFonts w:ascii="Tahoma" w:hAnsi="Tahoma" w:cs="Tahoma"/>
          <w:sz w:val="24"/>
          <w:szCs w:val="24"/>
        </w:rPr>
      </w:pPr>
      <w:r w:rsidRPr="009F54BF">
        <w:rPr>
          <w:rFonts w:ascii="Tahoma" w:hAnsi="Tahoma" w:cs="Tahoma"/>
          <w:sz w:val="24"/>
          <w:szCs w:val="24"/>
        </w:rPr>
        <w:t>30 perc vagy kevesebb</w:t>
      </w:r>
    </w:p>
    <w:p w14:paraId="552C72F2" w14:textId="77777777" w:rsidR="00743627" w:rsidRPr="009F54BF" w:rsidRDefault="00743627" w:rsidP="00743627">
      <w:pPr>
        <w:pStyle w:val="Listaszerbekezds"/>
        <w:numPr>
          <w:ilvl w:val="0"/>
          <w:numId w:val="5"/>
        </w:numPr>
        <w:rPr>
          <w:rFonts w:ascii="Tahoma" w:hAnsi="Tahoma" w:cs="Tahoma"/>
          <w:sz w:val="24"/>
          <w:szCs w:val="24"/>
        </w:rPr>
      </w:pPr>
      <w:r w:rsidRPr="009F54BF">
        <w:rPr>
          <w:rFonts w:ascii="Tahoma" w:hAnsi="Tahoma" w:cs="Tahoma"/>
          <w:sz w:val="24"/>
          <w:szCs w:val="24"/>
        </w:rPr>
        <w:t>31-60 perc</w:t>
      </w:r>
    </w:p>
    <w:p w14:paraId="25428B34" w14:textId="77777777" w:rsidR="00743627" w:rsidRPr="009F54BF" w:rsidRDefault="00743627" w:rsidP="00743627">
      <w:pPr>
        <w:pStyle w:val="Listaszerbekezds"/>
        <w:numPr>
          <w:ilvl w:val="0"/>
          <w:numId w:val="5"/>
        </w:numPr>
        <w:rPr>
          <w:rFonts w:ascii="Tahoma" w:hAnsi="Tahoma" w:cs="Tahoma"/>
          <w:sz w:val="24"/>
          <w:szCs w:val="24"/>
        </w:rPr>
      </w:pPr>
      <w:r w:rsidRPr="009F54BF">
        <w:rPr>
          <w:rFonts w:ascii="Tahoma" w:hAnsi="Tahoma" w:cs="Tahoma"/>
          <w:sz w:val="24"/>
          <w:szCs w:val="24"/>
        </w:rPr>
        <w:t>61-90 perc</w:t>
      </w:r>
    </w:p>
    <w:p w14:paraId="04E302D7" w14:textId="77777777" w:rsidR="00743627" w:rsidRPr="009F54BF" w:rsidRDefault="00743627" w:rsidP="00743627">
      <w:pPr>
        <w:pStyle w:val="Listaszerbekezds"/>
        <w:numPr>
          <w:ilvl w:val="0"/>
          <w:numId w:val="5"/>
        </w:numPr>
        <w:rPr>
          <w:rFonts w:ascii="Tahoma" w:hAnsi="Tahoma" w:cs="Tahoma"/>
          <w:sz w:val="24"/>
          <w:szCs w:val="24"/>
        </w:rPr>
      </w:pPr>
      <w:r w:rsidRPr="009F54BF">
        <w:rPr>
          <w:rFonts w:ascii="Tahoma" w:hAnsi="Tahoma" w:cs="Tahoma"/>
          <w:sz w:val="24"/>
          <w:szCs w:val="24"/>
        </w:rPr>
        <w:t>91-120 perc</w:t>
      </w:r>
    </w:p>
    <w:p w14:paraId="13F0A762" w14:textId="77777777" w:rsidR="00743627" w:rsidRPr="009F54BF" w:rsidRDefault="00743627" w:rsidP="00743627">
      <w:pPr>
        <w:pStyle w:val="Listaszerbekezds"/>
        <w:numPr>
          <w:ilvl w:val="0"/>
          <w:numId w:val="5"/>
        </w:numPr>
        <w:rPr>
          <w:rFonts w:ascii="Tahoma" w:hAnsi="Tahoma" w:cs="Tahoma"/>
          <w:sz w:val="24"/>
          <w:szCs w:val="24"/>
        </w:rPr>
      </w:pPr>
      <w:r w:rsidRPr="009F54BF">
        <w:rPr>
          <w:rFonts w:ascii="Tahoma" w:hAnsi="Tahoma" w:cs="Tahoma"/>
          <w:sz w:val="24"/>
          <w:szCs w:val="24"/>
        </w:rPr>
        <w:t>Több mint 120 perc</w:t>
      </w:r>
    </w:p>
    <w:p w14:paraId="125213B3" w14:textId="77777777" w:rsidR="00743627" w:rsidRPr="009F54BF" w:rsidRDefault="00743627" w:rsidP="00743627">
      <w:pPr>
        <w:pStyle w:val="Listaszerbekezds"/>
        <w:numPr>
          <w:ilvl w:val="0"/>
          <w:numId w:val="5"/>
        </w:numPr>
        <w:rPr>
          <w:rFonts w:ascii="Tahoma" w:hAnsi="Tahoma" w:cs="Tahoma"/>
          <w:sz w:val="24"/>
          <w:szCs w:val="24"/>
        </w:rPr>
      </w:pPr>
      <w:r w:rsidRPr="009F54BF">
        <w:rPr>
          <w:rFonts w:ascii="Tahoma" w:hAnsi="Tahoma" w:cs="Tahoma"/>
          <w:sz w:val="24"/>
          <w:szCs w:val="24"/>
        </w:rPr>
        <w:t>Soha nem gyalogolok 10 percet folyamatosan</w:t>
      </w:r>
    </w:p>
    <w:p w14:paraId="71CA7D3C" w14:textId="77777777" w:rsidR="00743627" w:rsidRPr="009F54BF" w:rsidRDefault="00743627" w:rsidP="00743627">
      <w:pPr>
        <w:pStyle w:val="Listaszerbekezds"/>
        <w:numPr>
          <w:ilvl w:val="0"/>
          <w:numId w:val="5"/>
        </w:numPr>
        <w:rPr>
          <w:rFonts w:ascii="Tahoma" w:hAnsi="Tahoma" w:cs="Tahoma"/>
          <w:sz w:val="24"/>
          <w:szCs w:val="24"/>
        </w:rPr>
      </w:pPr>
      <w:r w:rsidRPr="009F54BF">
        <w:rPr>
          <w:rFonts w:ascii="Tahoma" w:hAnsi="Tahoma" w:cs="Tahoma"/>
          <w:sz w:val="24"/>
          <w:szCs w:val="24"/>
        </w:rPr>
        <w:t>Nem tudom</w:t>
      </w:r>
    </w:p>
    <w:p w14:paraId="00336462" w14:textId="77777777" w:rsidR="006E09C2" w:rsidRPr="009F54BF" w:rsidRDefault="008A3754" w:rsidP="002F5E19">
      <w:pPr>
        <w:rPr>
          <w:rFonts w:ascii="Tahoma" w:hAnsi="Tahoma" w:cs="Tahoma"/>
          <w:sz w:val="24"/>
          <w:szCs w:val="24"/>
        </w:rPr>
      </w:pPr>
      <w:r w:rsidRPr="009F54BF">
        <w:rPr>
          <w:rFonts w:ascii="Tahoma" w:hAnsi="Tahoma" w:cs="Tahoma"/>
          <w:sz w:val="24"/>
          <w:szCs w:val="24"/>
        </w:rPr>
        <w:t>A válaszadók közül kicsivel több</w:t>
      </w:r>
      <w:r w:rsidR="002039B8" w:rsidRPr="009F54BF">
        <w:rPr>
          <w:rFonts w:ascii="Tahoma" w:hAnsi="Tahoma" w:cs="Tahoma"/>
          <w:sz w:val="24"/>
          <w:szCs w:val="24"/>
        </w:rPr>
        <w:t>,</w:t>
      </w:r>
      <w:r w:rsidRPr="009F54BF">
        <w:rPr>
          <w:rFonts w:ascii="Tahoma" w:hAnsi="Tahoma" w:cs="Tahoma"/>
          <w:sz w:val="24"/>
          <w:szCs w:val="24"/>
        </w:rPr>
        <w:t xml:space="preserve"> mint négytized (41%) 30 percet vagy kevesebbet tölt sétával, még egyharmad (35%) 31 perc és egy óra közötti időt.</w:t>
      </w:r>
    </w:p>
    <w:p w14:paraId="4E9EA133" w14:textId="77777777" w:rsidR="00BB0091" w:rsidRPr="009F54BF" w:rsidRDefault="00BB0091" w:rsidP="002F5E19">
      <w:pPr>
        <w:rPr>
          <w:rFonts w:ascii="Tahoma" w:hAnsi="Tahoma" w:cs="Tahoma"/>
          <w:sz w:val="24"/>
          <w:szCs w:val="24"/>
        </w:rPr>
      </w:pPr>
      <w:r w:rsidRPr="009F54BF">
        <w:rPr>
          <w:rFonts w:ascii="Tahoma" w:hAnsi="Tahoma" w:cs="Tahoma"/>
          <w:sz w:val="24"/>
          <w:szCs w:val="24"/>
        </w:rPr>
        <w:t>Összességében a sétával töltött idő nőtt 2002-höz képest: azok aránya, akik 30 percnél kevesebbet töltenek sétával – azokat is beleértve, akik egyáltalán nem sétáltak 10 percet sem – 8 százalékkal esett 50%-ról 42%-ra.</w:t>
      </w:r>
    </w:p>
    <w:p w14:paraId="369AF1B4" w14:textId="11C8AC96" w:rsidR="00924DEF" w:rsidRPr="009F54BF" w:rsidRDefault="00770120"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7E68387A" wp14:editId="236E00DD">
            <wp:extent cx="5760720" cy="5740787"/>
            <wp:effectExtent l="0" t="0" r="0" b="0"/>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5740787"/>
                    </a:xfrm>
                    <a:prstGeom prst="rect">
                      <a:avLst/>
                    </a:prstGeom>
                    <a:noFill/>
                    <a:ln>
                      <a:noFill/>
                    </a:ln>
                  </pic:spPr>
                </pic:pic>
              </a:graphicData>
            </a:graphic>
          </wp:inline>
        </w:drawing>
      </w:r>
    </w:p>
    <w:p w14:paraId="2B02DCBE" w14:textId="77777777" w:rsidR="00177F13" w:rsidRPr="00F50550" w:rsidRDefault="00177F13" w:rsidP="00177F13">
      <w:pPr>
        <w:rPr>
          <w:rFonts w:ascii="Tahoma" w:hAnsi="Tahoma" w:cs="Tahoma"/>
          <w:b/>
          <w:smallCaps/>
          <w:sz w:val="28"/>
          <w:szCs w:val="28"/>
        </w:rPr>
      </w:pPr>
      <w:r>
        <w:rPr>
          <w:rFonts w:ascii="Tahoma" w:hAnsi="Tahoma" w:cs="Tahoma"/>
          <w:b/>
          <w:smallCaps/>
          <w:sz w:val="28"/>
          <w:szCs w:val="28"/>
        </w:rPr>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713755E3" w14:textId="77777777" w:rsidR="00924DEF" w:rsidRPr="009F54BF" w:rsidRDefault="00F76CAC" w:rsidP="002F5E19">
      <w:pPr>
        <w:rPr>
          <w:rFonts w:ascii="Tahoma" w:hAnsi="Tahoma" w:cs="Tahoma"/>
          <w:sz w:val="24"/>
          <w:szCs w:val="24"/>
        </w:rPr>
      </w:pPr>
      <w:r w:rsidRPr="009F54BF">
        <w:rPr>
          <w:rFonts w:ascii="Tahoma" w:hAnsi="Tahoma" w:cs="Tahoma"/>
          <w:sz w:val="24"/>
          <w:szCs w:val="24"/>
        </w:rPr>
        <w:t xml:space="preserve">Az eredmények </w:t>
      </w:r>
      <w:proofErr w:type="spellStart"/>
      <w:r w:rsidRPr="009F54BF">
        <w:rPr>
          <w:rFonts w:ascii="Tahoma" w:hAnsi="Tahoma" w:cs="Tahoma"/>
          <w:sz w:val="24"/>
          <w:szCs w:val="24"/>
        </w:rPr>
        <w:t>országonként</w:t>
      </w:r>
      <w:proofErr w:type="spellEnd"/>
      <w:r w:rsidRPr="009F54BF">
        <w:rPr>
          <w:rFonts w:ascii="Tahoma" w:hAnsi="Tahoma" w:cs="Tahoma"/>
          <w:sz w:val="24"/>
          <w:szCs w:val="24"/>
        </w:rPr>
        <w:t xml:space="preserve"> közel hasonlóak. A következő tagországokban, ahol a válaszadók legalább egynegyede </w:t>
      </w:r>
      <w:r w:rsidR="00D175C0" w:rsidRPr="009F54BF">
        <w:rPr>
          <w:rFonts w:ascii="Tahoma" w:hAnsi="Tahoma" w:cs="Tahoma"/>
          <w:sz w:val="24"/>
          <w:szCs w:val="24"/>
        </w:rPr>
        <w:t>állította</w:t>
      </w:r>
      <w:r w:rsidRPr="009F54BF">
        <w:rPr>
          <w:rFonts w:ascii="Tahoma" w:hAnsi="Tahoma" w:cs="Tahoma"/>
          <w:sz w:val="24"/>
          <w:szCs w:val="24"/>
        </w:rPr>
        <w:t>,</w:t>
      </w:r>
      <w:r w:rsidR="00D175C0" w:rsidRPr="009F54BF">
        <w:rPr>
          <w:rFonts w:ascii="Tahoma" w:hAnsi="Tahoma" w:cs="Tahoma"/>
          <w:sz w:val="24"/>
          <w:szCs w:val="24"/>
        </w:rPr>
        <w:t xml:space="preserve"> </w:t>
      </w:r>
      <w:r w:rsidRPr="009F54BF">
        <w:rPr>
          <w:rFonts w:ascii="Tahoma" w:hAnsi="Tahoma" w:cs="Tahoma"/>
          <w:sz w:val="24"/>
          <w:szCs w:val="24"/>
        </w:rPr>
        <w:t xml:space="preserve">hogy 10 percet sétált minimum 1 alkalommal </w:t>
      </w:r>
      <w:r w:rsidR="00D175C0" w:rsidRPr="009F54BF">
        <w:rPr>
          <w:rFonts w:ascii="Tahoma" w:hAnsi="Tahoma" w:cs="Tahoma"/>
          <w:sz w:val="24"/>
          <w:szCs w:val="24"/>
        </w:rPr>
        <w:t>az elmúlt 1 hétben, de összességében több mint egy órát: Spanyolország (30%), Észtország (29%), Lettország (28%), Luxemburg (26%), Egyesült Királyság (26%) és Svédország (25%).</w:t>
      </w:r>
    </w:p>
    <w:p w14:paraId="72E6DAF3" w14:textId="77777777" w:rsidR="00D175C0" w:rsidRPr="009F54BF" w:rsidRDefault="00D175C0" w:rsidP="002F5E19">
      <w:pPr>
        <w:rPr>
          <w:rFonts w:ascii="Tahoma" w:hAnsi="Tahoma" w:cs="Tahoma"/>
          <w:sz w:val="24"/>
          <w:szCs w:val="24"/>
        </w:rPr>
      </w:pPr>
      <w:r w:rsidRPr="009F54BF">
        <w:rPr>
          <w:rFonts w:ascii="Tahoma" w:hAnsi="Tahoma" w:cs="Tahoma"/>
          <w:sz w:val="24"/>
          <w:szCs w:val="24"/>
        </w:rPr>
        <w:t>Ugyanakkor a másik végleten ez az arány Portugáliában (12%), Magyarországon (12%), Cipruson (13%) és Görögországban (13%) a legalacsonyabb. Ezekben az országokban, nagyjából a válaszadók fele vagy akár többen állították, hogy amikor tízpercet sétáltak az elmúlt hét alkalmával, az legfeljebb fél óra volt összességében: Ciprus (62%), Portugália (55%), Magyarország (53%) és Görögország (49%).</w:t>
      </w:r>
    </w:p>
    <w:p w14:paraId="1D6A954A" w14:textId="00093D07" w:rsidR="00D175C0" w:rsidRPr="009F54BF" w:rsidRDefault="00770120"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5B217BD1" wp14:editId="6B837450">
            <wp:extent cx="5836920" cy="6682740"/>
            <wp:effectExtent l="0" t="0" r="0" b="381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36920" cy="6682740"/>
                    </a:xfrm>
                    <a:prstGeom prst="rect">
                      <a:avLst/>
                    </a:prstGeom>
                    <a:noFill/>
                    <a:ln>
                      <a:noFill/>
                    </a:ln>
                  </pic:spPr>
                </pic:pic>
              </a:graphicData>
            </a:graphic>
          </wp:inline>
        </w:drawing>
      </w:r>
    </w:p>
    <w:p w14:paraId="0AE548E2" w14:textId="77777777" w:rsidR="00177F13" w:rsidRDefault="00177F13" w:rsidP="002F5E19">
      <w:pPr>
        <w:rPr>
          <w:rFonts w:ascii="Tahoma" w:hAnsi="Tahoma" w:cs="Tahoma"/>
          <w:b/>
          <w:smallCaps/>
          <w:sz w:val="24"/>
          <w:szCs w:val="24"/>
        </w:rPr>
      </w:pPr>
    </w:p>
    <w:p w14:paraId="1CEDF8D9" w14:textId="32E17F0E" w:rsidR="00D175C0" w:rsidRPr="00177F13" w:rsidRDefault="00177F13" w:rsidP="002F5E19">
      <w:pPr>
        <w:rPr>
          <w:rFonts w:ascii="Tahoma" w:hAnsi="Tahoma" w:cs="Tahoma"/>
          <w:b/>
          <w:smallCaps/>
          <w:sz w:val="28"/>
          <w:szCs w:val="28"/>
        </w:rPr>
      </w:pPr>
      <w:r w:rsidRPr="00177F13">
        <w:rPr>
          <w:rFonts w:ascii="Tahoma" w:hAnsi="Tahoma" w:cs="Tahoma"/>
          <w:b/>
          <w:smallCaps/>
          <w:sz w:val="28"/>
          <w:szCs w:val="28"/>
        </w:rPr>
        <w:t>t</w:t>
      </w:r>
      <w:r w:rsidR="00332E87" w:rsidRPr="00177F13">
        <w:rPr>
          <w:rFonts w:ascii="Tahoma" w:hAnsi="Tahoma" w:cs="Tahoma"/>
          <w:b/>
          <w:smallCaps/>
          <w:sz w:val="28"/>
          <w:szCs w:val="28"/>
        </w:rPr>
        <w:t>ársadalomdemográfiai eltérése</w:t>
      </w:r>
      <w:r w:rsidR="002B2052" w:rsidRPr="00177F13">
        <w:rPr>
          <w:rFonts w:ascii="Tahoma" w:hAnsi="Tahoma" w:cs="Tahoma"/>
          <w:b/>
          <w:smallCaps/>
          <w:sz w:val="28"/>
          <w:szCs w:val="28"/>
        </w:rPr>
        <w:t>k</w:t>
      </w:r>
    </w:p>
    <w:p w14:paraId="707062D0" w14:textId="77777777" w:rsidR="002B2052" w:rsidRPr="009F54BF" w:rsidRDefault="00A83B25" w:rsidP="002F5E19">
      <w:pPr>
        <w:rPr>
          <w:rFonts w:ascii="Tahoma" w:hAnsi="Tahoma" w:cs="Tahoma"/>
          <w:sz w:val="24"/>
          <w:szCs w:val="24"/>
        </w:rPr>
      </w:pPr>
      <w:r w:rsidRPr="009F54BF">
        <w:rPr>
          <w:rFonts w:ascii="Tahoma" w:hAnsi="Tahoma" w:cs="Tahoma"/>
          <w:sz w:val="24"/>
          <w:szCs w:val="24"/>
        </w:rPr>
        <w:t>A férfiak egy kicsivel, de hosszabban sétálnak, mint a nők. Még a férfiak 24%-ka gyalogol több mint 1 órát, addig a nők esetén ez az adat alacsonyabb (19%).</w:t>
      </w:r>
    </w:p>
    <w:p w14:paraId="228BB86E" w14:textId="77777777" w:rsidR="00991B33" w:rsidRPr="009F54BF" w:rsidRDefault="00991B33" w:rsidP="002F5E19">
      <w:pPr>
        <w:rPr>
          <w:rFonts w:ascii="Tahoma" w:hAnsi="Tahoma" w:cs="Tahoma"/>
          <w:sz w:val="24"/>
          <w:szCs w:val="24"/>
        </w:rPr>
      </w:pPr>
      <w:r w:rsidRPr="009F54BF">
        <w:rPr>
          <w:rFonts w:ascii="Tahoma" w:hAnsi="Tahoma" w:cs="Tahoma"/>
          <w:sz w:val="24"/>
          <w:szCs w:val="24"/>
        </w:rPr>
        <w:t>Az eredmények hasonlóak a különböző korcsoportok esetén.</w:t>
      </w:r>
    </w:p>
    <w:p w14:paraId="652F18F8" w14:textId="77777777" w:rsidR="00991B33" w:rsidRPr="009F54BF" w:rsidRDefault="00991B33" w:rsidP="002F5E19">
      <w:pPr>
        <w:rPr>
          <w:rFonts w:ascii="Tahoma" w:hAnsi="Tahoma" w:cs="Tahoma"/>
          <w:sz w:val="24"/>
          <w:szCs w:val="24"/>
        </w:rPr>
      </w:pPr>
      <w:r w:rsidRPr="009F54BF">
        <w:rPr>
          <w:rFonts w:ascii="Tahoma" w:hAnsi="Tahoma" w:cs="Tahoma"/>
          <w:sz w:val="24"/>
          <w:szCs w:val="24"/>
        </w:rPr>
        <w:t>Az iskolázottság láthatóan nincs hatással a sétával töltött időre.</w:t>
      </w:r>
    </w:p>
    <w:p w14:paraId="5ADDC719" w14:textId="77777777" w:rsidR="00991B33" w:rsidRPr="009F54BF" w:rsidRDefault="00F7663D" w:rsidP="002F5E19">
      <w:pPr>
        <w:rPr>
          <w:rFonts w:ascii="Tahoma" w:hAnsi="Tahoma" w:cs="Tahoma"/>
          <w:sz w:val="24"/>
          <w:szCs w:val="24"/>
        </w:rPr>
      </w:pPr>
      <w:r w:rsidRPr="009F54BF">
        <w:rPr>
          <w:rFonts w:ascii="Tahoma" w:hAnsi="Tahoma" w:cs="Tahoma"/>
          <w:sz w:val="24"/>
          <w:szCs w:val="24"/>
        </w:rPr>
        <w:lastRenderedPageBreak/>
        <w:t>Ahogy korábban is említettük</w:t>
      </w:r>
      <w:r w:rsidR="00E84850" w:rsidRPr="009F54BF">
        <w:rPr>
          <w:rFonts w:ascii="Tahoma" w:hAnsi="Tahoma" w:cs="Tahoma"/>
          <w:sz w:val="24"/>
          <w:szCs w:val="24"/>
        </w:rPr>
        <w:t>, erős kapocs van a séta és az edzés és sport űzése között. Azon válaszadók, akik rendszeresen edzenek vagy űznek sportot hajlamosabbak hosszabban, több mint 1 órát sétálni (36%, azzal a 18%-kal szemben, akik egyáltalán nem edzenek vagy űznek sportot).</w:t>
      </w:r>
    </w:p>
    <w:p w14:paraId="092BDE3B" w14:textId="66BD0C05" w:rsidR="00BA6823" w:rsidRPr="009F54BF" w:rsidRDefault="00770120" w:rsidP="002F5E19">
      <w:pPr>
        <w:rPr>
          <w:rFonts w:ascii="Tahoma" w:hAnsi="Tahoma" w:cs="Tahoma"/>
          <w:sz w:val="24"/>
          <w:szCs w:val="24"/>
        </w:rPr>
      </w:pPr>
      <w:r w:rsidRPr="009F54BF">
        <w:rPr>
          <w:rFonts w:ascii="Tahoma" w:hAnsi="Tahoma" w:cs="Tahoma"/>
          <w:noProof/>
          <w:sz w:val="24"/>
          <w:szCs w:val="24"/>
        </w:rPr>
        <w:drawing>
          <wp:inline distT="0" distB="0" distL="0" distR="0" wp14:anchorId="4821CE52" wp14:editId="01382B2C">
            <wp:extent cx="5775960" cy="4099560"/>
            <wp:effectExtent l="0" t="0" r="0" b="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75960" cy="4099560"/>
                    </a:xfrm>
                    <a:prstGeom prst="rect">
                      <a:avLst/>
                    </a:prstGeom>
                    <a:noFill/>
                    <a:ln>
                      <a:noFill/>
                    </a:ln>
                  </pic:spPr>
                </pic:pic>
              </a:graphicData>
            </a:graphic>
          </wp:inline>
        </w:drawing>
      </w:r>
    </w:p>
    <w:p w14:paraId="60D60B67" w14:textId="77777777" w:rsidR="00A66782" w:rsidRDefault="00A66782" w:rsidP="002F5E19">
      <w:pPr>
        <w:rPr>
          <w:rFonts w:ascii="Tahoma" w:hAnsi="Tahoma" w:cs="Tahoma"/>
          <w:b/>
          <w:smallCaps/>
          <w:sz w:val="24"/>
          <w:szCs w:val="24"/>
        </w:rPr>
      </w:pPr>
    </w:p>
    <w:p w14:paraId="6ADF57F5" w14:textId="77777777" w:rsidR="00A66782" w:rsidRDefault="00A66782" w:rsidP="00A66782">
      <w:pPr>
        <w:pBdr>
          <w:bottom w:val="single" w:sz="4" w:space="1" w:color="auto"/>
        </w:pBdr>
        <w:rPr>
          <w:rFonts w:ascii="Tahoma" w:hAnsi="Tahoma" w:cs="Tahoma"/>
          <w:b/>
          <w:smallCaps/>
          <w:sz w:val="24"/>
          <w:szCs w:val="24"/>
        </w:rPr>
      </w:pPr>
    </w:p>
    <w:p w14:paraId="72F9303B" w14:textId="379AEFE3" w:rsidR="00BA6823" w:rsidRPr="007F602C" w:rsidRDefault="00177F13" w:rsidP="00A66782">
      <w:pPr>
        <w:pBdr>
          <w:bottom w:val="single" w:sz="4" w:space="1" w:color="auto"/>
        </w:pBdr>
        <w:rPr>
          <w:rFonts w:ascii="Tahoma" w:hAnsi="Tahoma" w:cs="Tahoma"/>
          <w:b/>
          <w:smallCaps/>
          <w:sz w:val="32"/>
          <w:szCs w:val="32"/>
        </w:rPr>
      </w:pPr>
      <w:r w:rsidRPr="007F602C">
        <w:rPr>
          <w:rFonts w:ascii="Tahoma" w:hAnsi="Tahoma" w:cs="Tahoma"/>
          <w:b/>
          <w:smallCaps/>
          <w:sz w:val="32"/>
          <w:szCs w:val="32"/>
        </w:rPr>
        <w:t>1.2.4. ü</w:t>
      </w:r>
      <w:r w:rsidR="00BA6823" w:rsidRPr="007F602C">
        <w:rPr>
          <w:rFonts w:ascii="Tahoma" w:hAnsi="Tahoma" w:cs="Tahoma"/>
          <w:b/>
          <w:smallCaps/>
          <w:sz w:val="32"/>
          <w:szCs w:val="32"/>
        </w:rPr>
        <w:t>lés</w:t>
      </w:r>
    </w:p>
    <w:p w14:paraId="0EA5FDE4" w14:textId="77777777" w:rsidR="00A66782" w:rsidRDefault="00A66782" w:rsidP="00BA6823">
      <w:pPr>
        <w:rPr>
          <w:rFonts w:ascii="Tahoma" w:hAnsi="Tahoma" w:cs="Tahoma"/>
          <w:sz w:val="24"/>
          <w:szCs w:val="24"/>
        </w:rPr>
      </w:pPr>
    </w:p>
    <w:p w14:paraId="5CBC4D7B" w14:textId="153E35E3" w:rsidR="00BA6823" w:rsidRPr="009F54BF" w:rsidRDefault="00BA6823" w:rsidP="00BA6823">
      <w:pPr>
        <w:rPr>
          <w:rFonts w:ascii="Tahoma" w:hAnsi="Tahoma" w:cs="Tahoma"/>
          <w:sz w:val="24"/>
          <w:szCs w:val="24"/>
        </w:rPr>
      </w:pPr>
      <w:r w:rsidRPr="009F54BF">
        <w:rPr>
          <w:rFonts w:ascii="Tahoma" w:hAnsi="Tahoma" w:cs="Tahoma"/>
          <w:sz w:val="24"/>
          <w:szCs w:val="24"/>
        </w:rPr>
        <w:t>QD6: Általában mennyi időt tölt üléssel egy nap folyamán? Ideértendő az asztalnál töltött idő, barátok meglátogatása, tanulás és tv nézés.</w:t>
      </w:r>
    </w:p>
    <w:p w14:paraId="5F19CAA1" w14:textId="642FAF8A" w:rsidR="00BA6823" w:rsidRPr="009F54BF" w:rsidRDefault="00454695" w:rsidP="002F5E19">
      <w:pPr>
        <w:rPr>
          <w:rFonts w:ascii="Tahoma" w:hAnsi="Tahoma" w:cs="Tahoma"/>
          <w:sz w:val="24"/>
          <w:szCs w:val="24"/>
        </w:rPr>
      </w:pPr>
      <w:r w:rsidRPr="009F54BF">
        <w:rPr>
          <w:rFonts w:ascii="Tahoma" w:hAnsi="Tahoma" w:cs="Tahoma"/>
          <w:sz w:val="24"/>
          <w:szCs w:val="24"/>
        </w:rPr>
        <w:t>Kérdésünkre, hogy mennyi időt töltenek üléssel, kicsivel több, mint a válaszadók négytizede mondta, hogy 2 óra 31 perc és 5 és félóra közötti időt tölt azzal. Az EU állampolgárok egy hatoda (17%) kevesebb</w:t>
      </w:r>
      <w:r w:rsidR="00876076" w:rsidRPr="009F54BF">
        <w:rPr>
          <w:rFonts w:ascii="Tahoma" w:hAnsi="Tahoma" w:cs="Tahoma"/>
          <w:sz w:val="24"/>
          <w:szCs w:val="24"/>
        </w:rPr>
        <w:t>,</w:t>
      </w:r>
      <w:r w:rsidRPr="009F54BF">
        <w:rPr>
          <w:rFonts w:ascii="Tahoma" w:hAnsi="Tahoma" w:cs="Tahoma"/>
          <w:sz w:val="24"/>
          <w:szCs w:val="24"/>
        </w:rPr>
        <w:t xml:space="preserve"> mint 2 óra 30 percre ül le, még a másik oldalon 11% több, mint 8 és félórát ül átlagban egy nap folyamán.</w:t>
      </w:r>
    </w:p>
    <w:p w14:paraId="7B7F598D" w14:textId="77777777" w:rsidR="006E09C2" w:rsidRPr="009F54BF" w:rsidRDefault="00B63887" w:rsidP="002F5E19">
      <w:pPr>
        <w:rPr>
          <w:rFonts w:ascii="Tahoma" w:hAnsi="Tahoma" w:cs="Tahoma"/>
          <w:sz w:val="24"/>
          <w:szCs w:val="24"/>
        </w:rPr>
      </w:pPr>
      <w:r w:rsidRPr="009F54BF">
        <w:rPr>
          <w:rFonts w:ascii="Tahoma" w:hAnsi="Tahoma" w:cs="Tahoma"/>
          <w:sz w:val="24"/>
          <w:szCs w:val="24"/>
        </w:rPr>
        <w:t>Összességében az adatok megegyeznek a 2002-ben mértekkel. Csak egy enyhe növekedés érzékelhető a „közép mezőnyben” a 2.5 és 8.5 óra esetén (+5 százalékpont, 2002-ben mért 64%-ról a 2013-as 69%-ra).</w:t>
      </w:r>
    </w:p>
    <w:p w14:paraId="5F9B78F9" w14:textId="11D254B8" w:rsidR="00B63887" w:rsidRPr="009F54BF" w:rsidRDefault="00770120"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453F8B7F" wp14:editId="4AE77E6D">
            <wp:extent cx="5760720" cy="5740787"/>
            <wp:effectExtent l="0" t="0" r="0" b="0"/>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5740787"/>
                    </a:xfrm>
                    <a:prstGeom prst="rect">
                      <a:avLst/>
                    </a:prstGeom>
                    <a:noFill/>
                    <a:ln>
                      <a:noFill/>
                    </a:ln>
                  </pic:spPr>
                </pic:pic>
              </a:graphicData>
            </a:graphic>
          </wp:inline>
        </w:drawing>
      </w:r>
    </w:p>
    <w:p w14:paraId="60F91E03" w14:textId="77777777" w:rsidR="00A66782" w:rsidRDefault="00A66782" w:rsidP="002F5E19">
      <w:pPr>
        <w:rPr>
          <w:rFonts w:ascii="Tahoma" w:hAnsi="Tahoma" w:cs="Tahoma"/>
          <w:sz w:val="24"/>
          <w:szCs w:val="24"/>
        </w:rPr>
      </w:pPr>
    </w:p>
    <w:p w14:paraId="22B40D0A" w14:textId="77777777" w:rsidR="00177F13" w:rsidRPr="00F50550" w:rsidRDefault="00177F13" w:rsidP="00177F13">
      <w:pPr>
        <w:rPr>
          <w:rFonts w:ascii="Tahoma" w:hAnsi="Tahoma" w:cs="Tahoma"/>
          <w:b/>
          <w:smallCaps/>
          <w:sz w:val="28"/>
          <w:szCs w:val="28"/>
        </w:rPr>
      </w:pPr>
      <w:r>
        <w:rPr>
          <w:rFonts w:ascii="Tahoma" w:hAnsi="Tahoma" w:cs="Tahoma"/>
          <w:b/>
          <w:smallCaps/>
          <w:sz w:val="28"/>
          <w:szCs w:val="28"/>
        </w:rPr>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6A7CC0F2" w14:textId="146E27CA" w:rsidR="00B63887" w:rsidRPr="009F54BF" w:rsidRDefault="009767BF" w:rsidP="002F5E19">
      <w:pPr>
        <w:rPr>
          <w:rFonts w:ascii="Tahoma" w:hAnsi="Tahoma" w:cs="Tahoma"/>
          <w:sz w:val="24"/>
          <w:szCs w:val="24"/>
        </w:rPr>
      </w:pPr>
      <w:r w:rsidRPr="009F54BF">
        <w:rPr>
          <w:rFonts w:ascii="Tahoma" w:hAnsi="Tahoma" w:cs="Tahoma"/>
          <w:sz w:val="24"/>
          <w:szCs w:val="24"/>
        </w:rPr>
        <w:t>Országos szinten tekintve, a válaszadók hajlamosabbak kevesebb, mint 2 és félórát tölteni üléssel Portugáliában (33%), Máltán (30%), Szlovéniában (28%), Romániában (27%) és Magyarországon (25%).</w:t>
      </w:r>
    </w:p>
    <w:p w14:paraId="4F02F19C" w14:textId="77777777" w:rsidR="009767BF" w:rsidRPr="009F54BF" w:rsidRDefault="009767BF" w:rsidP="002F5E19">
      <w:pPr>
        <w:rPr>
          <w:rFonts w:ascii="Tahoma" w:hAnsi="Tahoma" w:cs="Tahoma"/>
          <w:sz w:val="24"/>
          <w:szCs w:val="24"/>
        </w:rPr>
      </w:pPr>
      <w:r w:rsidRPr="009F54BF">
        <w:rPr>
          <w:rFonts w:ascii="Tahoma" w:hAnsi="Tahoma" w:cs="Tahoma"/>
          <w:sz w:val="24"/>
          <w:szCs w:val="24"/>
        </w:rPr>
        <w:t xml:space="preserve">A másik oldalról megközelítve a válaszadók leginkább Dániában (25%), Hollandiában (25%), Svédországban (21%), Luxemburgban (20%) és Csehországban (20%) </w:t>
      </w:r>
      <w:r w:rsidR="00B249AE" w:rsidRPr="009F54BF">
        <w:rPr>
          <w:rFonts w:ascii="Tahoma" w:hAnsi="Tahoma" w:cs="Tahoma"/>
          <w:sz w:val="24"/>
          <w:szCs w:val="24"/>
        </w:rPr>
        <w:t xml:space="preserve">töltenek 8 és félórát üléssel </w:t>
      </w:r>
      <w:r w:rsidRPr="009F54BF">
        <w:rPr>
          <w:rFonts w:ascii="Tahoma" w:hAnsi="Tahoma" w:cs="Tahoma"/>
          <w:sz w:val="24"/>
          <w:szCs w:val="24"/>
        </w:rPr>
        <w:t>egy nap folyamán.</w:t>
      </w:r>
    </w:p>
    <w:p w14:paraId="3EFBC484" w14:textId="50043926" w:rsidR="009767BF" w:rsidRPr="009F54BF" w:rsidRDefault="00770120"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54861A4A" wp14:editId="317A4661">
            <wp:extent cx="5760440" cy="6903720"/>
            <wp:effectExtent l="0" t="0" r="0" b="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3915" cy="6907885"/>
                    </a:xfrm>
                    <a:prstGeom prst="rect">
                      <a:avLst/>
                    </a:prstGeom>
                    <a:noFill/>
                    <a:ln>
                      <a:noFill/>
                    </a:ln>
                  </pic:spPr>
                </pic:pic>
              </a:graphicData>
            </a:graphic>
          </wp:inline>
        </w:drawing>
      </w:r>
    </w:p>
    <w:p w14:paraId="3961E0A6" w14:textId="77777777" w:rsidR="00914DC9" w:rsidRDefault="00914DC9" w:rsidP="00A66782">
      <w:pPr>
        <w:rPr>
          <w:rFonts w:ascii="Tahoma" w:hAnsi="Tahoma" w:cs="Tahoma"/>
          <w:b/>
          <w:smallCaps/>
          <w:sz w:val="28"/>
          <w:szCs w:val="28"/>
        </w:rPr>
      </w:pPr>
    </w:p>
    <w:p w14:paraId="6D956F3B" w14:textId="25EABD03" w:rsidR="00177F13" w:rsidRDefault="00177F13" w:rsidP="00A66782">
      <w:pPr>
        <w:rPr>
          <w:rFonts w:ascii="Tahoma" w:hAnsi="Tahoma" w:cs="Tahoma"/>
          <w:sz w:val="24"/>
          <w:szCs w:val="24"/>
        </w:rPr>
      </w:pPr>
      <w:r>
        <w:rPr>
          <w:rFonts w:ascii="Tahoma" w:hAnsi="Tahoma" w:cs="Tahoma"/>
          <w:b/>
          <w:smallCaps/>
          <w:sz w:val="28"/>
          <w:szCs w:val="28"/>
        </w:rPr>
        <w:t xml:space="preserve">a humánpolitika.com </w:t>
      </w:r>
    </w:p>
    <w:p w14:paraId="411508CE" w14:textId="7B224A9D" w:rsidR="00A66782" w:rsidRDefault="00A66782" w:rsidP="00A66782">
      <w:pPr>
        <w:rPr>
          <w:rFonts w:ascii="Tahoma" w:hAnsi="Tahoma" w:cs="Tahoma"/>
          <w:b/>
          <w:smallCaps/>
          <w:sz w:val="24"/>
          <w:szCs w:val="24"/>
        </w:rPr>
      </w:pPr>
      <w:r>
        <w:rPr>
          <w:rFonts w:ascii="Tahoma" w:hAnsi="Tahoma" w:cs="Tahoma"/>
          <w:sz w:val="24"/>
          <w:szCs w:val="24"/>
        </w:rPr>
        <w:t xml:space="preserve">kutatása szerint </w:t>
      </w:r>
      <w:r w:rsidR="00F50550">
        <w:rPr>
          <w:rFonts w:ascii="Tahoma" w:hAnsi="Tahoma" w:cs="Tahoma"/>
          <w:sz w:val="24"/>
          <w:szCs w:val="24"/>
        </w:rPr>
        <w:t xml:space="preserve">eltérő </w:t>
      </w:r>
      <w:r>
        <w:rPr>
          <w:rFonts w:ascii="Tahoma" w:hAnsi="Tahoma" w:cs="Tahoma"/>
          <w:sz w:val="24"/>
          <w:szCs w:val="24"/>
        </w:rPr>
        <w:t xml:space="preserve">eredményeket mutatott, mint az </w:t>
      </w:r>
      <w:proofErr w:type="spellStart"/>
      <w:r>
        <w:rPr>
          <w:rFonts w:ascii="Tahoma" w:hAnsi="Tahoma" w:cs="Tahoma"/>
          <w:sz w:val="24"/>
          <w:szCs w:val="24"/>
        </w:rPr>
        <w:t>Euromabarométer</w:t>
      </w:r>
      <w:proofErr w:type="spellEnd"/>
      <w:r>
        <w:rPr>
          <w:rFonts w:ascii="Tahoma" w:hAnsi="Tahoma" w:cs="Tahoma"/>
          <w:sz w:val="24"/>
          <w:szCs w:val="24"/>
        </w:rPr>
        <w:t xml:space="preserve"> felmérése, Magyarországon </w:t>
      </w:r>
      <w:r w:rsidR="00F50550">
        <w:rPr>
          <w:rFonts w:ascii="Tahoma" w:hAnsi="Tahoma" w:cs="Tahoma"/>
          <w:sz w:val="24"/>
          <w:szCs w:val="24"/>
        </w:rPr>
        <w:t>a megkérdezettek 45%-a több, mint 8 órát ül, további 42%-</w:t>
      </w:r>
      <w:proofErr w:type="spellStart"/>
      <w:r w:rsidR="00F50550">
        <w:rPr>
          <w:rFonts w:ascii="Tahoma" w:hAnsi="Tahoma" w:cs="Tahoma"/>
          <w:sz w:val="24"/>
          <w:szCs w:val="24"/>
        </w:rPr>
        <w:t>uk</w:t>
      </w:r>
      <w:proofErr w:type="spellEnd"/>
      <w:r w:rsidR="00F50550">
        <w:rPr>
          <w:rFonts w:ascii="Tahoma" w:hAnsi="Tahoma" w:cs="Tahoma"/>
          <w:sz w:val="24"/>
          <w:szCs w:val="24"/>
        </w:rPr>
        <w:t xml:space="preserve"> pedig 6-8 órát. </w:t>
      </w:r>
    </w:p>
    <w:p w14:paraId="10DAB1FA" w14:textId="140C2BF4" w:rsidR="00A66782" w:rsidRDefault="00A66782" w:rsidP="002F5E19">
      <w:pPr>
        <w:rPr>
          <w:rFonts w:ascii="Tahoma" w:hAnsi="Tahoma" w:cs="Tahoma"/>
          <w:b/>
          <w:smallCaps/>
          <w:sz w:val="24"/>
          <w:szCs w:val="24"/>
        </w:rPr>
      </w:pPr>
      <w:r w:rsidRPr="009F54BF">
        <w:rPr>
          <w:rFonts w:ascii="Tahoma" w:hAnsi="Tahoma" w:cs="Tahoma"/>
          <w:noProof/>
          <w:sz w:val="24"/>
          <w:szCs w:val="24"/>
          <w:lang w:eastAsia="hu-HU"/>
        </w:rPr>
        <w:lastRenderedPageBreak/>
        <w:drawing>
          <wp:inline distT="0" distB="0" distL="0" distR="0" wp14:anchorId="31FEDFF8" wp14:editId="35449C18">
            <wp:extent cx="5943600" cy="3566160"/>
            <wp:effectExtent l="0" t="0" r="0" b="15240"/>
            <wp:docPr id="97" name="Diagram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15341DF" w14:textId="77777777" w:rsidR="00F50550" w:rsidRDefault="00F50550" w:rsidP="002F5E19">
      <w:pPr>
        <w:rPr>
          <w:rFonts w:ascii="Tahoma" w:hAnsi="Tahoma" w:cs="Tahoma"/>
          <w:b/>
          <w:smallCaps/>
          <w:sz w:val="24"/>
          <w:szCs w:val="24"/>
        </w:rPr>
      </w:pPr>
    </w:p>
    <w:p w14:paraId="5BAEC36F" w14:textId="0E8CAF52" w:rsidR="00442A86" w:rsidRPr="00177F13" w:rsidRDefault="00177F13" w:rsidP="002F5E19">
      <w:pPr>
        <w:rPr>
          <w:rFonts w:ascii="Tahoma" w:hAnsi="Tahoma" w:cs="Tahoma"/>
          <w:b/>
          <w:smallCaps/>
          <w:sz w:val="28"/>
          <w:szCs w:val="28"/>
        </w:rPr>
      </w:pPr>
      <w:r>
        <w:rPr>
          <w:rFonts w:ascii="Tahoma" w:hAnsi="Tahoma" w:cs="Tahoma"/>
          <w:b/>
          <w:smallCaps/>
          <w:sz w:val="28"/>
          <w:szCs w:val="28"/>
        </w:rPr>
        <w:t>t</w:t>
      </w:r>
      <w:r w:rsidR="00442A86" w:rsidRPr="00177F13">
        <w:rPr>
          <w:rFonts w:ascii="Tahoma" w:hAnsi="Tahoma" w:cs="Tahoma"/>
          <w:b/>
          <w:smallCaps/>
          <w:sz w:val="28"/>
          <w:szCs w:val="28"/>
        </w:rPr>
        <w:t xml:space="preserve">ársadalomdemográfiai </w:t>
      </w:r>
      <w:r w:rsidR="00332E87" w:rsidRPr="00177F13">
        <w:rPr>
          <w:rFonts w:ascii="Tahoma" w:hAnsi="Tahoma" w:cs="Tahoma"/>
          <w:b/>
          <w:smallCaps/>
          <w:sz w:val="28"/>
          <w:szCs w:val="28"/>
        </w:rPr>
        <w:t>eltérése</w:t>
      </w:r>
      <w:r>
        <w:rPr>
          <w:rFonts w:ascii="Tahoma" w:hAnsi="Tahoma" w:cs="Tahoma"/>
          <w:b/>
          <w:smallCaps/>
          <w:sz w:val="28"/>
          <w:szCs w:val="28"/>
        </w:rPr>
        <w:t>k és jellemzők</w:t>
      </w:r>
    </w:p>
    <w:p w14:paraId="5A8C5E1A" w14:textId="77777777" w:rsidR="00C5570F" w:rsidRPr="009F54BF" w:rsidRDefault="00E80C8F" w:rsidP="002F5E19">
      <w:pPr>
        <w:rPr>
          <w:rFonts w:ascii="Tahoma" w:hAnsi="Tahoma" w:cs="Tahoma"/>
          <w:sz w:val="24"/>
          <w:szCs w:val="24"/>
        </w:rPr>
      </w:pPr>
      <w:r w:rsidRPr="009F54BF">
        <w:rPr>
          <w:rFonts w:ascii="Tahoma" w:hAnsi="Tahoma" w:cs="Tahoma"/>
          <w:sz w:val="24"/>
          <w:szCs w:val="24"/>
        </w:rPr>
        <w:t>A középkorosztályú válaszadók kevesebb időt ülnek: 20%-ka a 25-39 éveseknek és 21%-ka a 40-54 éveseknek tölt kevesebb, mint 2 és félórát üléssel átlagban, összevetve a 15-24 évesek 14%-kával és az 55 évesek vagy idősebbek 15%-kával.</w:t>
      </w:r>
    </w:p>
    <w:p w14:paraId="5602F10C" w14:textId="77777777" w:rsidR="00E80C8F" w:rsidRPr="009F54BF" w:rsidRDefault="000A77DE" w:rsidP="002F5E19">
      <w:pPr>
        <w:rPr>
          <w:rFonts w:ascii="Tahoma" w:hAnsi="Tahoma" w:cs="Tahoma"/>
          <w:sz w:val="24"/>
          <w:szCs w:val="24"/>
        </w:rPr>
      </w:pPr>
      <w:r w:rsidRPr="009F54BF">
        <w:rPr>
          <w:rFonts w:ascii="Tahoma" w:hAnsi="Tahoma" w:cs="Tahoma"/>
          <w:sz w:val="24"/>
          <w:szCs w:val="24"/>
        </w:rPr>
        <w:t>Akik 20 évesen vagy később fejezték be az iskolát, azok hajlamosabbak 8 és félórát naponta üléssel tölteni (14%) ellentétben azokkal, akik 15 éves korukig abbahagyták (9%) vagy 16-19 évesen (8%).</w:t>
      </w:r>
    </w:p>
    <w:p w14:paraId="49E63EE3" w14:textId="77777777" w:rsidR="000A77DE" w:rsidRPr="009F54BF" w:rsidRDefault="0039166D" w:rsidP="002F5E19">
      <w:pPr>
        <w:rPr>
          <w:rFonts w:ascii="Tahoma" w:hAnsi="Tahoma" w:cs="Tahoma"/>
          <w:sz w:val="24"/>
          <w:szCs w:val="24"/>
        </w:rPr>
      </w:pPr>
      <w:r w:rsidRPr="009F54BF">
        <w:rPr>
          <w:rFonts w:ascii="Tahoma" w:hAnsi="Tahoma" w:cs="Tahoma"/>
          <w:sz w:val="24"/>
          <w:szCs w:val="24"/>
        </w:rPr>
        <w:t>Szellemi munkát végzők több időt töltenek üléssel. Azok aránya, akik több mint 8 és fél órát töltenek üléssel a menedzserek esetén 16%, egyéb szellemi munkát végzők esetén 21%, még fizikai munkát végzők esetén 5% és háztartásbelieknél 3%.</w:t>
      </w:r>
    </w:p>
    <w:p w14:paraId="21076907" w14:textId="77777777" w:rsidR="00096C55" w:rsidRPr="009F54BF" w:rsidRDefault="00096C55" w:rsidP="002F5E19">
      <w:pPr>
        <w:rPr>
          <w:rFonts w:ascii="Tahoma" w:hAnsi="Tahoma" w:cs="Tahoma"/>
          <w:sz w:val="24"/>
          <w:szCs w:val="24"/>
        </w:rPr>
      </w:pPr>
      <w:r w:rsidRPr="009F54BF">
        <w:rPr>
          <w:rFonts w:ascii="Tahoma" w:hAnsi="Tahoma" w:cs="Tahoma"/>
          <w:sz w:val="24"/>
          <w:szCs w:val="24"/>
        </w:rPr>
        <w:t>Akik soha nem sétálnak legalább 10 percet</w:t>
      </w:r>
      <w:r w:rsidR="00493EFF" w:rsidRPr="009F54BF">
        <w:rPr>
          <w:rFonts w:ascii="Tahoma" w:hAnsi="Tahoma" w:cs="Tahoma"/>
          <w:sz w:val="24"/>
          <w:szCs w:val="24"/>
        </w:rPr>
        <w:t>, azok többnyire 8.5 órát töltenek üléssel (17%, ellentétben a 9%-kal azok esetén, akik 4-7 alkalommal sétáltak).</w:t>
      </w:r>
    </w:p>
    <w:p w14:paraId="665420EE" w14:textId="77777777" w:rsidR="00F50550" w:rsidRDefault="00DB1049" w:rsidP="002F5E19">
      <w:pPr>
        <w:rPr>
          <w:rFonts w:ascii="Tahoma" w:hAnsi="Tahoma" w:cs="Tahoma"/>
          <w:sz w:val="24"/>
          <w:szCs w:val="24"/>
        </w:rPr>
      </w:pPr>
      <w:r w:rsidRPr="009F54BF">
        <w:rPr>
          <w:rFonts w:ascii="Tahoma" w:hAnsi="Tahoma" w:cs="Tahoma"/>
          <w:sz w:val="24"/>
          <w:szCs w:val="24"/>
        </w:rPr>
        <w:t>Figyelemre méltó, hogy egyes országokban, ahol sok időt töltenek üléssel, magas azoknak az aránya, akik rendszeresen edzenek vagy űznek sportot (pl. Dánia, Hollandia és Svédország).</w:t>
      </w:r>
      <w:r w:rsidR="00602E63" w:rsidRPr="009F54BF">
        <w:rPr>
          <w:rFonts w:ascii="Tahoma" w:hAnsi="Tahoma" w:cs="Tahoma"/>
          <w:sz w:val="24"/>
          <w:szCs w:val="24"/>
        </w:rPr>
        <w:t xml:space="preserve"> Ezzel ellentétben, néhány országban annak ellenére, hogy magas azok aránya, akik egyáltalán nem vagy csak ritkán edzenek vagy űznek sportot, mégis átlagban kevés időt töltenek üléssel (pl. Portugália, Málta és Románia). </w:t>
      </w:r>
    </w:p>
    <w:p w14:paraId="3454EDDC" w14:textId="039E2DEA" w:rsidR="0057753F" w:rsidRPr="009F54BF" w:rsidRDefault="00602E63" w:rsidP="002F5E19">
      <w:pPr>
        <w:rPr>
          <w:rFonts w:ascii="Tahoma" w:hAnsi="Tahoma" w:cs="Tahoma"/>
          <w:sz w:val="24"/>
          <w:szCs w:val="24"/>
        </w:rPr>
      </w:pPr>
      <w:r w:rsidRPr="009F54BF">
        <w:rPr>
          <w:rFonts w:ascii="Tahoma" w:hAnsi="Tahoma" w:cs="Tahoma"/>
          <w:sz w:val="24"/>
          <w:szCs w:val="24"/>
        </w:rPr>
        <w:t>Az EU egészét tekintve mégis az a tendencia figyelhető meg, hogy akik rendszeresen edzenek vagy űznek sportot kevésbé hajlamosak 8.5 órát üléssel tölteni (6%), ellentétben azokkal, akik egyáltalán nem edzenek vagy űznek sportot (12%).</w:t>
      </w:r>
    </w:p>
    <w:p w14:paraId="3935F33B" w14:textId="4599312E" w:rsidR="003653CA" w:rsidRPr="009F54BF" w:rsidRDefault="00770120"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737D09EC" wp14:editId="1EB3FFC0">
            <wp:extent cx="5707380" cy="5638800"/>
            <wp:effectExtent l="0" t="0" r="7620" b="0"/>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07380" cy="5638800"/>
                    </a:xfrm>
                    <a:prstGeom prst="rect">
                      <a:avLst/>
                    </a:prstGeom>
                    <a:noFill/>
                    <a:ln>
                      <a:noFill/>
                    </a:ln>
                  </pic:spPr>
                </pic:pic>
              </a:graphicData>
            </a:graphic>
          </wp:inline>
        </w:drawing>
      </w:r>
    </w:p>
    <w:p w14:paraId="03CF4635" w14:textId="77777777" w:rsidR="00F50550" w:rsidRDefault="00F50550" w:rsidP="00332E87">
      <w:pPr>
        <w:jc w:val="center"/>
        <w:rPr>
          <w:rFonts w:ascii="Tahoma" w:hAnsi="Tahoma" w:cs="Tahoma"/>
          <w:b/>
          <w:smallCaps/>
          <w:sz w:val="24"/>
          <w:szCs w:val="24"/>
        </w:rPr>
      </w:pPr>
    </w:p>
    <w:p w14:paraId="2AE27702" w14:textId="77777777" w:rsidR="007F602C" w:rsidRDefault="007F602C" w:rsidP="00332E87">
      <w:pPr>
        <w:jc w:val="center"/>
        <w:rPr>
          <w:rFonts w:ascii="Tahoma" w:hAnsi="Tahoma" w:cs="Tahoma"/>
          <w:b/>
          <w:smallCaps/>
          <w:sz w:val="36"/>
          <w:szCs w:val="36"/>
        </w:rPr>
      </w:pPr>
    </w:p>
    <w:p w14:paraId="3E58C0C2" w14:textId="77777777" w:rsidR="00914DC9" w:rsidRDefault="00914DC9" w:rsidP="00332E87">
      <w:pPr>
        <w:jc w:val="center"/>
        <w:rPr>
          <w:rFonts w:ascii="Tahoma" w:hAnsi="Tahoma" w:cs="Tahoma"/>
          <w:b/>
          <w:smallCaps/>
          <w:sz w:val="36"/>
          <w:szCs w:val="36"/>
        </w:rPr>
      </w:pPr>
    </w:p>
    <w:p w14:paraId="65C0DDE5" w14:textId="05B2FB20" w:rsidR="003653CA" w:rsidRPr="007F602C" w:rsidRDefault="003653CA" w:rsidP="00332E87">
      <w:pPr>
        <w:jc w:val="center"/>
        <w:rPr>
          <w:rFonts w:ascii="Tahoma" w:hAnsi="Tahoma" w:cs="Tahoma"/>
          <w:b/>
          <w:smallCaps/>
          <w:sz w:val="36"/>
          <w:szCs w:val="36"/>
        </w:rPr>
      </w:pPr>
      <w:r w:rsidRPr="007F602C">
        <w:rPr>
          <w:rFonts w:ascii="Tahoma" w:hAnsi="Tahoma" w:cs="Tahoma"/>
          <w:b/>
          <w:smallCaps/>
          <w:sz w:val="36"/>
          <w:szCs w:val="36"/>
        </w:rPr>
        <w:t xml:space="preserve">2. </w:t>
      </w:r>
      <w:r w:rsidR="00177F13" w:rsidRPr="007F602C">
        <w:rPr>
          <w:rFonts w:ascii="Tahoma" w:hAnsi="Tahoma" w:cs="Tahoma"/>
          <w:b/>
          <w:smallCaps/>
          <w:sz w:val="36"/>
          <w:szCs w:val="36"/>
        </w:rPr>
        <w:t xml:space="preserve">hol sportolnak vagy végeznek egyéb fizikai aktivitást </w:t>
      </w:r>
      <w:r w:rsidR="00F50550" w:rsidRPr="007F602C">
        <w:rPr>
          <w:rFonts w:ascii="Tahoma" w:hAnsi="Tahoma" w:cs="Tahoma"/>
          <w:b/>
          <w:smallCaps/>
          <w:sz w:val="36"/>
          <w:szCs w:val="36"/>
        </w:rPr>
        <w:t>az európai unió állampolgárai?</w:t>
      </w:r>
    </w:p>
    <w:p w14:paraId="330D94A0" w14:textId="214E2F77" w:rsidR="003653CA" w:rsidRPr="009F54BF" w:rsidRDefault="00C231F3" w:rsidP="003653CA">
      <w:pPr>
        <w:rPr>
          <w:rFonts w:ascii="Tahoma" w:hAnsi="Tahoma" w:cs="Tahoma"/>
          <w:sz w:val="24"/>
          <w:szCs w:val="24"/>
        </w:rPr>
      </w:pPr>
      <w:r w:rsidRPr="009F54BF">
        <w:rPr>
          <w:rFonts w:ascii="Tahoma" w:hAnsi="Tahoma" w:cs="Tahoma"/>
          <w:sz w:val="24"/>
          <w:szCs w:val="24"/>
        </w:rPr>
        <w:t xml:space="preserve">A kutatás második fejezete arra a kérdésre szeretné megkapni a választ, </w:t>
      </w:r>
      <w:r w:rsidR="001110A8" w:rsidRPr="009F54BF">
        <w:rPr>
          <w:rFonts w:ascii="Tahoma" w:hAnsi="Tahoma" w:cs="Tahoma"/>
          <w:sz w:val="24"/>
          <w:szCs w:val="24"/>
        </w:rPr>
        <w:t xml:space="preserve">hogy az EU állampolgárok hol </w:t>
      </w:r>
      <w:proofErr w:type="spellStart"/>
      <w:r w:rsidR="001110A8" w:rsidRPr="009F54BF">
        <w:rPr>
          <w:rFonts w:ascii="Tahoma" w:hAnsi="Tahoma" w:cs="Tahoma"/>
          <w:sz w:val="24"/>
          <w:szCs w:val="24"/>
        </w:rPr>
        <w:t>edzenek</w:t>
      </w:r>
      <w:proofErr w:type="spellEnd"/>
      <w:r w:rsidR="001110A8" w:rsidRPr="009F54BF">
        <w:rPr>
          <w:rFonts w:ascii="Tahoma" w:hAnsi="Tahoma" w:cs="Tahoma"/>
          <w:sz w:val="24"/>
          <w:szCs w:val="24"/>
        </w:rPr>
        <w:t xml:space="preserve"> vagy </w:t>
      </w:r>
      <w:r w:rsidR="00F50550">
        <w:rPr>
          <w:rFonts w:ascii="Tahoma" w:hAnsi="Tahoma" w:cs="Tahoma"/>
          <w:sz w:val="24"/>
          <w:szCs w:val="24"/>
        </w:rPr>
        <w:t xml:space="preserve">fejtenek ki </w:t>
      </w:r>
      <w:r w:rsidR="001110A8" w:rsidRPr="009F54BF">
        <w:rPr>
          <w:rFonts w:ascii="Tahoma" w:hAnsi="Tahoma" w:cs="Tahoma"/>
          <w:sz w:val="24"/>
          <w:szCs w:val="24"/>
        </w:rPr>
        <w:t xml:space="preserve">egyéb fizikai aktivitást; </w:t>
      </w:r>
      <w:r w:rsidR="009773BB" w:rsidRPr="009F54BF">
        <w:rPr>
          <w:rFonts w:ascii="Tahoma" w:hAnsi="Tahoma" w:cs="Tahoma"/>
          <w:sz w:val="24"/>
          <w:szCs w:val="24"/>
        </w:rPr>
        <w:t xml:space="preserve">ezen belül pedig </w:t>
      </w:r>
      <w:r w:rsidR="00F50550">
        <w:rPr>
          <w:rFonts w:ascii="Tahoma" w:hAnsi="Tahoma" w:cs="Tahoma"/>
          <w:sz w:val="24"/>
          <w:szCs w:val="24"/>
        </w:rPr>
        <w:t xml:space="preserve">ez a pont </w:t>
      </w:r>
      <w:r w:rsidR="009773BB" w:rsidRPr="009F54BF">
        <w:rPr>
          <w:rFonts w:ascii="Tahoma" w:hAnsi="Tahoma" w:cs="Tahoma"/>
          <w:sz w:val="24"/>
          <w:szCs w:val="24"/>
        </w:rPr>
        <w:t xml:space="preserve">vizsgálja a </w:t>
      </w:r>
      <w:r w:rsidRPr="009F54BF">
        <w:rPr>
          <w:rFonts w:ascii="Tahoma" w:hAnsi="Tahoma" w:cs="Tahoma"/>
          <w:sz w:val="24"/>
          <w:szCs w:val="24"/>
        </w:rPr>
        <w:t xml:space="preserve">sportegyesületi, illetve egyéb </w:t>
      </w:r>
      <w:proofErr w:type="spellStart"/>
      <w:r w:rsidRPr="009F54BF">
        <w:rPr>
          <w:rFonts w:ascii="Tahoma" w:hAnsi="Tahoma" w:cs="Tahoma"/>
          <w:sz w:val="24"/>
          <w:szCs w:val="24"/>
        </w:rPr>
        <w:t>sportlétesítménybeli</w:t>
      </w:r>
      <w:proofErr w:type="spellEnd"/>
      <w:r w:rsidRPr="009F54BF">
        <w:rPr>
          <w:rFonts w:ascii="Tahoma" w:hAnsi="Tahoma" w:cs="Tahoma"/>
          <w:sz w:val="24"/>
          <w:szCs w:val="24"/>
        </w:rPr>
        <w:t xml:space="preserve"> </w:t>
      </w:r>
      <w:r w:rsidR="009773BB" w:rsidRPr="009F54BF">
        <w:rPr>
          <w:rFonts w:ascii="Tahoma" w:hAnsi="Tahoma" w:cs="Tahoma"/>
          <w:sz w:val="24"/>
          <w:szCs w:val="24"/>
        </w:rPr>
        <w:t>klubtagságot</w:t>
      </w:r>
      <w:r w:rsidR="001110A8" w:rsidRPr="009F54BF">
        <w:rPr>
          <w:rFonts w:ascii="Tahoma" w:hAnsi="Tahoma" w:cs="Tahoma"/>
          <w:sz w:val="24"/>
          <w:szCs w:val="24"/>
        </w:rPr>
        <w:t>.</w:t>
      </w:r>
    </w:p>
    <w:p w14:paraId="2B0B9053" w14:textId="0649EB64" w:rsidR="009773BB" w:rsidRDefault="009773BB" w:rsidP="003653CA">
      <w:pPr>
        <w:rPr>
          <w:rFonts w:ascii="Tahoma" w:hAnsi="Tahoma" w:cs="Tahoma"/>
          <w:sz w:val="24"/>
          <w:szCs w:val="24"/>
        </w:rPr>
      </w:pPr>
    </w:p>
    <w:p w14:paraId="5CD81339" w14:textId="77777777" w:rsidR="00914DC9" w:rsidRPr="009F54BF" w:rsidRDefault="00914DC9" w:rsidP="003653CA">
      <w:pPr>
        <w:rPr>
          <w:rFonts w:ascii="Tahoma" w:hAnsi="Tahoma" w:cs="Tahoma"/>
          <w:sz w:val="24"/>
          <w:szCs w:val="24"/>
        </w:rPr>
      </w:pPr>
    </w:p>
    <w:p w14:paraId="75AC7D97" w14:textId="264775D2" w:rsidR="009773BB" w:rsidRPr="007F602C" w:rsidRDefault="00177F13" w:rsidP="00F50550">
      <w:pPr>
        <w:pBdr>
          <w:bottom w:val="single" w:sz="4" w:space="1" w:color="auto"/>
        </w:pBdr>
        <w:rPr>
          <w:rFonts w:ascii="Tahoma" w:hAnsi="Tahoma" w:cs="Tahoma"/>
          <w:b/>
          <w:smallCaps/>
          <w:sz w:val="32"/>
          <w:szCs w:val="32"/>
        </w:rPr>
      </w:pPr>
      <w:r w:rsidRPr="007F602C">
        <w:rPr>
          <w:rFonts w:ascii="Tahoma" w:hAnsi="Tahoma" w:cs="Tahoma"/>
          <w:b/>
          <w:smallCaps/>
          <w:sz w:val="32"/>
          <w:szCs w:val="32"/>
        </w:rPr>
        <w:lastRenderedPageBreak/>
        <w:t>2.1. k</w:t>
      </w:r>
      <w:r w:rsidR="009773BB" w:rsidRPr="007F602C">
        <w:rPr>
          <w:rFonts w:ascii="Tahoma" w:hAnsi="Tahoma" w:cs="Tahoma"/>
          <w:b/>
          <w:smallCaps/>
          <w:sz w:val="32"/>
          <w:szCs w:val="32"/>
        </w:rPr>
        <w:t>ülönböző helyszínek</w:t>
      </w:r>
    </w:p>
    <w:p w14:paraId="755B07F5" w14:textId="77777777" w:rsidR="00B27AEC" w:rsidRPr="009F54BF" w:rsidRDefault="00B27AEC" w:rsidP="00B27AEC">
      <w:pPr>
        <w:rPr>
          <w:rFonts w:ascii="Tahoma" w:hAnsi="Tahoma" w:cs="Tahoma"/>
          <w:sz w:val="24"/>
          <w:szCs w:val="24"/>
        </w:rPr>
      </w:pPr>
      <w:r w:rsidRPr="009F54BF">
        <w:rPr>
          <w:rFonts w:ascii="Tahoma" w:hAnsi="Tahoma" w:cs="Tahoma"/>
          <w:sz w:val="24"/>
          <w:szCs w:val="24"/>
        </w:rPr>
        <w:t>QD7: Amennyiben a korábbiakban úgy jelölte, hogy sportol vagy végez egyéb fizikai aktivitást (intenzív vagy kevésbé intenzív), úgy hol sportol vagy végzi a fizikai aktivitást?</w:t>
      </w:r>
    </w:p>
    <w:p w14:paraId="404D36D1" w14:textId="77777777" w:rsidR="00B27AEC" w:rsidRPr="009F54BF" w:rsidRDefault="00B27AEC" w:rsidP="00B27AEC">
      <w:pPr>
        <w:pStyle w:val="Listaszerbekezds"/>
        <w:numPr>
          <w:ilvl w:val="0"/>
          <w:numId w:val="7"/>
        </w:numPr>
        <w:rPr>
          <w:rFonts w:ascii="Tahoma" w:hAnsi="Tahoma" w:cs="Tahoma"/>
          <w:sz w:val="24"/>
          <w:szCs w:val="24"/>
        </w:rPr>
      </w:pPr>
      <w:r w:rsidRPr="009F54BF">
        <w:rPr>
          <w:rFonts w:ascii="Tahoma" w:hAnsi="Tahoma" w:cs="Tahoma"/>
          <w:sz w:val="24"/>
          <w:szCs w:val="24"/>
        </w:rPr>
        <w:t xml:space="preserve">Egészség- vagy </w:t>
      </w:r>
      <w:proofErr w:type="spellStart"/>
      <w:r w:rsidRPr="009F54BF">
        <w:rPr>
          <w:rFonts w:ascii="Tahoma" w:hAnsi="Tahoma" w:cs="Tahoma"/>
          <w:sz w:val="24"/>
          <w:szCs w:val="24"/>
        </w:rPr>
        <w:t>fitness</w:t>
      </w:r>
      <w:proofErr w:type="spellEnd"/>
      <w:r w:rsidRPr="009F54BF">
        <w:rPr>
          <w:rFonts w:ascii="Tahoma" w:hAnsi="Tahoma" w:cs="Tahoma"/>
          <w:sz w:val="24"/>
          <w:szCs w:val="24"/>
        </w:rPr>
        <w:t xml:space="preserve"> központban</w:t>
      </w:r>
    </w:p>
    <w:p w14:paraId="6D3CD0A8" w14:textId="77777777" w:rsidR="00B27AEC" w:rsidRPr="009F54BF" w:rsidRDefault="00B27AEC" w:rsidP="00B27AEC">
      <w:pPr>
        <w:pStyle w:val="Listaszerbekezds"/>
        <w:numPr>
          <w:ilvl w:val="0"/>
          <w:numId w:val="7"/>
        </w:numPr>
        <w:rPr>
          <w:rFonts w:ascii="Tahoma" w:hAnsi="Tahoma" w:cs="Tahoma"/>
          <w:sz w:val="24"/>
          <w:szCs w:val="24"/>
        </w:rPr>
      </w:pPr>
      <w:r w:rsidRPr="009F54BF">
        <w:rPr>
          <w:rFonts w:ascii="Tahoma" w:hAnsi="Tahoma" w:cs="Tahoma"/>
          <w:sz w:val="24"/>
          <w:szCs w:val="24"/>
        </w:rPr>
        <w:t>Sportklubban/egyesületben</w:t>
      </w:r>
    </w:p>
    <w:p w14:paraId="511DA9FA" w14:textId="77777777" w:rsidR="00B27AEC" w:rsidRPr="009F54BF" w:rsidRDefault="00B27AEC" w:rsidP="00B27AEC">
      <w:pPr>
        <w:pStyle w:val="Listaszerbekezds"/>
        <w:numPr>
          <w:ilvl w:val="0"/>
          <w:numId w:val="7"/>
        </w:numPr>
        <w:rPr>
          <w:rFonts w:ascii="Tahoma" w:hAnsi="Tahoma" w:cs="Tahoma"/>
          <w:sz w:val="24"/>
          <w:szCs w:val="24"/>
        </w:rPr>
      </w:pPr>
      <w:r w:rsidRPr="009F54BF">
        <w:rPr>
          <w:rFonts w:ascii="Tahoma" w:hAnsi="Tahoma" w:cs="Tahoma"/>
          <w:sz w:val="24"/>
          <w:szCs w:val="24"/>
        </w:rPr>
        <w:t>Egyéb sportközpontban</w:t>
      </w:r>
    </w:p>
    <w:p w14:paraId="7A0EB9DA" w14:textId="77777777" w:rsidR="00B27AEC" w:rsidRPr="009F54BF" w:rsidRDefault="00B27AEC" w:rsidP="00B27AEC">
      <w:pPr>
        <w:pStyle w:val="Listaszerbekezds"/>
        <w:numPr>
          <w:ilvl w:val="0"/>
          <w:numId w:val="7"/>
        </w:numPr>
        <w:rPr>
          <w:rFonts w:ascii="Tahoma" w:hAnsi="Tahoma" w:cs="Tahoma"/>
          <w:sz w:val="24"/>
          <w:szCs w:val="24"/>
        </w:rPr>
      </w:pPr>
      <w:r w:rsidRPr="009F54BF">
        <w:rPr>
          <w:rFonts w:ascii="Tahoma" w:hAnsi="Tahoma" w:cs="Tahoma"/>
          <w:sz w:val="24"/>
          <w:szCs w:val="24"/>
        </w:rPr>
        <w:t>Általános iskolában, közép- vagy felsőoktatási intézményben</w:t>
      </w:r>
    </w:p>
    <w:p w14:paraId="21FCDED4" w14:textId="77777777" w:rsidR="00B27AEC" w:rsidRPr="009F54BF" w:rsidRDefault="00B27AEC" w:rsidP="00B27AEC">
      <w:pPr>
        <w:pStyle w:val="Listaszerbekezds"/>
        <w:numPr>
          <w:ilvl w:val="0"/>
          <w:numId w:val="7"/>
        </w:numPr>
        <w:rPr>
          <w:rFonts w:ascii="Tahoma" w:hAnsi="Tahoma" w:cs="Tahoma"/>
          <w:sz w:val="24"/>
          <w:szCs w:val="24"/>
        </w:rPr>
      </w:pPr>
      <w:r w:rsidRPr="009F54BF">
        <w:rPr>
          <w:rFonts w:ascii="Tahoma" w:hAnsi="Tahoma" w:cs="Tahoma"/>
          <w:sz w:val="24"/>
          <w:szCs w:val="24"/>
        </w:rPr>
        <w:t>Munkahelyen</w:t>
      </w:r>
    </w:p>
    <w:p w14:paraId="7CFD1D97" w14:textId="77777777" w:rsidR="00B27AEC" w:rsidRPr="009F54BF" w:rsidRDefault="00B27AEC" w:rsidP="00B27AEC">
      <w:pPr>
        <w:pStyle w:val="Listaszerbekezds"/>
        <w:numPr>
          <w:ilvl w:val="0"/>
          <w:numId w:val="7"/>
        </w:numPr>
        <w:rPr>
          <w:rFonts w:ascii="Tahoma" w:hAnsi="Tahoma" w:cs="Tahoma"/>
          <w:sz w:val="24"/>
          <w:szCs w:val="24"/>
        </w:rPr>
      </w:pPr>
      <w:r w:rsidRPr="009F54BF">
        <w:rPr>
          <w:rFonts w:ascii="Tahoma" w:hAnsi="Tahoma" w:cs="Tahoma"/>
          <w:sz w:val="24"/>
          <w:szCs w:val="24"/>
        </w:rPr>
        <w:t>Otthon</w:t>
      </w:r>
    </w:p>
    <w:p w14:paraId="15651B00" w14:textId="77777777" w:rsidR="00B27AEC" w:rsidRPr="009F54BF" w:rsidRDefault="00B27AEC" w:rsidP="00B27AEC">
      <w:pPr>
        <w:pStyle w:val="Listaszerbekezds"/>
        <w:numPr>
          <w:ilvl w:val="0"/>
          <w:numId w:val="7"/>
        </w:numPr>
        <w:rPr>
          <w:rFonts w:ascii="Tahoma" w:hAnsi="Tahoma" w:cs="Tahoma"/>
          <w:sz w:val="24"/>
          <w:szCs w:val="24"/>
        </w:rPr>
      </w:pPr>
      <w:r w:rsidRPr="009F54BF">
        <w:rPr>
          <w:rFonts w:ascii="Tahoma" w:hAnsi="Tahoma" w:cs="Tahoma"/>
          <w:sz w:val="24"/>
          <w:szCs w:val="24"/>
        </w:rPr>
        <w:t>Útközben lakhelyem és az iskola / munkahely / üzlet között</w:t>
      </w:r>
    </w:p>
    <w:p w14:paraId="62C98D43" w14:textId="77777777" w:rsidR="00B27AEC" w:rsidRPr="009F54BF" w:rsidRDefault="00B27AEC" w:rsidP="00B27AEC">
      <w:pPr>
        <w:pStyle w:val="Listaszerbekezds"/>
        <w:numPr>
          <w:ilvl w:val="0"/>
          <w:numId w:val="7"/>
        </w:numPr>
        <w:rPr>
          <w:rFonts w:ascii="Tahoma" w:hAnsi="Tahoma" w:cs="Tahoma"/>
          <w:sz w:val="24"/>
          <w:szCs w:val="24"/>
        </w:rPr>
      </w:pPr>
      <w:r w:rsidRPr="009F54BF">
        <w:rPr>
          <w:rFonts w:ascii="Tahoma" w:hAnsi="Tahoma" w:cs="Tahoma"/>
          <w:sz w:val="24"/>
          <w:szCs w:val="24"/>
        </w:rPr>
        <w:t xml:space="preserve">Parkban, </w:t>
      </w:r>
      <w:proofErr w:type="gramStart"/>
      <w:r w:rsidRPr="009F54BF">
        <w:rPr>
          <w:rFonts w:ascii="Tahoma" w:hAnsi="Tahoma" w:cs="Tahoma"/>
          <w:sz w:val="24"/>
          <w:szCs w:val="24"/>
        </w:rPr>
        <w:t>szabadban,</w:t>
      </w:r>
      <w:proofErr w:type="gramEnd"/>
      <w:r w:rsidRPr="009F54BF">
        <w:rPr>
          <w:rFonts w:ascii="Tahoma" w:hAnsi="Tahoma" w:cs="Tahoma"/>
          <w:sz w:val="24"/>
          <w:szCs w:val="24"/>
        </w:rPr>
        <w:t xml:space="preserve"> stb.</w:t>
      </w:r>
    </w:p>
    <w:p w14:paraId="693D415E" w14:textId="77777777" w:rsidR="00B27AEC" w:rsidRPr="009F54BF" w:rsidRDefault="00B27AEC" w:rsidP="00B27AEC">
      <w:pPr>
        <w:pStyle w:val="Listaszerbekezds"/>
        <w:numPr>
          <w:ilvl w:val="0"/>
          <w:numId w:val="7"/>
        </w:numPr>
        <w:rPr>
          <w:rFonts w:ascii="Tahoma" w:hAnsi="Tahoma" w:cs="Tahoma"/>
          <w:sz w:val="24"/>
          <w:szCs w:val="24"/>
        </w:rPr>
      </w:pPr>
      <w:r w:rsidRPr="009F54BF">
        <w:rPr>
          <w:rFonts w:ascii="Tahoma" w:hAnsi="Tahoma" w:cs="Tahoma"/>
          <w:sz w:val="24"/>
          <w:szCs w:val="24"/>
        </w:rPr>
        <w:t>Egyéb helyen (spontán)</w:t>
      </w:r>
    </w:p>
    <w:p w14:paraId="6E01A0EA" w14:textId="77777777" w:rsidR="00B27AEC" w:rsidRPr="009F54BF" w:rsidRDefault="00B27AEC" w:rsidP="00B27AEC">
      <w:pPr>
        <w:pStyle w:val="Listaszerbekezds"/>
        <w:numPr>
          <w:ilvl w:val="0"/>
          <w:numId w:val="7"/>
        </w:numPr>
        <w:rPr>
          <w:rFonts w:ascii="Tahoma" w:hAnsi="Tahoma" w:cs="Tahoma"/>
          <w:sz w:val="24"/>
          <w:szCs w:val="24"/>
        </w:rPr>
      </w:pPr>
      <w:r w:rsidRPr="009F54BF">
        <w:rPr>
          <w:rFonts w:ascii="Tahoma" w:hAnsi="Tahoma" w:cs="Tahoma"/>
          <w:sz w:val="24"/>
          <w:szCs w:val="24"/>
        </w:rPr>
        <w:t>Nem tudom</w:t>
      </w:r>
    </w:p>
    <w:p w14:paraId="11100F70" w14:textId="1E2E0E7E" w:rsidR="004F7872" w:rsidRDefault="00DB221E" w:rsidP="002F5E19">
      <w:pPr>
        <w:rPr>
          <w:rFonts w:ascii="Tahoma" w:hAnsi="Tahoma" w:cs="Tahoma"/>
          <w:sz w:val="24"/>
          <w:szCs w:val="24"/>
        </w:rPr>
      </w:pPr>
      <w:r w:rsidRPr="009F54BF">
        <w:rPr>
          <w:rFonts w:ascii="Tahoma" w:hAnsi="Tahoma" w:cs="Tahoma"/>
          <w:sz w:val="24"/>
          <w:szCs w:val="24"/>
        </w:rPr>
        <w:t xml:space="preserve">Azok a válaszadók, akik edzenek, vagy valamilyen sportot űznek, vagy egyéb fizikai aktivitást végeznek, úgy ezek leginkább informális/nem hivatalos helyszíneken történnek, mint például parkokban, </w:t>
      </w:r>
      <w:r w:rsidR="00585869" w:rsidRPr="009F54BF">
        <w:rPr>
          <w:rFonts w:ascii="Tahoma" w:hAnsi="Tahoma" w:cs="Tahoma"/>
          <w:sz w:val="24"/>
          <w:szCs w:val="24"/>
        </w:rPr>
        <w:t>szabadba</w:t>
      </w:r>
      <w:r w:rsidRPr="009F54BF">
        <w:rPr>
          <w:rFonts w:ascii="Tahoma" w:hAnsi="Tahoma" w:cs="Tahoma"/>
          <w:sz w:val="24"/>
          <w:szCs w:val="24"/>
        </w:rPr>
        <w:t xml:space="preserve">n </w:t>
      </w:r>
      <w:r w:rsidR="002E1DC7" w:rsidRPr="009F54BF">
        <w:rPr>
          <w:rFonts w:ascii="Tahoma" w:hAnsi="Tahoma" w:cs="Tahoma"/>
          <w:sz w:val="24"/>
          <w:szCs w:val="24"/>
        </w:rPr>
        <w:t xml:space="preserve">(40%) </w:t>
      </w:r>
      <w:r w:rsidRPr="009F54BF">
        <w:rPr>
          <w:rFonts w:ascii="Tahoma" w:hAnsi="Tahoma" w:cs="Tahoma"/>
          <w:sz w:val="24"/>
          <w:szCs w:val="24"/>
        </w:rPr>
        <w:t>vagy otthon</w:t>
      </w:r>
      <w:r w:rsidR="002E1DC7" w:rsidRPr="009F54BF">
        <w:rPr>
          <w:rFonts w:ascii="Tahoma" w:hAnsi="Tahoma" w:cs="Tahoma"/>
          <w:sz w:val="24"/>
          <w:szCs w:val="24"/>
        </w:rPr>
        <w:t xml:space="preserve"> (36%) vagy útközben az otthon</w:t>
      </w:r>
      <w:r w:rsidR="00A33FBA" w:rsidRPr="009F54BF">
        <w:rPr>
          <w:rFonts w:ascii="Tahoma" w:hAnsi="Tahoma" w:cs="Tahoma"/>
          <w:sz w:val="24"/>
          <w:szCs w:val="24"/>
        </w:rPr>
        <w:t>uk</w:t>
      </w:r>
      <w:r w:rsidR="002E1DC7" w:rsidRPr="009F54BF">
        <w:rPr>
          <w:rFonts w:ascii="Tahoma" w:hAnsi="Tahoma" w:cs="Tahoma"/>
          <w:sz w:val="24"/>
          <w:szCs w:val="24"/>
        </w:rPr>
        <w:t xml:space="preserve"> és a munka</w:t>
      </w:r>
      <w:r w:rsidR="00A33FBA" w:rsidRPr="009F54BF">
        <w:rPr>
          <w:rFonts w:ascii="Tahoma" w:hAnsi="Tahoma" w:cs="Tahoma"/>
          <w:sz w:val="24"/>
          <w:szCs w:val="24"/>
        </w:rPr>
        <w:t>hely</w:t>
      </w:r>
      <w:r w:rsidR="002E1DC7" w:rsidRPr="009F54BF">
        <w:rPr>
          <w:rFonts w:ascii="Tahoma" w:hAnsi="Tahoma" w:cs="Tahoma"/>
          <w:sz w:val="24"/>
          <w:szCs w:val="24"/>
        </w:rPr>
        <w:t xml:space="preserve">, iskola vagy üzlet között (25%). Az aktivitás </w:t>
      </w:r>
      <w:proofErr w:type="spellStart"/>
      <w:r w:rsidR="002E1DC7" w:rsidRPr="009F54BF">
        <w:rPr>
          <w:rFonts w:ascii="Tahoma" w:hAnsi="Tahoma" w:cs="Tahoma"/>
          <w:sz w:val="24"/>
          <w:szCs w:val="24"/>
        </w:rPr>
        <w:t>helyszínéül</w:t>
      </w:r>
      <w:proofErr w:type="spellEnd"/>
      <w:r w:rsidR="002E1DC7" w:rsidRPr="009F54BF">
        <w:rPr>
          <w:rFonts w:ascii="Tahoma" w:hAnsi="Tahoma" w:cs="Tahoma"/>
          <w:sz w:val="24"/>
          <w:szCs w:val="24"/>
        </w:rPr>
        <w:t xml:space="preserve"> szintén</w:t>
      </w:r>
      <w:r w:rsidR="002F351B" w:rsidRPr="009F54BF">
        <w:rPr>
          <w:rFonts w:ascii="Tahoma" w:hAnsi="Tahoma" w:cs="Tahoma"/>
          <w:sz w:val="24"/>
          <w:szCs w:val="24"/>
        </w:rPr>
        <w:t xml:space="preserve"> </w:t>
      </w:r>
      <w:proofErr w:type="spellStart"/>
      <w:r w:rsidR="002F351B" w:rsidRPr="009F54BF">
        <w:rPr>
          <w:rFonts w:ascii="Tahoma" w:hAnsi="Tahoma" w:cs="Tahoma"/>
          <w:sz w:val="24"/>
          <w:szCs w:val="24"/>
        </w:rPr>
        <w:t>fitness</w:t>
      </w:r>
      <w:proofErr w:type="spellEnd"/>
      <w:r w:rsidR="002F351B" w:rsidRPr="009F54BF">
        <w:rPr>
          <w:rFonts w:ascii="Tahoma" w:hAnsi="Tahoma" w:cs="Tahoma"/>
          <w:sz w:val="24"/>
          <w:szCs w:val="24"/>
        </w:rPr>
        <w:t xml:space="preserve"> központok (15%), sportklubok (13%) és sport</w:t>
      </w:r>
      <w:r w:rsidR="002E1DC7" w:rsidRPr="009F54BF">
        <w:rPr>
          <w:rFonts w:ascii="Tahoma" w:hAnsi="Tahoma" w:cs="Tahoma"/>
          <w:sz w:val="24"/>
          <w:szCs w:val="24"/>
        </w:rPr>
        <w:t>központok (8%), munkahelyek (13%) és iskolák vagy egyetemek (5%) is szolgálnak.</w:t>
      </w:r>
    </w:p>
    <w:p w14:paraId="67EECCF7" w14:textId="3EA5323F" w:rsidR="00914DC9" w:rsidRDefault="00914DC9" w:rsidP="002F5E19">
      <w:pPr>
        <w:rPr>
          <w:rFonts w:ascii="Tahoma" w:hAnsi="Tahoma" w:cs="Tahoma"/>
          <w:sz w:val="24"/>
          <w:szCs w:val="24"/>
        </w:rPr>
      </w:pPr>
      <w:r w:rsidRPr="009F54BF">
        <w:rPr>
          <w:rFonts w:ascii="Tahoma" w:hAnsi="Tahoma" w:cs="Tahoma"/>
          <w:noProof/>
          <w:sz w:val="24"/>
          <w:szCs w:val="24"/>
        </w:rPr>
        <w:drawing>
          <wp:inline distT="0" distB="0" distL="0" distR="0" wp14:anchorId="62857B51" wp14:editId="51CBAFC6">
            <wp:extent cx="5829300" cy="4358428"/>
            <wp:effectExtent l="0" t="0" r="0" b="4445"/>
            <wp:docPr id="133" name="Kép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8366" cy="4365207"/>
                    </a:xfrm>
                    <a:prstGeom prst="rect">
                      <a:avLst/>
                    </a:prstGeom>
                    <a:noFill/>
                    <a:ln>
                      <a:noFill/>
                    </a:ln>
                  </pic:spPr>
                </pic:pic>
              </a:graphicData>
            </a:graphic>
          </wp:inline>
        </w:drawing>
      </w:r>
    </w:p>
    <w:p w14:paraId="4891FC67" w14:textId="78AECFD0" w:rsidR="00B21D5B" w:rsidRPr="009F54BF" w:rsidRDefault="00B21D5B" w:rsidP="002F5E19">
      <w:pPr>
        <w:rPr>
          <w:rFonts w:ascii="Tahoma" w:hAnsi="Tahoma" w:cs="Tahoma"/>
          <w:sz w:val="24"/>
          <w:szCs w:val="24"/>
        </w:rPr>
      </w:pPr>
      <w:r w:rsidRPr="009F54BF">
        <w:rPr>
          <w:rFonts w:ascii="Tahoma" w:hAnsi="Tahoma" w:cs="Tahoma"/>
          <w:sz w:val="24"/>
          <w:szCs w:val="24"/>
        </w:rPr>
        <w:lastRenderedPageBreak/>
        <w:t xml:space="preserve">Az eredmények nagyjából megegyeznek a 2009-ben vizsgáltakkal, bár egy csekély változás látható a beltéri </w:t>
      </w:r>
      <w:r w:rsidR="00001BCF" w:rsidRPr="009F54BF">
        <w:rPr>
          <w:rFonts w:ascii="Tahoma" w:hAnsi="Tahoma" w:cs="Tahoma"/>
          <w:sz w:val="24"/>
          <w:szCs w:val="24"/>
        </w:rPr>
        <w:t>edzés felé</w:t>
      </w:r>
      <w:r w:rsidRPr="009F54BF">
        <w:rPr>
          <w:rFonts w:ascii="Tahoma" w:hAnsi="Tahoma" w:cs="Tahoma"/>
          <w:sz w:val="24"/>
          <w:szCs w:val="24"/>
        </w:rPr>
        <w:t xml:space="preserve">: </w:t>
      </w:r>
      <w:r w:rsidR="00FB5FF0" w:rsidRPr="009F54BF">
        <w:rPr>
          <w:rFonts w:ascii="Tahoma" w:hAnsi="Tahoma" w:cs="Tahoma"/>
          <w:sz w:val="24"/>
          <w:szCs w:val="24"/>
        </w:rPr>
        <w:t xml:space="preserve">csökkent azok aránya 2013-ra, akik parkokban és </w:t>
      </w:r>
      <w:r w:rsidR="00585869" w:rsidRPr="009F54BF">
        <w:rPr>
          <w:rFonts w:ascii="Tahoma" w:hAnsi="Tahoma" w:cs="Tahoma"/>
          <w:sz w:val="24"/>
          <w:szCs w:val="24"/>
        </w:rPr>
        <w:t>szabadba</w:t>
      </w:r>
      <w:r w:rsidR="00FB5FF0" w:rsidRPr="009F54BF">
        <w:rPr>
          <w:rFonts w:ascii="Tahoma" w:hAnsi="Tahoma" w:cs="Tahoma"/>
          <w:sz w:val="24"/>
          <w:szCs w:val="24"/>
        </w:rPr>
        <w:t>n űznek sportot vagy végeznek fizikai aktivitást (</w:t>
      </w:r>
      <w:r w:rsidR="00A321A1" w:rsidRPr="009F54BF">
        <w:rPr>
          <w:rFonts w:ascii="Tahoma" w:hAnsi="Tahoma" w:cs="Tahoma"/>
          <w:sz w:val="24"/>
          <w:szCs w:val="24"/>
        </w:rPr>
        <w:t>40%-ra 2009-es 48%-hoz képest). U</w:t>
      </w:r>
      <w:r w:rsidR="005077DD" w:rsidRPr="009F54BF">
        <w:rPr>
          <w:rFonts w:ascii="Tahoma" w:hAnsi="Tahoma" w:cs="Tahoma"/>
          <w:sz w:val="24"/>
          <w:szCs w:val="24"/>
        </w:rPr>
        <w:t>gyanúgy azok aránya is</w:t>
      </w:r>
      <w:r w:rsidR="00FA7E88" w:rsidRPr="009F54BF">
        <w:rPr>
          <w:rFonts w:ascii="Tahoma" w:hAnsi="Tahoma" w:cs="Tahoma"/>
          <w:sz w:val="24"/>
          <w:szCs w:val="24"/>
        </w:rPr>
        <w:t xml:space="preserve"> csökkent</w:t>
      </w:r>
      <w:r w:rsidR="005077DD" w:rsidRPr="009F54BF">
        <w:rPr>
          <w:rFonts w:ascii="Tahoma" w:hAnsi="Tahoma" w:cs="Tahoma"/>
          <w:sz w:val="24"/>
          <w:szCs w:val="24"/>
        </w:rPr>
        <w:t>, akik otthonuk és a munkahely, iskola vagy bolt között űznek sportot vagy v</w:t>
      </w:r>
      <w:r w:rsidR="002F351B" w:rsidRPr="009F54BF">
        <w:rPr>
          <w:rFonts w:ascii="Tahoma" w:hAnsi="Tahoma" w:cs="Tahoma"/>
          <w:sz w:val="24"/>
          <w:szCs w:val="24"/>
        </w:rPr>
        <w:t>égeznek fizikai aktivitást (25%-</w:t>
      </w:r>
      <w:r w:rsidR="005077DD" w:rsidRPr="009F54BF">
        <w:rPr>
          <w:rFonts w:ascii="Tahoma" w:hAnsi="Tahoma" w:cs="Tahoma"/>
          <w:sz w:val="24"/>
          <w:szCs w:val="24"/>
        </w:rPr>
        <w:t>a 2009-es 31%-hoz képest).</w:t>
      </w:r>
      <w:r w:rsidR="00FA7E88" w:rsidRPr="009F54BF">
        <w:rPr>
          <w:rFonts w:ascii="Tahoma" w:hAnsi="Tahoma" w:cs="Tahoma"/>
          <w:sz w:val="24"/>
          <w:szCs w:val="24"/>
        </w:rPr>
        <w:t xml:space="preserve"> Ugyanakkor azok aránya nőt</w:t>
      </w:r>
      <w:r w:rsidR="002F351B" w:rsidRPr="009F54BF">
        <w:rPr>
          <w:rFonts w:ascii="Tahoma" w:hAnsi="Tahoma" w:cs="Tahoma"/>
          <w:sz w:val="24"/>
          <w:szCs w:val="24"/>
        </w:rPr>
        <w:t>t</w:t>
      </w:r>
      <w:r w:rsidR="00FA7E88" w:rsidRPr="009F54BF">
        <w:rPr>
          <w:rFonts w:ascii="Tahoma" w:hAnsi="Tahoma" w:cs="Tahoma"/>
          <w:sz w:val="24"/>
          <w:szCs w:val="24"/>
        </w:rPr>
        <w:t>, akik egészség</w:t>
      </w:r>
      <w:r w:rsidR="002F351B" w:rsidRPr="009F54BF">
        <w:rPr>
          <w:rFonts w:ascii="Tahoma" w:hAnsi="Tahoma" w:cs="Tahoma"/>
          <w:sz w:val="24"/>
          <w:szCs w:val="24"/>
        </w:rPr>
        <w:t xml:space="preserve">-, vagy </w:t>
      </w:r>
      <w:proofErr w:type="spellStart"/>
      <w:r w:rsidR="002F351B" w:rsidRPr="009F54BF">
        <w:rPr>
          <w:rFonts w:ascii="Tahoma" w:hAnsi="Tahoma" w:cs="Tahoma"/>
          <w:sz w:val="24"/>
          <w:szCs w:val="24"/>
        </w:rPr>
        <w:t>fitness</w:t>
      </w:r>
      <w:r w:rsidR="00FA7E88" w:rsidRPr="009F54BF">
        <w:rPr>
          <w:rFonts w:ascii="Tahoma" w:hAnsi="Tahoma" w:cs="Tahoma"/>
          <w:sz w:val="24"/>
          <w:szCs w:val="24"/>
        </w:rPr>
        <w:t>központokban</w:t>
      </w:r>
      <w:proofErr w:type="spellEnd"/>
      <w:r w:rsidR="00FA7E88" w:rsidRPr="009F54BF">
        <w:rPr>
          <w:rFonts w:ascii="Tahoma" w:hAnsi="Tahoma" w:cs="Tahoma"/>
          <w:sz w:val="24"/>
          <w:szCs w:val="24"/>
        </w:rPr>
        <w:t xml:space="preserve"> sportolnak vagy végeznek fizikai aktivitást (2009-es 11%-ról 15%-ra 2013-ban), </w:t>
      </w:r>
      <w:r w:rsidR="00400080" w:rsidRPr="009F54BF">
        <w:rPr>
          <w:rFonts w:ascii="Tahoma" w:hAnsi="Tahoma" w:cs="Tahoma"/>
          <w:sz w:val="24"/>
          <w:szCs w:val="24"/>
        </w:rPr>
        <w:t>mint a</w:t>
      </w:r>
      <w:r w:rsidR="002F351B" w:rsidRPr="009F54BF">
        <w:rPr>
          <w:rFonts w:ascii="Tahoma" w:hAnsi="Tahoma" w:cs="Tahoma"/>
          <w:sz w:val="24"/>
          <w:szCs w:val="24"/>
        </w:rPr>
        <w:t>hogy azok aránya is, akik sport</w:t>
      </w:r>
      <w:r w:rsidR="00400080" w:rsidRPr="009F54BF">
        <w:rPr>
          <w:rFonts w:ascii="Tahoma" w:hAnsi="Tahoma" w:cs="Tahoma"/>
          <w:sz w:val="24"/>
          <w:szCs w:val="24"/>
        </w:rPr>
        <w:t xml:space="preserve">klub keretein belül </w:t>
      </w:r>
      <w:proofErr w:type="gramStart"/>
      <w:r w:rsidR="00400080" w:rsidRPr="009F54BF">
        <w:rPr>
          <w:rFonts w:ascii="Tahoma" w:hAnsi="Tahoma" w:cs="Tahoma"/>
          <w:sz w:val="24"/>
          <w:szCs w:val="24"/>
        </w:rPr>
        <w:t xml:space="preserve">végzik </w:t>
      </w:r>
      <w:r w:rsidR="002F351B" w:rsidRPr="009F54BF">
        <w:rPr>
          <w:rFonts w:ascii="Tahoma" w:hAnsi="Tahoma" w:cs="Tahoma"/>
          <w:sz w:val="24"/>
          <w:szCs w:val="24"/>
        </w:rPr>
        <w:t xml:space="preserve"> ezt</w:t>
      </w:r>
      <w:proofErr w:type="gramEnd"/>
      <w:r w:rsidR="002F351B" w:rsidRPr="009F54BF">
        <w:rPr>
          <w:rFonts w:ascii="Tahoma" w:hAnsi="Tahoma" w:cs="Tahoma"/>
          <w:sz w:val="24"/>
          <w:szCs w:val="24"/>
        </w:rPr>
        <w:t xml:space="preserve"> </w:t>
      </w:r>
      <w:r w:rsidR="00400080" w:rsidRPr="009F54BF">
        <w:rPr>
          <w:rFonts w:ascii="Tahoma" w:hAnsi="Tahoma" w:cs="Tahoma"/>
          <w:sz w:val="24"/>
          <w:szCs w:val="24"/>
        </w:rPr>
        <w:t>(11%-</w:t>
      </w:r>
      <w:proofErr w:type="spellStart"/>
      <w:r w:rsidR="00400080" w:rsidRPr="009F54BF">
        <w:rPr>
          <w:rFonts w:ascii="Tahoma" w:hAnsi="Tahoma" w:cs="Tahoma"/>
          <w:sz w:val="24"/>
          <w:szCs w:val="24"/>
        </w:rPr>
        <w:t>ról</w:t>
      </w:r>
      <w:proofErr w:type="spellEnd"/>
      <w:r w:rsidR="00400080" w:rsidRPr="009F54BF">
        <w:rPr>
          <w:rFonts w:ascii="Tahoma" w:hAnsi="Tahoma" w:cs="Tahoma"/>
          <w:sz w:val="24"/>
          <w:szCs w:val="24"/>
        </w:rPr>
        <w:t xml:space="preserve"> 13%-</w:t>
      </w:r>
      <w:proofErr w:type="spellStart"/>
      <w:r w:rsidR="00400080" w:rsidRPr="009F54BF">
        <w:rPr>
          <w:rFonts w:ascii="Tahoma" w:hAnsi="Tahoma" w:cs="Tahoma"/>
          <w:sz w:val="24"/>
          <w:szCs w:val="24"/>
        </w:rPr>
        <w:t>ra</w:t>
      </w:r>
      <w:proofErr w:type="spellEnd"/>
      <w:r w:rsidR="00400080" w:rsidRPr="009F54BF">
        <w:rPr>
          <w:rFonts w:ascii="Tahoma" w:hAnsi="Tahoma" w:cs="Tahoma"/>
          <w:sz w:val="24"/>
          <w:szCs w:val="24"/>
        </w:rPr>
        <w:t>). Fontos megemlíteni, hogy az „otthon” válasz újként szerepel az előző kutatáshoz képest.</w:t>
      </w:r>
    </w:p>
    <w:p w14:paraId="4B0443DA" w14:textId="77777777" w:rsidR="00177F13" w:rsidRPr="00F50550" w:rsidRDefault="00177F13" w:rsidP="00177F13">
      <w:pPr>
        <w:rPr>
          <w:rFonts w:ascii="Tahoma" w:hAnsi="Tahoma" w:cs="Tahoma"/>
          <w:b/>
          <w:smallCaps/>
          <w:sz w:val="28"/>
          <w:szCs w:val="28"/>
        </w:rPr>
      </w:pPr>
      <w:r>
        <w:rPr>
          <w:rFonts w:ascii="Tahoma" w:hAnsi="Tahoma" w:cs="Tahoma"/>
          <w:b/>
          <w:smallCaps/>
          <w:sz w:val="28"/>
          <w:szCs w:val="28"/>
        </w:rPr>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238CCC58" w14:textId="2BBB229D" w:rsidR="00EA4BA9" w:rsidRPr="009F54BF" w:rsidRDefault="004901BB" w:rsidP="002F5E19">
      <w:pPr>
        <w:rPr>
          <w:rFonts w:ascii="Tahoma" w:hAnsi="Tahoma" w:cs="Tahoma"/>
          <w:sz w:val="24"/>
          <w:szCs w:val="24"/>
        </w:rPr>
      </w:pPr>
      <w:r w:rsidRPr="009F54BF">
        <w:rPr>
          <w:rFonts w:ascii="Tahoma" w:hAnsi="Tahoma" w:cs="Tahoma"/>
          <w:sz w:val="24"/>
          <w:szCs w:val="24"/>
        </w:rPr>
        <w:t>Az ország szintű adatok rámutatnak</w:t>
      </w:r>
      <w:r w:rsidR="00914F1D" w:rsidRPr="009F54BF">
        <w:rPr>
          <w:rFonts w:ascii="Tahoma" w:hAnsi="Tahoma" w:cs="Tahoma"/>
          <w:sz w:val="24"/>
          <w:szCs w:val="24"/>
        </w:rPr>
        <w:t xml:space="preserve"> a különböző preferenciákra, hogy az emberek </w:t>
      </w:r>
      <w:r w:rsidR="002F351B" w:rsidRPr="009F54BF">
        <w:rPr>
          <w:rFonts w:ascii="Tahoma" w:hAnsi="Tahoma" w:cs="Tahoma"/>
          <w:sz w:val="24"/>
          <w:szCs w:val="24"/>
        </w:rPr>
        <w:t xml:space="preserve">a különböző </w:t>
      </w:r>
      <w:r w:rsidR="00914F1D" w:rsidRPr="009F54BF">
        <w:rPr>
          <w:rFonts w:ascii="Tahoma" w:hAnsi="Tahoma" w:cs="Tahoma"/>
          <w:sz w:val="24"/>
          <w:szCs w:val="24"/>
        </w:rPr>
        <w:t>országokban milyen környezetben űznek sportot vagy végeznek fizikai aktivitást.</w:t>
      </w:r>
    </w:p>
    <w:p w14:paraId="6B880609" w14:textId="1FEB8B47" w:rsidR="00914F1D" w:rsidRPr="009F54BF" w:rsidRDefault="00472D2B" w:rsidP="002F5E19">
      <w:pPr>
        <w:rPr>
          <w:rFonts w:ascii="Tahoma" w:hAnsi="Tahoma" w:cs="Tahoma"/>
          <w:sz w:val="24"/>
          <w:szCs w:val="24"/>
        </w:rPr>
      </w:pPr>
      <w:r w:rsidRPr="009F54BF">
        <w:rPr>
          <w:rFonts w:ascii="Tahoma" w:hAnsi="Tahoma" w:cs="Tahoma"/>
          <w:sz w:val="24"/>
          <w:szCs w:val="24"/>
        </w:rPr>
        <w:t>Az E</w:t>
      </w:r>
      <w:r w:rsidR="002F351B" w:rsidRPr="009F54BF">
        <w:rPr>
          <w:rFonts w:ascii="Tahoma" w:hAnsi="Tahoma" w:cs="Tahoma"/>
          <w:sz w:val="24"/>
          <w:szCs w:val="24"/>
        </w:rPr>
        <w:t xml:space="preserve">urópai </w:t>
      </w:r>
      <w:r w:rsidRPr="009F54BF">
        <w:rPr>
          <w:rFonts w:ascii="Tahoma" w:hAnsi="Tahoma" w:cs="Tahoma"/>
          <w:sz w:val="24"/>
          <w:szCs w:val="24"/>
        </w:rPr>
        <w:t>U</w:t>
      </w:r>
      <w:r w:rsidR="002F351B" w:rsidRPr="009F54BF">
        <w:rPr>
          <w:rFonts w:ascii="Tahoma" w:hAnsi="Tahoma" w:cs="Tahoma"/>
          <w:sz w:val="24"/>
          <w:szCs w:val="24"/>
        </w:rPr>
        <w:t>nióban</w:t>
      </w:r>
      <w:r w:rsidRPr="009F54BF">
        <w:rPr>
          <w:rFonts w:ascii="Tahoma" w:hAnsi="Tahoma" w:cs="Tahoma"/>
          <w:sz w:val="24"/>
          <w:szCs w:val="24"/>
        </w:rPr>
        <w:t xml:space="preserve"> összességében a legelterjedtebb helyszín a park</w:t>
      </w:r>
      <w:r w:rsidR="001858AF" w:rsidRPr="009F54BF">
        <w:rPr>
          <w:rFonts w:ascii="Tahoma" w:hAnsi="Tahoma" w:cs="Tahoma"/>
          <w:sz w:val="24"/>
          <w:szCs w:val="24"/>
        </w:rPr>
        <w:t xml:space="preserve"> és a </w:t>
      </w:r>
      <w:r w:rsidR="00585869" w:rsidRPr="009F54BF">
        <w:rPr>
          <w:rFonts w:ascii="Tahoma" w:hAnsi="Tahoma" w:cs="Tahoma"/>
          <w:sz w:val="24"/>
          <w:szCs w:val="24"/>
        </w:rPr>
        <w:t>szabadtér</w:t>
      </w:r>
      <w:r w:rsidR="001858AF" w:rsidRPr="009F54BF">
        <w:rPr>
          <w:rFonts w:ascii="Tahoma" w:hAnsi="Tahoma" w:cs="Tahoma"/>
          <w:sz w:val="24"/>
          <w:szCs w:val="24"/>
        </w:rPr>
        <w:t xml:space="preserve">. A </w:t>
      </w:r>
      <w:r w:rsidR="00585869" w:rsidRPr="009F54BF">
        <w:rPr>
          <w:rFonts w:ascii="Tahoma" w:hAnsi="Tahoma" w:cs="Tahoma"/>
          <w:sz w:val="24"/>
          <w:szCs w:val="24"/>
        </w:rPr>
        <w:t>parkban és szabadba</w:t>
      </w:r>
      <w:r w:rsidR="001858AF" w:rsidRPr="009F54BF">
        <w:rPr>
          <w:rFonts w:ascii="Tahoma" w:hAnsi="Tahoma" w:cs="Tahoma"/>
          <w:sz w:val="24"/>
          <w:szCs w:val="24"/>
        </w:rPr>
        <w:t>n való sportolásnak és fizikai aktivitásnak Finnországban (72%), Szlovéniában (60%), Svédországban (55%), Ausztriában (54%), Spanyolországban (51%) és Dániában (50%) a legmagasabb az aránya. A legalacsonyabb Magyarországon (16%) és Romániában (19%).</w:t>
      </w:r>
    </w:p>
    <w:p w14:paraId="5C5C7EB4" w14:textId="77777777" w:rsidR="001858AF" w:rsidRPr="009F54BF" w:rsidRDefault="001858AF" w:rsidP="002F5E19">
      <w:pPr>
        <w:rPr>
          <w:rFonts w:ascii="Tahoma" w:hAnsi="Tahoma" w:cs="Tahoma"/>
          <w:sz w:val="24"/>
          <w:szCs w:val="24"/>
        </w:rPr>
      </w:pPr>
      <w:r w:rsidRPr="009F54BF">
        <w:rPr>
          <w:rFonts w:ascii="Tahoma" w:hAnsi="Tahoma" w:cs="Tahoma"/>
          <w:sz w:val="24"/>
          <w:szCs w:val="24"/>
        </w:rPr>
        <w:t xml:space="preserve">Finnországban (47%) és Svédországban (38%) szintén magas azok aránya is, akik </w:t>
      </w:r>
      <w:r w:rsidR="00695F83" w:rsidRPr="009F54BF">
        <w:rPr>
          <w:rFonts w:ascii="Tahoma" w:hAnsi="Tahoma" w:cs="Tahoma"/>
          <w:sz w:val="24"/>
          <w:szCs w:val="24"/>
        </w:rPr>
        <w:t>útközben az otthonuk és a munkahely, iskola vagy üzletek között sportolnak vagy végeznek fizikai aktivitást. Szintén népszerű Görögországban (41%), Szlovákiában (36%) és Máltán (36%), még Luxemburgban (11%) és Írorsz</w:t>
      </w:r>
      <w:r w:rsidR="005C5D56" w:rsidRPr="009F54BF">
        <w:rPr>
          <w:rFonts w:ascii="Tahoma" w:hAnsi="Tahoma" w:cs="Tahoma"/>
          <w:sz w:val="24"/>
          <w:szCs w:val="24"/>
        </w:rPr>
        <w:t>ágban (14%) a legalacsonyabb ez</w:t>
      </w:r>
      <w:r w:rsidR="00622E45" w:rsidRPr="009F54BF">
        <w:rPr>
          <w:rFonts w:ascii="Tahoma" w:hAnsi="Tahoma" w:cs="Tahoma"/>
          <w:sz w:val="24"/>
          <w:szCs w:val="24"/>
        </w:rPr>
        <w:t xml:space="preserve"> az arány</w:t>
      </w:r>
      <w:r w:rsidR="00695F83" w:rsidRPr="009F54BF">
        <w:rPr>
          <w:rFonts w:ascii="Tahoma" w:hAnsi="Tahoma" w:cs="Tahoma"/>
          <w:sz w:val="24"/>
          <w:szCs w:val="24"/>
        </w:rPr>
        <w:t>.</w:t>
      </w:r>
    </w:p>
    <w:p w14:paraId="6375ADE8" w14:textId="4BC040B4" w:rsidR="00EA4BA9" w:rsidRPr="009F54BF" w:rsidRDefault="000E4EFB" w:rsidP="002F5E19">
      <w:pPr>
        <w:rPr>
          <w:rFonts w:ascii="Tahoma" w:hAnsi="Tahoma" w:cs="Tahoma"/>
          <w:sz w:val="24"/>
          <w:szCs w:val="24"/>
        </w:rPr>
      </w:pPr>
      <w:r w:rsidRPr="009F54BF">
        <w:rPr>
          <w:rFonts w:ascii="Tahoma" w:hAnsi="Tahoma" w:cs="Tahoma"/>
          <w:sz w:val="24"/>
          <w:szCs w:val="24"/>
        </w:rPr>
        <w:t xml:space="preserve">Ugyanez </w:t>
      </w:r>
      <w:r w:rsidR="007529B9" w:rsidRPr="009F54BF">
        <w:rPr>
          <w:rFonts w:ascii="Tahoma" w:hAnsi="Tahoma" w:cs="Tahoma"/>
          <w:sz w:val="24"/>
          <w:szCs w:val="24"/>
        </w:rPr>
        <w:t xml:space="preserve">a </w:t>
      </w:r>
      <w:r w:rsidRPr="009F54BF">
        <w:rPr>
          <w:rFonts w:ascii="Tahoma" w:hAnsi="Tahoma" w:cs="Tahoma"/>
          <w:sz w:val="24"/>
          <w:szCs w:val="24"/>
        </w:rPr>
        <w:t xml:space="preserve">minta érvényesül a munkahelyi sport esetén, </w:t>
      </w:r>
      <w:r w:rsidR="002F351B" w:rsidRPr="009F54BF">
        <w:rPr>
          <w:rFonts w:ascii="Tahoma" w:hAnsi="Tahoma" w:cs="Tahoma"/>
          <w:sz w:val="24"/>
          <w:szCs w:val="24"/>
        </w:rPr>
        <w:t xml:space="preserve">a munkahelyükön sportolók </w:t>
      </w:r>
      <w:r w:rsidRPr="009F54BF">
        <w:rPr>
          <w:rFonts w:ascii="Tahoma" w:hAnsi="Tahoma" w:cs="Tahoma"/>
          <w:sz w:val="24"/>
          <w:szCs w:val="24"/>
        </w:rPr>
        <w:t xml:space="preserve">alacsony értékekkel </w:t>
      </w:r>
      <w:r w:rsidR="002F351B" w:rsidRPr="009F54BF">
        <w:rPr>
          <w:rFonts w:ascii="Tahoma" w:hAnsi="Tahoma" w:cs="Tahoma"/>
          <w:sz w:val="24"/>
          <w:szCs w:val="24"/>
        </w:rPr>
        <w:t xml:space="preserve">rendelkeznek </w:t>
      </w:r>
      <w:r w:rsidRPr="009F54BF">
        <w:rPr>
          <w:rFonts w:ascii="Tahoma" w:hAnsi="Tahoma" w:cs="Tahoma"/>
          <w:sz w:val="24"/>
          <w:szCs w:val="24"/>
        </w:rPr>
        <w:t>Olaszországban (4%), Portugáliában (</w:t>
      </w:r>
      <w:r w:rsidR="002F351B" w:rsidRPr="009F54BF">
        <w:rPr>
          <w:rFonts w:ascii="Tahoma" w:hAnsi="Tahoma" w:cs="Tahoma"/>
          <w:sz w:val="24"/>
          <w:szCs w:val="24"/>
        </w:rPr>
        <w:t>5%) és Spanyolországban (6%), mí</w:t>
      </w:r>
      <w:r w:rsidRPr="009F54BF">
        <w:rPr>
          <w:rFonts w:ascii="Tahoma" w:hAnsi="Tahoma" w:cs="Tahoma"/>
          <w:sz w:val="24"/>
          <w:szCs w:val="24"/>
        </w:rPr>
        <w:t xml:space="preserve">g </w:t>
      </w:r>
      <w:r w:rsidR="002F351B" w:rsidRPr="009F54BF">
        <w:rPr>
          <w:rFonts w:ascii="Tahoma" w:hAnsi="Tahoma" w:cs="Tahoma"/>
          <w:sz w:val="24"/>
          <w:szCs w:val="24"/>
        </w:rPr>
        <w:t xml:space="preserve">a </w:t>
      </w:r>
      <w:r w:rsidRPr="009F54BF">
        <w:rPr>
          <w:rFonts w:ascii="Tahoma" w:hAnsi="Tahoma" w:cs="Tahoma"/>
          <w:sz w:val="24"/>
          <w:szCs w:val="24"/>
        </w:rPr>
        <w:t>kelet-európai országok rendelkeznek a legmagasabbakkal, mint Lettország (26%), Észtország (20%), Cse</w:t>
      </w:r>
      <w:r w:rsidR="00C64E21" w:rsidRPr="009F54BF">
        <w:rPr>
          <w:rFonts w:ascii="Tahoma" w:hAnsi="Tahoma" w:cs="Tahoma"/>
          <w:sz w:val="24"/>
          <w:szCs w:val="24"/>
        </w:rPr>
        <w:t>hország (19%) és Litvánia (19%).</w:t>
      </w:r>
    </w:p>
    <w:p w14:paraId="349D9A6A" w14:textId="1D7B2C02" w:rsidR="00C64E21" w:rsidRPr="009F54BF" w:rsidRDefault="00B35477" w:rsidP="002F5E19">
      <w:pPr>
        <w:rPr>
          <w:rFonts w:ascii="Tahoma" w:hAnsi="Tahoma" w:cs="Tahoma"/>
          <w:sz w:val="24"/>
          <w:szCs w:val="24"/>
        </w:rPr>
      </w:pPr>
      <w:r w:rsidRPr="009F54BF">
        <w:rPr>
          <w:rFonts w:ascii="Tahoma" w:hAnsi="Tahoma" w:cs="Tahoma"/>
          <w:sz w:val="24"/>
          <w:szCs w:val="24"/>
        </w:rPr>
        <w:t>A válasza</w:t>
      </w:r>
      <w:r w:rsidR="00984FBF" w:rsidRPr="009F54BF">
        <w:rPr>
          <w:rFonts w:ascii="Tahoma" w:hAnsi="Tahoma" w:cs="Tahoma"/>
          <w:sz w:val="24"/>
          <w:szCs w:val="24"/>
        </w:rPr>
        <w:t>dók hajlamosabbak egészség</w:t>
      </w:r>
      <w:r w:rsidR="002F351B" w:rsidRPr="009F54BF">
        <w:rPr>
          <w:rFonts w:ascii="Tahoma" w:hAnsi="Tahoma" w:cs="Tahoma"/>
          <w:sz w:val="24"/>
          <w:szCs w:val="24"/>
        </w:rPr>
        <w:t xml:space="preserve">-, vagy </w:t>
      </w:r>
      <w:proofErr w:type="spellStart"/>
      <w:r w:rsidR="002F351B" w:rsidRPr="009F54BF">
        <w:rPr>
          <w:rFonts w:ascii="Tahoma" w:hAnsi="Tahoma" w:cs="Tahoma"/>
          <w:sz w:val="24"/>
          <w:szCs w:val="24"/>
        </w:rPr>
        <w:t>fitness</w:t>
      </w:r>
      <w:r w:rsidR="00984FBF" w:rsidRPr="009F54BF">
        <w:rPr>
          <w:rFonts w:ascii="Tahoma" w:hAnsi="Tahoma" w:cs="Tahoma"/>
          <w:sz w:val="24"/>
          <w:szCs w:val="24"/>
        </w:rPr>
        <w:t>központokban</w:t>
      </w:r>
      <w:proofErr w:type="spellEnd"/>
      <w:r w:rsidR="00984FBF" w:rsidRPr="009F54BF">
        <w:rPr>
          <w:rFonts w:ascii="Tahoma" w:hAnsi="Tahoma" w:cs="Tahoma"/>
          <w:sz w:val="24"/>
          <w:szCs w:val="24"/>
        </w:rPr>
        <w:t xml:space="preserve"> sportolni vagy fizikai aktivitást végezni Svédországban (40%), Finnországban (27%), Dániában (26%), Cipruson (22%) és az Egyesült Királyságban (21%). Dániában </w:t>
      </w:r>
      <w:r w:rsidR="006B3E43" w:rsidRPr="009F54BF">
        <w:rPr>
          <w:rFonts w:ascii="Tahoma" w:hAnsi="Tahoma" w:cs="Tahoma"/>
          <w:sz w:val="24"/>
          <w:szCs w:val="24"/>
        </w:rPr>
        <w:t xml:space="preserve">azok aránya is </w:t>
      </w:r>
      <w:r w:rsidR="002F351B" w:rsidRPr="009F54BF">
        <w:rPr>
          <w:rFonts w:ascii="Tahoma" w:hAnsi="Tahoma" w:cs="Tahoma"/>
          <w:sz w:val="24"/>
          <w:szCs w:val="24"/>
        </w:rPr>
        <w:t>magas, akik sport</w:t>
      </w:r>
      <w:r w:rsidR="006B3E43" w:rsidRPr="009F54BF">
        <w:rPr>
          <w:rFonts w:ascii="Tahoma" w:hAnsi="Tahoma" w:cs="Tahoma"/>
          <w:sz w:val="24"/>
          <w:szCs w:val="24"/>
        </w:rPr>
        <w:t xml:space="preserve">klubokban </w:t>
      </w:r>
      <w:r w:rsidR="002F351B" w:rsidRPr="009F54BF">
        <w:rPr>
          <w:rFonts w:ascii="Tahoma" w:hAnsi="Tahoma" w:cs="Tahoma"/>
          <w:sz w:val="24"/>
          <w:szCs w:val="24"/>
        </w:rPr>
        <w:t xml:space="preserve">sportolnak </w:t>
      </w:r>
      <w:r w:rsidR="006B3E43" w:rsidRPr="009F54BF">
        <w:rPr>
          <w:rFonts w:ascii="Tahoma" w:hAnsi="Tahoma" w:cs="Tahoma"/>
          <w:sz w:val="24"/>
          <w:szCs w:val="24"/>
        </w:rPr>
        <w:t xml:space="preserve">(22%), továbbá </w:t>
      </w:r>
      <w:r w:rsidR="002F351B" w:rsidRPr="009F54BF">
        <w:rPr>
          <w:rFonts w:ascii="Tahoma" w:hAnsi="Tahoma" w:cs="Tahoma"/>
          <w:sz w:val="24"/>
          <w:szCs w:val="24"/>
        </w:rPr>
        <w:t xml:space="preserve">magas ez az arány </w:t>
      </w:r>
      <w:r w:rsidR="006B3E43" w:rsidRPr="009F54BF">
        <w:rPr>
          <w:rFonts w:ascii="Tahoma" w:hAnsi="Tahoma" w:cs="Tahoma"/>
          <w:sz w:val="24"/>
          <w:szCs w:val="24"/>
        </w:rPr>
        <w:t>Hollandiában (23%) és Németországban (21%). A sportközpontok használata a legáltalánosabb Olaszországban (19%).</w:t>
      </w:r>
    </w:p>
    <w:p w14:paraId="1D399506" w14:textId="01F9FEF7" w:rsidR="006B3E43" w:rsidRPr="009F54BF" w:rsidRDefault="00710AAD" w:rsidP="002F5E19">
      <w:pPr>
        <w:rPr>
          <w:rFonts w:ascii="Tahoma" w:hAnsi="Tahoma" w:cs="Tahoma"/>
          <w:sz w:val="24"/>
          <w:szCs w:val="24"/>
        </w:rPr>
      </w:pPr>
      <w:r w:rsidRPr="009F54BF">
        <w:rPr>
          <w:rFonts w:ascii="Tahoma" w:hAnsi="Tahoma" w:cs="Tahoma"/>
          <w:sz w:val="24"/>
          <w:szCs w:val="24"/>
        </w:rPr>
        <w:t>A legalacsonyabb arányban Litvániában (2%), Franciaországban (5%), Lettországban (6%), Magyarországon (6%), Szlovéniában (6%) és Romániában (6%) veszik igénybe az egészség</w:t>
      </w:r>
      <w:r w:rsidR="002F351B" w:rsidRPr="009F54BF">
        <w:rPr>
          <w:rFonts w:ascii="Tahoma" w:hAnsi="Tahoma" w:cs="Tahoma"/>
          <w:sz w:val="24"/>
          <w:szCs w:val="24"/>
        </w:rPr>
        <w:t xml:space="preserve">-, és </w:t>
      </w:r>
      <w:proofErr w:type="spellStart"/>
      <w:r w:rsidR="002F351B" w:rsidRPr="009F54BF">
        <w:rPr>
          <w:rFonts w:ascii="Tahoma" w:hAnsi="Tahoma" w:cs="Tahoma"/>
          <w:sz w:val="24"/>
          <w:szCs w:val="24"/>
        </w:rPr>
        <w:t>fitness</w:t>
      </w:r>
      <w:r w:rsidRPr="009F54BF">
        <w:rPr>
          <w:rFonts w:ascii="Tahoma" w:hAnsi="Tahoma" w:cs="Tahoma"/>
          <w:sz w:val="24"/>
          <w:szCs w:val="24"/>
        </w:rPr>
        <w:t>központokat</w:t>
      </w:r>
      <w:proofErr w:type="spellEnd"/>
      <w:r w:rsidRPr="009F54BF">
        <w:rPr>
          <w:rFonts w:ascii="Tahoma" w:hAnsi="Tahoma" w:cs="Tahoma"/>
          <w:sz w:val="24"/>
          <w:szCs w:val="24"/>
        </w:rPr>
        <w:t>.</w:t>
      </w:r>
      <w:r w:rsidR="00C54D0E" w:rsidRPr="009F54BF">
        <w:rPr>
          <w:rFonts w:ascii="Tahoma" w:hAnsi="Tahoma" w:cs="Tahoma"/>
          <w:sz w:val="24"/>
          <w:szCs w:val="24"/>
        </w:rPr>
        <w:t xml:space="preserve"> Hasonlóan a sportközpontok használata is alacsony Romániában (2%), Magyarországon (3%) és Litvániában (3%) és Portugáliában (3%). Romániában a sportklub keretein belül sportolás értéke is </w:t>
      </w:r>
      <w:r w:rsidR="00C54D0E" w:rsidRPr="009F54BF">
        <w:rPr>
          <w:rFonts w:ascii="Tahoma" w:hAnsi="Tahoma" w:cs="Tahoma"/>
          <w:sz w:val="24"/>
          <w:szCs w:val="24"/>
        </w:rPr>
        <w:lastRenderedPageBreak/>
        <w:t>alacsony (3%), ugyanúgy Bulgáriában (5%), Magyarországon (5%), Lengyelo</w:t>
      </w:r>
      <w:r w:rsidR="00042CFA" w:rsidRPr="009F54BF">
        <w:rPr>
          <w:rFonts w:ascii="Tahoma" w:hAnsi="Tahoma" w:cs="Tahoma"/>
          <w:sz w:val="24"/>
          <w:szCs w:val="24"/>
        </w:rPr>
        <w:t>rszágban (5%) és Cipruson (5%).</w:t>
      </w:r>
    </w:p>
    <w:p w14:paraId="4516C9B7" w14:textId="198A3A0B" w:rsidR="00042CFA" w:rsidRPr="009F54BF" w:rsidRDefault="00770120" w:rsidP="002F5E19">
      <w:pPr>
        <w:rPr>
          <w:rFonts w:ascii="Tahoma" w:hAnsi="Tahoma" w:cs="Tahoma"/>
          <w:sz w:val="24"/>
          <w:szCs w:val="24"/>
        </w:rPr>
      </w:pPr>
      <w:r w:rsidRPr="009F54BF">
        <w:rPr>
          <w:rFonts w:ascii="Tahoma" w:hAnsi="Tahoma" w:cs="Tahoma"/>
          <w:noProof/>
          <w:sz w:val="24"/>
          <w:szCs w:val="24"/>
        </w:rPr>
        <w:drawing>
          <wp:inline distT="0" distB="0" distL="0" distR="0" wp14:anchorId="4F2AFB80" wp14:editId="753040C7">
            <wp:extent cx="5760720" cy="5728393"/>
            <wp:effectExtent l="0" t="0" r="0" b="5715"/>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5728393"/>
                    </a:xfrm>
                    <a:prstGeom prst="rect">
                      <a:avLst/>
                    </a:prstGeom>
                    <a:noFill/>
                    <a:ln>
                      <a:noFill/>
                    </a:ln>
                  </pic:spPr>
                </pic:pic>
              </a:graphicData>
            </a:graphic>
          </wp:inline>
        </w:drawing>
      </w:r>
    </w:p>
    <w:p w14:paraId="164556B6" w14:textId="77777777" w:rsidR="00042CFA" w:rsidRPr="009F54BF" w:rsidRDefault="00261420" w:rsidP="002F5E19">
      <w:pPr>
        <w:rPr>
          <w:rFonts w:ascii="Tahoma" w:hAnsi="Tahoma" w:cs="Tahoma"/>
          <w:sz w:val="24"/>
          <w:szCs w:val="24"/>
        </w:rPr>
      </w:pPr>
      <w:r w:rsidRPr="009F54BF">
        <w:rPr>
          <w:rFonts w:ascii="Tahoma" w:hAnsi="Tahoma" w:cs="Tahoma"/>
          <w:sz w:val="24"/>
          <w:szCs w:val="24"/>
        </w:rPr>
        <w:t>Az ország szintű adatok hasonlóak a 2009-ben mértekhez képest. A nagyobb változások állomonként az alábbiak:</w:t>
      </w:r>
    </w:p>
    <w:p w14:paraId="7D1C46CD" w14:textId="6EB6F2CA" w:rsidR="00C64E21" w:rsidRPr="009F54BF" w:rsidRDefault="00215623" w:rsidP="002F5E19">
      <w:pPr>
        <w:rPr>
          <w:rFonts w:ascii="Tahoma" w:hAnsi="Tahoma" w:cs="Tahoma"/>
          <w:sz w:val="24"/>
          <w:szCs w:val="24"/>
        </w:rPr>
      </w:pPr>
      <w:r w:rsidRPr="009F54BF">
        <w:rPr>
          <w:rFonts w:ascii="Tahoma" w:hAnsi="Tahoma" w:cs="Tahoma"/>
          <w:sz w:val="24"/>
          <w:szCs w:val="24"/>
        </w:rPr>
        <w:t xml:space="preserve">A </w:t>
      </w:r>
      <w:r w:rsidR="00585869" w:rsidRPr="009F54BF">
        <w:rPr>
          <w:rFonts w:ascii="Tahoma" w:hAnsi="Tahoma" w:cs="Tahoma"/>
          <w:sz w:val="24"/>
          <w:szCs w:val="24"/>
        </w:rPr>
        <w:t>szabadba</w:t>
      </w:r>
      <w:r w:rsidRPr="009F54BF">
        <w:rPr>
          <w:rFonts w:ascii="Tahoma" w:hAnsi="Tahoma" w:cs="Tahoma"/>
          <w:sz w:val="24"/>
          <w:szCs w:val="24"/>
        </w:rPr>
        <w:t>n való sportolás és fizikai aktivitás</w:t>
      </w:r>
      <w:r w:rsidR="002F351B" w:rsidRPr="009F54BF">
        <w:rPr>
          <w:rFonts w:ascii="Tahoma" w:hAnsi="Tahoma" w:cs="Tahoma"/>
          <w:sz w:val="24"/>
          <w:szCs w:val="24"/>
        </w:rPr>
        <w:t xml:space="preserve"> </w:t>
      </w:r>
      <w:r w:rsidRPr="009F54BF">
        <w:rPr>
          <w:rFonts w:ascii="Tahoma" w:hAnsi="Tahoma" w:cs="Tahoma"/>
          <w:sz w:val="24"/>
          <w:szCs w:val="24"/>
        </w:rPr>
        <w:t>végzés összességében csökkent az EU-ban, de leginkább Szlovéniában (-23 százalékpont), Bulgáriában, Észtországban és Magyarországban (-20 százalékponttal). Görögország mutatja a legnagyobb növekedést (+6 százalékpont).</w:t>
      </w:r>
    </w:p>
    <w:p w14:paraId="40D519A3" w14:textId="77777777" w:rsidR="00215623" w:rsidRPr="009F54BF" w:rsidRDefault="002E180F" w:rsidP="002F5E19">
      <w:pPr>
        <w:rPr>
          <w:rFonts w:ascii="Tahoma" w:hAnsi="Tahoma" w:cs="Tahoma"/>
          <w:sz w:val="24"/>
          <w:szCs w:val="24"/>
        </w:rPr>
      </w:pPr>
      <w:r w:rsidRPr="009F54BF">
        <w:rPr>
          <w:rFonts w:ascii="Tahoma" w:hAnsi="Tahoma" w:cs="Tahoma"/>
          <w:sz w:val="24"/>
          <w:szCs w:val="24"/>
        </w:rPr>
        <w:t>Görögországban (-22 százalékpont) és Spanyolországban (-20 százalékpont) csökkent a leginkább azok aránya, akik az otthonuk és a munka, iskola vagy bolt között sportolnak / végeznek fizikai aktivitást. A legnagyobb arányban Finnországban (+15 százalékpont) és Svédországban (+13 százalékpont) növekedett.</w:t>
      </w:r>
    </w:p>
    <w:p w14:paraId="4A456319" w14:textId="77777777" w:rsidR="00456610" w:rsidRPr="009F54BF" w:rsidRDefault="00126EA9" w:rsidP="002F5E19">
      <w:pPr>
        <w:rPr>
          <w:rFonts w:ascii="Tahoma" w:hAnsi="Tahoma" w:cs="Tahoma"/>
          <w:sz w:val="24"/>
          <w:szCs w:val="24"/>
        </w:rPr>
      </w:pPr>
      <w:r w:rsidRPr="009F54BF">
        <w:rPr>
          <w:rFonts w:ascii="Tahoma" w:hAnsi="Tahoma" w:cs="Tahoma"/>
          <w:sz w:val="24"/>
          <w:szCs w:val="24"/>
        </w:rPr>
        <w:lastRenderedPageBreak/>
        <w:t>Munkahelyi sportolás és fizikai aktivitás végzése leginkább Lettországban (+16 százalékponttal) és Csehországban (+10 százalékpont), még a legtöbbet Bulgáriában csökkent (-9 százalékpont).</w:t>
      </w:r>
    </w:p>
    <w:p w14:paraId="62F78A99" w14:textId="2B26AC22" w:rsidR="00126EA9" w:rsidRPr="009F54BF" w:rsidRDefault="002F351B" w:rsidP="002F5E19">
      <w:pPr>
        <w:rPr>
          <w:rFonts w:ascii="Tahoma" w:hAnsi="Tahoma" w:cs="Tahoma"/>
          <w:sz w:val="24"/>
          <w:szCs w:val="24"/>
        </w:rPr>
      </w:pPr>
      <w:r w:rsidRPr="009F54BF">
        <w:rPr>
          <w:rFonts w:ascii="Tahoma" w:hAnsi="Tahoma" w:cs="Tahoma"/>
          <w:sz w:val="24"/>
          <w:szCs w:val="24"/>
        </w:rPr>
        <w:t xml:space="preserve">Egészség-, és </w:t>
      </w:r>
      <w:proofErr w:type="spellStart"/>
      <w:r w:rsidRPr="009F54BF">
        <w:rPr>
          <w:rFonts w:ascii="Tahoma" w:hAnsi="Tahoma" w:cs="Tahoma"/>
          <w:sz w:val="24"/>
          <w:szCs w:val="24"/>
        </w:rPr>
        <w:t>fitness</w:t>
      </w:r>
      <w:r w:rsidR="00126EA9" w:rsidRPr="009F54BF">
        <w:rPr>
          <w:rFonts w:ascii="Tahoma" w:hAnsi="Tahoma" w:cs="Tahoma"/>
          <w:sz w:val="24"/>
          <w:szCs w:val="24"/>
        </w:rPr>
        <w:t>központok</w:t>
      </w:r>
      <w:proofErr w:type="spellEnd"/>
      <w:r w:rsidR="00126EA9" w:rsidRPr="009F54BF">
        <w:rPr>
          <w:rFonts w:ascii="Tahoma" w:hAnsi="Tahoma" w:cs="Tahoma"/>
          <w:sz w:val="24"/>
          <w:szCs w:val="24"/>
        </w:rPr>
        <w:t xml:space="preserve"> használata legjobban Svédországban (+9 százalékponttal), Finnországban (+8 százalékpont) és Spanyolországban (+8 százalékpont) nőtt. A sportklubokhoz tartozás leginkább Litvániában (+8 százalékpont) és Máltán (+7 százalékpont) emelkedett.</w:t>
      </w:r>
    </w:p>
    <w:p w14:paraId="05A64FEC" w14:textId="5848E3BD" w:rsidR="008052D6" w:rsidRDefault="008052D6" w:rsidP="002F5E19">
      <w:pPr>
        <w:rPr>
          <w:rFonts w:ascii="Tahoma" w:hAnsi="Tahoma" w:cs="Tahoma"/>
          <w:sz w:val="24"/>
          <w:szCs w:val="24"/>
        </w:rPr>
      </w:pPr>
      <w:r w:rsidRPr="009F54BF">
        <w:rPr>
          <w:rFonts w:ascii="Tahoma" w:hAnsi="Tahoma" w:cs="Tahoma"/>
          <w:noProof/>
          <w:sz w:val="24"/>
          <w:szCs w:val="24"/>
        </w:rPr>
        <w:drawing>
          <wp:inline distT="0" distB="0" distL="0" distR="0" wp14:anchorId="34561AA1" wp14:editId="445A6B04">
            <wp:extent cx="5760085" cy="7010400"/>
            <wp:effectExtent l="0" t="0" r="0" b="0"/>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1407" cy="7012009"/>
                    </a:xfrm>
                    <a:prstGeom prst="rect">
                      <a:avLst/>
                    </a:prstGeom>
                    <a:noFill/>
                    <a:ln>
                      <a:noFill/>
                    </a:ln>
                  </pic:spPr>
                </pic:pic>
              </a:graphicData>
            </a:graphic>
          </wp:inline>
        </w:drawing>
      </w:r>
    </w:p>
    <w:p w14:paraId="1BA0C5C6" w14:textId="4BC54F81" w:rsidR="00377CE7" w:rsidRDefault="00377CE7" w:rsidP="002F5E19">
      <w:pPr>
        <w:rPr>
          <w:rFonts w:ascii="Tahoma" w:hAnsi="Tahoma" w:cs="Tahoma"/>
          <w:b/>
          <w:smallCaps/>
          <w:sz w:val="28"/>
          <w:szCs w:val="28"/>
        </w:rPr>
      </w:pPr>
      <w:r>
        <w:rPr>
          <w:rFonts w:ascii="Tahoma" w:hAnsi="Tahoma" w:cs="Tahoma"/>
          <w:b/>
          <w:smallCaps/>
          <w:sz w:val="28"/>
          <w:szCs w:val="28"/>
        </w:rPr>
        <w:lastRenderedPageBreak/>
        <w:t>a humánpolitika.com</w:t>
      </w:r>
    </w:p>
    <w:p w14:paraId="6C50B866" w14:textId="3CECB954" w:rsidR="00377CE7" w:rsidRDefault="00377CE7" w:rsidP="002F5E19">
      <w:pPr>
        <w:rPr>
          <w:rFonts w:ascii="Tahoma" w:hAnsi="Tahoma" w:cs="Tahoma"/>
          <w:b/>
          <w:smallCaps/>
          <w:sz w:val="28"/>
          <w:szCs w:val="28"/>
        </w:rPr>
      </w:pPr>
      <w:r>
        <w:rPr>
          <w:rFonts w:ascii="Tahoma" w:hAnsi="Tahoma" w:cs="Tahoma"/>
          <w:sz w:val="24"/>
          <w:szCs w:val="24"/>
        </w:rPr>
        <w:t xml:space="preserve">szintén megkérdezte a magyar lakosságot arról, hogy szeret a legjobban sportolni, illetve azt is, hogy </w:t>
      </w:r>
      <w:r w:rsidR="0024022C">
        <w:rPr>
          <w:rFonts w:ascii="Tahoma" w:hAnsi="Tahoma" w:cs="Tahoma"/>
          <w:sz w:val="24"/>
          <w:szCs w:val="24"/>
        </w:rPr>
        <w:t xml:space="preserve">ehhez képest </w:t>
      </w:r>
      <w:r>
        <w:rPr>
          <w:rFonts w:ascii="Tahoma" w:hAnsi="Tahoma" w:cs="Tahoma"/>
          <w:sz w:val="24"/>
          <w:szCs w:val="24"/>
        </w:rPr>
        <w:t>hol sportol a legtöbbet</w:t>
      </w:r>
      <w:r w:rsidR="0024022C">
        <w:rPr>
          <w:rFonts w:ascii="Tahoma" w:hAnsi="Tahoma" w:cs="Tahoma"/>
          <w:sz w:val="24"/>
          <w:szCs w:val="24"/>
        </w:rPr>
        <w:t xml:space="preserve">, azonban nincs szignifikáns eltérés a két mérés között: a magyar emberek leginkább sportlétesítményben, egészség,- sport-, vagy </w:t>
      </w:r>
      <w:proofErr w:type="spellStart"/>
      <w:r w:rsidR="0024022C">
        <w:rPr>
          <w:rFonts w:ascii="Tahoma" w:hAnsi="Tahoma" w:cs="Tahoma"/>
          <w:sz w:val="24"/>
          <w:szCs w:val="24"/>
        </w:rPr>
        <w:t>fitnessközpontban</w:t>
      </w:r>
      <w:proofErr w:type="spellEnd"/>
      <w:r w:rsidR="0024022C">
        <w:rPr>
          <w:rFonts w:ascii="Tahoma" w:hAnsi="Tahoma" w:cs="Tahoma"/>
          <w:sz w:val="24"/>
          <w:szCs w:val="24"/>
        </w:rPr>
        <w:t xml:space="preserve"> sportolnak</w:t>
      </w:r>
      <w:r>
        <w:rPr>
          <w:rFonts w:ascii="Tahoma" w:hAnsi="Tahoma" w:cs="Tahoma"/>
          <w:sz w:val="24"/>
          <w:szCs w:val="24"/>
        </w:rPr>
        <w:t xml:space="preserve"> </w:t>
      </w:r>
      <w:r w:rsidR="0024022C">
        <w:rPr>
          <w:rFonts w:ascii="Tahoma" w:hAnsi="Tahoma" w:cs="Tahoma"/>
          <w:sz w:val="24"/>
          <w:szCs w:val="24"/>
        </w:rPr>
        <w:t>, 73%-</w:t>
      </w:r>
      <w:proofErr w:type="spellStart"/>
      <w:r w:rsidR="0024022C">
        <w:rPr>
          <w:rFonts w:ascii="Tahoma" w:hAnsi="Tahoma" w:cs="Tahoma"/>
          <w:sz w:val="24"/>
          <w:szCs w:val="24"/>
        </w:rPr>
        <w:t>uk</w:t>
      </w:r>
      <w:proofErr w:type="spellEnd"/>
      <w:r w:rsidR="0024022C">
        <w:rPr>
          <w:rFonts w:ascii="Tahoma" w:hAnsi="Tahoma" w:cs="Tahoma"/>
          <w:sz w:val="24"/>
          <w:szCs w:val="24"/>
        </w:rPr>
        <w:t xml:space="preserve"> választja ezeket a létesítményeket, 7% valamilyen sportklubban, vagy egyesületben sportol, </w:t>
      </w:r>
      <w:r w:rsidR="00184255">
        <w:rPr>
          <w:rFonts w:ascii="Tahoma" w:hAnsi="Tahoma" w:cs="Tahoma"/>
          <w:sz w:val="24"/>
          <w:szCs w:val="24"/>
        </w:rPr>
        <w:t xml:space="preserve">- míg az európai polgároknak csak 23%-a választja sportolása </w:t>
      </w:r>
      <w:proofErr w:type="spellStart"/>
      <w:r w:rsidR="00184255">
        <w:rPr>
          <w:rFonts w:ascii="Tahoma" w:hAnsi="Tahoma" w:cs="Tahoma"/>
          <w:sz w:val="24"/>
          <w:szCs w:val="24"/>
        </w:rPr>
        <w:t>helyszínéül</w:t>
      </w:r>
      <w:proofErr w:type="spellEnd"/>
      <w:r w:rsidR="00184255">
        <w:rPr>
          <w:rFonts w:ascii="Tahoma" w:hAnsi="Tahoma" w:cs="Tahoma"/>
          <w:sz w:val="24"/>
          <w:szCs w:val="24"/>
        </w:rPr>
        <w:t xml:space="preserve"> a sportközpontokat, és a magyaroknak </w:t>
      </w:r>
      <w:r w:rsidR="0024022C">
        <w:rPr>
          <w:rFonts w:ascii="Tahoma" w:hAnsi="Tahoma" w:cs="Tahoma"/>
          <w:sz w:val="24"/>
          <w:szCs w:val="24"/>
        </w:rPr>
        <w:t>csupán csak 6%</w:t>
      </w:r>
      <w:r w:rsidR="00184255">
        <w:rPr>
          <w:rFonts w:ascii="Tahoma" w:hAnsi="Tahoma" w:cs="Tahoma"/>
          <w:sz w:val="24"/>
          <w:szCs w:val="24"/>
        </w:rPr>
        <w:t>-a</w:t>
      </w:r>
      <w:r w:rsidR="0024022C">
        <w:rPr>
          <w:rFonts w:ascii="Tahoma" w:hAnsi="Tahoma" w:cs="Tahoma"/>
          <w:sz w:val="24"/>
          <w:szCs w:val="24"/>
        </w:rPr>
        <w:t xml:space="preserve"> az, aki</w:t>
      </w:r>
      <w:r w:rsidR="00184255">
        <w:rPr>
          <w:rFonts w:ascii="Tahoma" w:hAnsi="Tahoma" w:cs="Tahoma"/>
          <w:sz w:val="24"/>
          <w:szCs w:val="24"/>
        </w:rPr>
        <w:t>k</w:t>
      </w:r>
      <w:r w:rsidR="0024022C">
        <w:rPr>
          <w:rFonts w:ascii="Tahoma" w:hAnsi="Tahoma" w:cs="Tahoma"/>
          <w:sz w:val="24"/>
          <w:szCs w:val="24"/>
        </w:rPr>
        <w:t xml:space="preserve"> a szabadban sportol</w:t>
      </w:r>
      <w:r w:rsidR="00184255">
        <w:rPr>
          <w:rFonts w:ascii="Tahoma" w:hAnsi="Tahoma" w:cs="Tahoma"/>
          <w:sz w:val="24"/>
          <w:szCs w:val="24"/>
        </w:rPr>
        <w:t>nak</w:t>
      </w:r>
      <w:r w:rsidR="0024022C">
        <w:rPr>
          <w:rFonts w:ascii="Tahoma" w:hAnsi="Tahoma" w:cs="Tahoma"/>
          <w:sz w:val="24"/>
          <w:szCs w:val="24"/>
        </w:rPr>
        <w:t xml:space="preserve">, míg az EU-s átlag 40% ezzel szemben. </w:t>
      </w:r>
      <w:r>
        <w:rPr>
          <w:rFonts w:ascii="Tahoma" w:hAnsi="Tahoma" w:cs="Tahoma"/>
          <w:sz w:val="24"/>
          <w:szCs w:val="24"/>
        </w:rPr>
        <w:t xml:space="preserve"> </w:t>
      </w:r>
    </w:p>
    <w:p w14:paraId="4967D8EC" w14:textId="0BACB089" w:rsidR="00377CE7" w:rsidRPr="00377CE7" w:rsidRDefault="00377CE7" w:rsidP="002F5E19">
      <w:pPr>
        <w:rPr>
          <w:rFonts w:ascii="Tahoma" w:hAnsi="Tahoma" w:cs="Tahoma"/>
          <w:sz w:val="24"/>
          <w:szCs w:val="24"/>
        </w:rPr>
      </w:pPr>
    </w:p>
    <w:p w14:paraId="4D8D0B96" w14:textId="658D400A" w:rsidR="00126EA9" w:rsidRPr="009F54BF" w:rsidRDefault="00377CE7" w:rsidP="002F5E19">
      <w:pPr>
        <w:rPr>
          <w:rFonts w:ascii="Tahoma" w:hAnsi="Tahoma" w:cs="Tahoma"/>
          <w:sz w:val="24"/>
          <w:szCs w:val="24"/>
        </w:rPr>
      </w:pPr>
      <w:r>
        <w:rPr>
          <w:noProof/>
        </w:rPr>
        <w:drawing>
          <wp:inline distT="0" distB="0" distL="0" distR="0" wp14:anchorId="76DEB977" wp14:editId="597DF168">
            <wp:extent cx="6115050" cy="2636520"/>
            <wp:effectExtent l="0" t="0" r="0" b="11430"/>
            <wp:docPr id="109" name="Diagram 109">
              <a:extLst xmlns:a="http://schemas.openxmlformats.org/drawingml/2006/main">
                <a:ext uri="{FF2B5EF4-FFF2-40B4-BE49-F238E27FC236}">
                  <a16:creationId xmlns:a16="http://schemas.microsoft.com/office/drawing/2014/main" id="{00000000-0008-0000-0000-00003404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7FF7A30" w14:textId="6616451E" w:rsidR="00377CE7" w:rsidRDefault="00377CE7" w:rsidP="002F5E19">
      <w:pPr>
        <w:rPr>
          <w:rFonts w:ascii="Tahoma" w:hAnsi="Tahoma" w:cs="Tahoma"/>
          <w:b/>
          <w:smallCaps/>
          <w:sz w:val="28"/>
          <w:szCs w:val="28"/>
        </w:rPr>
      </w:pPr>
      <w:r>
        <w:rPr>
          <w:noProof/>
        </w:rPr>
        <w:drawing>
          <wp:inline distT="0" distB="0" distL="0" distR="0" wp14:anchorId="7F66775F" wp14:editId="03315968">
            <wp:extent cx="6390640" cy="3629660"/>
            <wp:effectExtent l="0" t="0" r="10160" b="8890"/>
            <wp:docPr id="110" name="Diagram 110">
              <a:extLst xmlns:a="http://schemas.openxmlformats.org/drawingml/2006/main">
                <a:ext uri="{FF2B5EF4-FFF2-40B4-BE49-F238E27FC236}">
                  <a16:creationId xmlns:a16="http://schemas.microsoft.com/office/drawing/2014/main" id="{00000000-0008-0000-0000-00003504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BD28747" w14:textId="24B28D36" w:rsidR="00177F13" w:rsidRDefault="00177F13" w:rsidP="002F5E19">
      <w:pPr>
        <w:rPr>
          <w:rFonts w:ascii="Tahoma" w:hAnsi="Tahoma" w:cs="Tahoma"/>
          <w:b/>
          <w:smallCaps/>
          <w:sz w:val="28"/>
          <w:szCs w:val="28"/>
        </w:rPr>
      </w:pPr>
      <w:r>
        <w:rPr>
          <w:rFonts w:ascii="Tahoma" w:hAnsi="Tahoma" w:cs="Tahoma"/>
          <w:b/>
          <w:smallCaps/>
          <w:sz w:val="28"/>
          <w:szCs w:val="28"/>
        </w:rPr>
        <w:lastRenderedPageBreak/>
        <w:t xml:space="preserve">társadalomdemográfiai csoportok </w:t>
      </w:r>
    </w:p>
    <w:p w14:paraId="37026AEF" w14:textId="2D33806C" w:rsidR="00AB6E3B" w:rsidRPr="009F54BF" w:rsidRDefault="00AB6E3B" w:rsidP="002F5E19">
      <w:pPr>
        <w:rPr>
          <w:rFonts w:ascii="Tahoma" w:hAnsi="Tahoma" w:cs="Tahoma"/>
          <w:sz w:val="24"/>
          <w:szCs w:val="24"/>
        </w:rPr>
      </w:pPr>
      <w:r w:rsidRPr="009F54BF">
        <w:rPr>
          <w:rFonts w:ascii="Tahoma" w:hAnsi="Tahoma" w:cs="Tahoma"/>
          <w:sz w:val="24"/>
          <w:szCs w:val="24"/>
        </w:rPr>
        <w:t xml:space="preserve">A különböző </w:t>
      </w:r>
      <w:r w:rsidRPr="00177F13">
        <w:rPr>
          <w:rFonts w:ascii="Tahoma" w:hAnsi="Tahoma" w:cs="Tahoma"/>
          <w:sz w:val="24"/>
          <w:szCs w:val="24"/>
        </w:rPr>
        <w:t xml:space="preserve">társadalomdemográfiai </w:t>
      </w:r>
      <w:r w:rsidRPr="009F54BF">
        <w:rPr>
          <w:rFonts w:ascii="Tahoma" w:hAnsi="Tahoma" w:cs="Tahoma"/>
          <w:sz w:val="24"/>
          <w:szCs w:val="24"/>
        </w:rPr>
        <w:t>csoportok közti eltérések az alábbiak:</w:t>
      </w:r>
    </w:p>
    <w:p w14:paraId="72CD2CCF" w14:textId="77777777" w:rsidR="00AB6E3B" w:rsidRPr="009F54BF" w:rsidRDefault="007A785B" w:rsidP="002F5E19">
      <w:pPr>
        <w:rPr>
          <w:rFonts w:ascii="Tahoma" w:hAnsi="Tahoma" w:cs="Tahoma"/>
          <w:sz w:val="24"/>
          <w:szCs w:val="24"/>
        </w:rPr>
      </w:pPr>
      <w:r w:rsidRPr="009F54BF">
        <w:rPr>
          <w:rFonts w:ascii="Tahoma" w:hAnsi="Tahoma" w:cs="Tahoma"/>
          <w:sz w:val="24"/>
          <w:szCs w:val="24"/>
        </w:rPr>
        <w:t>Relatív kicsi a külö</w:t>
      </w:r>
      <w:r w:rsidR="00F869B1" w:rsidRPr="009F54BF">
        <w:rPr>
          <w:rFonts w:ascii="Tahoma" w:hAnsi="Tahoma" w:cs="Tahoma"/>
          <w:sz w:val="24"/>
          <w:szCs w:val="24"/>
        </w:rPr>
        <w:t>nbség a férfiak és a nők között. Még a férfiak inkább sportolnak vagy végeznek fizikai aktivitást sportklubokban (16% a 10%-kal szemben), és a munkahelyen (16% a 10%-hoz képest), addig a nők leginkább otthon (38% a 33%-kal szemben) vagy útközben az otthonuk és az iskola, a munkahely vagy a bolt között (28% a 22%-kal szemben).</w:t>
      </w:r>
    </w:p>
    <w:p w14:paraId="443D072C" w14:textId="0736DF5E" w:rsidR="00734DED" w:rsidRPr="009F54BF" w:rsidRDefault="003C2AF2" w:rsidP="002F5E19">
      <w:pPr>
        <w:rPr>
          <w:rFonts w:ascii="Tahoma" w:hAnsi="Tahoma" w:cs="Tahoma"/>
          <w:sz w:val="24"/>
          <w:szCs w:val="24"/>
        </w:rPr>
      </w:pPr>
      <w:r w:rsidRPr="009F54BF">
        <w:rPr>
          <w:rFonts w:ascii="Tahoma" w:hAnsi="Tahoma" w:cs="Tahoma"/>
          <w:sz w:val="24"/>
          <w:szCs w:val="24"/>
        </w:rPr>
        <w:t>A fiatalabbak szívesebben használják az sportolásra alkalmas hivatalos helyeket. Például azok aránya, akik egészség-</w:t>
      </w:r>
      <w:r w:rsidR="002F351B" w:rsidRPr="009F54BF">
        <w:rPr>
          <w:rFonts w:ascii="Tahoma" w:hAnsi="Tahoma" w:cs="Tahoma"/>
          <w:sz w:val="24"/>
          <w:szCs w:val="24"/>
        </w:rPr>
        <w:t xml:space="preserve">, vagy </w:t>
      </w:r>
      <w:proofErr w:type="spellStart"/>
      <w:r w:rsidR="002F351B" w:rsidRPr="009F54BF">
        <w:rPr>
          <w:rFonts w:ascii="Tahoma" w:hAnsi="Tahoma" w:cs="Tahoma"/>
          <w:sz w:val="24"/>
          <w:szCs w:val="24"/>
        </w:rPr>
        <w:t>fitness</w:t>
      </w:r>
      <w:r w:rsidRPr="009F54BF">
        <w:rPr>
          <w:rFonts w:ascii="Tahoma" w:hAnsi="Tahoma" w:cs="Tahoma"/>
          <w:sz w:val="24"/>
          <w:szCs w:val="24"/>
        </w:rPr>
        <w:t>központokba</w:t>
      </w:r>
      <w:proofErr w:type="spellEnd"/>
      <w:r w:rsidRPr="009F54BF">
        <w:rPr>
          <w:rFonts w:ascii="Tahoma" w:hAnsi="Tahoma" w:cs="Tahoma"/>
          <w:sz w:val="24"/>
          <w:szCs w:val="24"/>
        </w:rPr>
        <w:t xml:space="preserve"> járnak 22% a 15-24 évesek esetén, még 9% az 55 év felettieknél.</w:t>
      </w:r>
      <w:r w:rsidR="00EB57BE" w:rsidRPr="009F54BF">
        <w:rPr>
          <w:rFonts w:ascii="Tahoma" w:hAnsi="Tahoma" w:cs="Tahoma"/>
          <w:sz w:val="24"/>
          <w:szCs w:val="24"/>
        </w:rPr>
        <w:t xml:space="preserve"> Sport klubokhoz való tartozás kiemelkedően magas a 15-24 évesek férfiak között (28%). Az iskolában, egyetemen való sportolás is elterjedt helyszín a fiatalok körében (23% a 15-24 évesek korcsoportjában).</w:t>
      </w:r>
      <w:r w:rsidR="002E5FB0" w:rsidRPr="009F54BF">
        <w:rPr>
          <w:rFonts w:ascii="Tahoma" w:hAnsi="Tahoma" w:cs="Tahoma"/>
          <w:sz w:val="24"/>
          <w:szCs w:val="24"/>
        </w:rPr>
        <w:t xml:space="preserve"> </w:t>
      </w:r>
      <w:r w:rsidR="00CD189A" w:rsidRPr="009F54BF">
        <w:rPr>
          <w:rFonts w:ascii="Tahoma" w:hAnsi="Tahoma" w:cs="Tahoma"/>
          <w:sz w:val="24"/>
          <w:szCs w:val="24"/>
        </w:rPr>
        <w:t xml:space="preserve">Ezzel ellentétben, a szabadban vagy parkban való sportolás vagy fizikai </w:t>
      </w:r>
      <w:r w:rsidR="00585869" w:rsidRPr="009F54BF">
        <w:rPr>
          <w:rFonts w:ascii="Tahoma" w:hAnsi="Tahoma" w:cs="Tahoma"/>
          <w:sz w:val="24"/>
          <w:szCs w:val="24"/>
        </w:rPr>
        <w:t>aktivitás</w:t>
      </w:r>
      <w:r w:rsidR="002F351B" w:rsidRPr="009F54BF">
        <w:rPr>
          <w:rFonts w:ascii="Tahoma" w:hAnsi="Tahoma" w:cs="Tahoma"/>
          <w:sz w:val="24"/>
          <w:szCs w:val="24"/>
        </w:rPr>
        <w:t xml:space="preserve"> </w:t>
      </w:r>
      <w:r w:rsidR="00585869" w:rsidRPr="009F54BF">
        <w:rPr>
          <w:rFonts w:ascii="Tahoma" w:hAnsi="Tahoma" w:cs="Tahoma"/>
          <w:sz w:val="24"/>
          <w:szCs w:val="24"/>
        </w:rPr>
        <w:t>végzés</w:t>
      </w:r>
      <w:r w:rsidR="00CD189A" w:rsidRPr="009F54BF">
        <w:rPr>
          <w:rFonts w:ascii="Tahoma" w:hAnsi="Tahoma" w:cs="Tahoma"/>
          <w:sz w:val="24"/>
          <w:szCs w:val="24"/>
        </w:rPr>
        <w:t xml:space="preserve"> kevésbé elterjedt (33% a 15-24 évesek esetén, még 39% és 44% az idősebb korcsoportokban).</w:t>
      </w:r>
    </w:p>
    <w:p w14:paraId="7448F421" w14:textId="1774D1CB" w:rsidR="00085D96" w:rsidRPr="009F54BF" w:rsidRDefault="00B442E7" w:rsidP="002F5E19">
      <w:pPr>
        <w:rPr>
          <w:rFonts w:ascii="Tahoma" w:hAnsi="Tahoma" w:cs="Tahoma"/>
          <w:sz w:val="24"/>
          <w:szCs w:val="24"/>
        </w:rPr>
      </w:pPr>
      <w:r w:rsidRPr="009F54BF">
        <w:rPr>
          <w:rFonts w:ascii="Tahoma" w:hAnsi="Tahoma" w:cs="Tahoma"/>
          <w:sz w:val="24"/>
          <w:szCs w:val="24"/>
        </w:rPr>
        <w:t xml:space="preserve">A </w:t>
      </w:r>
      <w:r w:rsidRPr="009F54BF">
        <w:rPr>
          <w:rFonts w:ascii="Tahoma" w:hAnsi="Tahoma" w:cs="Tahoma"/>
          <w:b/>
          <w:sz w:val="24"/>
          <w:szCs w:val="24"/>
        </w:rPr>
        <w:t>hivatalos helyszínek</w:t>
      </w:r>
      <w:r w:rsidRPr="009F54BF">
        <w:rPr>
          <w:rFonts w:ascii="Tahoma" w:hAnsi="Tahoma" w:cs="Tahoma"/>
          <w:sz w:val="24"/>
          <w:szCs w:val="24"/>
        </w:rPr>
        <w:t xml:space="preserve"> elterjedtebbek azok körében, akik magasabb végzettséggel rendelkeznek. Még </w:t>
      </w:r>
      <w:r w:rsidR="000E150F" w:rsidRPr="009F54BF">
        <w:rPr>
          <w:rFonts w:ascii="Tahoma" w:hAnsi="Tahoma" w:cs="Tahoma"/>
          <w:sz w:val="24"/>
          <w:szCs w:val="24"/>
        </w:rPr>
        <w:t xml:space="preserve">a 20 évesen vagy később végzettek </w:t>
      </w:r>
      <w:r w:rsidRPr="009F54BF">
        <w:rPr>
          <w:rFonts w:ascii="Tahoma" w:hAnsi="Tahoma" w:cs="Tahoma"/>
          <w:sz w:val="24"/>
          <w:szCs w:val="24"/>
        </w:rPr>
        <w:t>19%</w:t>
      </w:r>
      <w:r w:rsidR="002F351B" w:rsidRPr="009F54BF">
        <w:rPr>
          <w:rFonts w:ascii="Tahoma" w:hAnsi="Tahoma" w:cs="Tahoma"/>
          <w:sz w:val="24"/>
          <w:szCs w:val="24"/>
        </w:rPr>
        <w:t>-</w:t>
      </w:r>
      <w:r w:rsidR="000E150F" w:rsidRPr="009F54BF">
        <w:rPr>
          <w:rFonts w:ascii="Tahoma" w:hAnsi="Tahoma" w:cs="Tahoma"/>
          <w:sz w:val="24"/>
          <w:szCs w:val="24"/>
        </w:rPr>
        <w:t>a</w:t>
      </w:r>
      <w:r w:rsidRPr="009F54BF">
        <w:rPr>
          <w:rFonts w:ascii="Tahoma" w:hAnsi="Tahoma" w:cs="Tahoma"/>
          <w:sz w:val="24"/>
          <w:szCs w:val="24"/>
        </w:rPr>
        <w:t xml:space="preserve"> sportol vagy végez fizikai </w:t>
      </w:r>
      <w:r w:rsidR="000E150F" w:rsidRPr="009F54BF">
        <w:rPr>
          <w:rFonts w:ascii="Tahoma" w:hAnsi="Tahoma" w:cs="Tahoma"/>
          <w:sz w:val="24"/>
          <w:szCs w:val="24"/>
        </w:rPr>
        <w:t>aktivitást egészség</w:t>
      </w:r>
      <w:r w:rsidR="002F351B" w:rsidRPr="009F54BF">
        <w:rPr>
          <w:rFonts w:ascii="Tahoma" w:hAnsi="Tahoma" w:cs="Tahoma"/>
          <w:sz w:val="24"/>
          <w:szCs w:val="24"/>
        </w:rPr>
        <w:t xml:space="preserve">-, vagy </w:t>
      </w:r>
      <w:proofErr w:type="spellStart"/>
      <w:r w:rsidR="002F351B" w:rsidRPr="009F54BF">
        <w:rPr>
          <w:rFonts w:ascii="Tahoma" w:hAnsi="Tahoma" w:cs="Tahoma"/>
          <w:sz w:val="24"/>
          <w:szCs w:val="24"/>
        </w:rPr>
        <w:t>fitness</w:t>
      </w:r>
      <w:r w:rsidR="000E150F" w:rsidRPr="009F54BF">
        <w:rPr>
          <w:rFonts w:ascii="Tahoma" w:hAnsi="Tahoma" w:cs="Tahoma"/>
          <w:sz w:val="24"/>
          <w:szCs w:val="24"/>
        </w:rPr>
        <w:t>központban</w:t>
      </w:r>
      <w:proofErr w:type="spellEnd"/>
      <w:r w:rsidRPr="009F54BF">
        <w:rPr>
          <w:rFonts w:ascii="Tahoma" w:hAnsi="Tahoma" w:cs="Tahoma"/>
          <w:sz w:val="24"/>
          <w:szCs w:val="24"/>
        </w:rPr>
        <w:t xml:space="preserve">, addig </w:t>
      </w:r>
      <w:r w:rsidR="000E150F" w:rsidRPr="009F54BF">
        <w:rPr>
          <w:rFonts w:ascii="Tahoma" w:hAnsi="Tahoma" w:cs="Tahoma"/>
          <w:sz w:val="24"/>
          <w:szCs w:val="24"/>
        </w:rPr>
        <w:t xml:space="preserve">ez </w:t>
      </w:r>
      <w:r w:rsidRPr="009F54BF">
        <w:rPr>
          <w:rFonts w:ascii="Tahoma" w:hAnsi="Tahoma" w:cs="Tahoma"/>
          <w:sz w:val="24"/>
          <w:szCs w:val="24"/>
        </w:rPr>
        <w:t>13%-</w:t>
      </w:r>
      <w:proofErr w:type="spellStart"/>
      <w:r w:rsidRPr="009F54BF">
        <w:rPr>
          <w:rFonts w:ascii="Tahoma" w:hAnsi="Tahoma" w:cs="Tahoma"/>
          <w:sz w:val="24"/>
          <w:szCs w:val="24"/>
        </w:rPr>
        <w:t>ra</w:t>
      </w:r>
      <w:proofErr w:type="spellEnd"/>
      <w:r w:rsidRPr="009F54BF">
        <w:rPr>
          <w:rFonts w:ascii="Tahoma" w:hAnsi="Tahoma" w:cs="Tahoma"/>
          <w:sz w:val="24"/>
          <w:szCs w:val="24"/>
        </w:rPr>
        <w:t xml:space="preserve"> c</w:t>
      </w:r>
      <w:r w:rsidR="000E150F" w:rsidRPr="009F54BF">
        <w:rPr>
          <w:rFonts w:ascii="Tahoma" w:hAnsi="Tahoma" w:cs="Tahoma"/>
          <w:sz w:val="24"/>
          <w:szCs w:val="24"/>
        </w:rPr>
        <w:t>sökken azok körében, akik 16-19 évesen, és 7%-ra, ha 15 évesen hagyták abba.</w:t>
      </w:r>
    </w:p>
    <w:p w14:paraId="2DCA8B54" w14:textId="77777777" w:rsidR="00085D96" w:rsidRPr="009F54BF" w:rsidRDefault="00ED4B63" w:rsidP="002F5E19">
      <w:pPr>
        <w:rPr>
          <w:rFonts w:ascii="Tahoma" w:hAnsi="Tahoma" w:cs="Tahoma"/>
          <w:sz w:val="24"/>
          <w:szCs w:val="24"/>
        </w:rPr>
      </w:pPr>
      <w:r w:rsidRPr="009F54BF">
        <w:rPr>
          <w:rFonts w:ascii="Tahoma" w:hAnsi="Tahoma" w:cs="Tahoma"/>
          <w:sz w:val="24"/>
          <w:szCs w:val="24"/>
        </w:rPr>
        <w:t xml:space="preserve">A </w:t>
      </w:r>
      <w:r w:rsidRPr="009F54BF">
        <w:rPr>
          <w:rFonts w:ascii="Tahoma" w:hAnsi="Tahoma" w:cs="Tahoma"/>
          <w:b/>
          <w:sz w:val="24"/>
          <w:szCs w:val="24"/>
        </w:rPr>
        <w:t>vidéken élők</w:t>
      </w:r>
      <w:r w:rsidRPr="009F54BF">
        <w:rPr>
          <w:rFonts w:ascii="Tahoma" w:hAnsi="Tahoma" w:cs="Tahoma"/>
          <w:sz w:val="24"/>
          <w:szCs w:val="24"/>
        </w:rPr>
        <w:t xml:space="preserve"> inkább sportolnak vagy végeznek fizikai aktivitást otthon (42% szemben a 34%-kal, akik kis- vagy közepes városokban élnek, és a 31%-kal, akik nagy városokban élnek), és kevésbé járnak </w:t>
      </w:r>
      <w:r w:rsidR="007F7FA2" w:rsidRPr="009F54BF">
        <w:rPr>
          <w:rFonts w:ascii="Tahoma" w:hAnsi="Tahoma" w:cs="Tahoma"/>
          <w:sz w:val="24"/>
          <w:szCs w:val="24"/>
        </w:rPr>
        <w:t xml:space="preserve">egészség és </w:t>
      </w:r>
      <w:proofErr w:type="spellStart"/>
      <w:r w:rsidR="007F7FA2" w:rsidRPr="009F54BF">
        <w:rPr>
          <w:rFonts w:ascii="Tahoma" w:hAnsi="Tahoma" w:cs="Tahoma"/>
          <w:sz w:val="24"/>
          <w:szCs w:val="24"/>
        </w:rPr>
        <w:t>fitness</w:t>
      </w:r>
      <w:proofErr w:type="spellEnd"/>
      <w:r w:rsidR="007F7FA2" w:rsidRPr="009F54BF">
        <w:rPr>
          <w:rFonts w:ascii="Tahoma" w:hAnsi="Tahoma" w:cs="Tahoma"/>
          <w:sz w:val="24"/>
          <w:szCs w:val="24"/>
        </w:rPr>
        <w:t xml:space="preserve"> központokba (11% a 15%-kal és 21%-kal)</w:t>
      </w:r>
      <w:r w:rsidR="00F11F64" w:rsidRPr="009F54BF">
        <w:rPr>
          <w:rFonts w:ascii="Tahoma" w:hAnsi="Tahoma" w:cs="Tahoma"/>
          <w:sz w:val="24"/>
          <w:szCs w:val="24"/>
        </w:rPr>
        <w:t>.</w:t>
      </w:r>
    </w:p>
    <w:p w14:paraId="4E4FDA60" w14:textId="407B0789" w:rsidR="00F11F64" w:rsidRPr="009F54BF" w:rsidRDefault="00F11F64" w:rsidP="002F5E19">
      <w:pPr>
        <w:rPr>
          <w:rFonts w:ascii="Tahoma" w:hAnsi="Tahoma" w:cs="Tahoma"/>
          <w:sz w:val="24"/>
          <w:szCs w:val="24"/>
        </w:rPr>
      </w:pPr>
      <w:r w:rsidRPr="009F54BF">
        <w:rPr>
          <w:rFonts w:ascii="Tahoma" w:hAnsi="Tahoma" w:cs="Tahoma"/>
          <w:sz w:val="24"/>
          <w:szCs w:val="24"/>
        </w:rPr>
        <w:t>Nem meglepő módon a sportklubok, az egészség</w:t>
      </w:r>
      <w:r w:rsidR="002F351B" w:rsidRPr="009F54BF">
        <w:rPr>
          <w:rFonts w:ascii="Tahoma" w:hAnsi="Tahoma" w:cs="Tahoma"/>
          <w:sz w:val="24"/>
          <w:szCs w:val="24"/>
        </w:rPr>
        <w:t xml:space="preserve">-, és </w:t>
      </w:r>
      <w:proofErr w:type="spellStart"/>
      <w:r w:rsidR="002F351B" w:rsidRPr="009F54BF">
        <w:rPr>
          <w:rFonts w:ascii="Tahoma" w:hAnsi="Tahoma" w:cs="Tahoma"/>
          <w:sz w:val="24"/>
          <w:szCs w:val="24"/>
        </w:rPr>
        <w:t>fitness</w:t>
      </w:r>
      <w:r w:rsidRPr="009F54BF">
        <w:rPr>
          <w:rFonts w:ascii="Tahoma" w:hAnsi="Tahoma" w:cs="Tahoma"/>
          <w:sz w:val="24"/>
          <w:szCs w:val="24"/>
        </w:rPr>
        <w:t>központok</w:t>
      </w:r>
      <w:proofErr w:type="spellEnd"/>
      <w:r w:rsidRPr="009F54BF">
        <w:rPr>
          <w:rFonts w:ascii="Tahoma" w:hAnsi="Tahoma" w:cs="Tahoma"/>
          <w:sz w:val="24"/>
          <w:szCs w:val="24"/>
        </w:rPr>
        <w:t xml:space="preserve"> használata jellemzőbb</w:t>
      </w:r>
      <w:r w:rsidR="00F24D6F" w:rsidRPr="009F54BF">
        <w:rPr>
          <w:rFonts w:ascii="Tahoma" w:hAnsi="Tahoma" w:cs="Tahoma"/>
          <w:sz w:val="24"/>
          <w:szCs w:val="24"/>
        </w:rPr>
        <w:t xml:space="preserve"> a rendszeresen edzők és valamilyen sportot űzök között. </w:t>
      </w:r>
      <w:r w:rsidR="002F351B" w:rsidRPr="009F54BF">
        <w:rPr>
          <w:rFonts w:ascii="Tahoma" w:hAnsi="Tahoma" w:cs="Tahoma"/>
          <w:sz w:val="24"/>
          <w:szCs w:val="24"/>
        </w:rPr>
        <w:t>Például 20%-</w:t>
      </w:r>
      <w:r w:rsidR="007D384F" w:rsidRPr="009F54BF">
        <w:rPr>
          <w:rFonts w:ascii="Tahoma" w:hAnsi="Tahoma" w:cs="Tahoma"/>
          <w:sz w:val="24"/>
          <w:szCs w:val="24"/>
        </w:rPr>
        <w:t>a jár egészség</w:t>
      </w:r>
      <w:r w:rsidR="002F351B" w:rsidRPr="009F54BF">
        <w:rPr>
          <w:rFonts w:ascii="Tahoma" w:hAnsi="Tahoma" w:cs="Tahoma"/>
          <w:sz w:val="24"/>
          <w:szCs w:val="24"/>
        </w:rPr>
        <w:t>-,</w:t>
      </w:r>
      <w:r w:rsidR="007D384F" w:rsidRPr="009F54BF">
        <w:rPr>
          <w:rFonts w:ascii="Tahoma" w:hAnsi="Tahoma" w:cs="Tahoma"/>
          <w:sz w:val="24"/>
          <w:szCs w:val="24"/>
        </w:rPr>
        <w:t xml:space="preserve"> vagy sportközpontba azoknak, akik rendszeresen </w:t>
      </w:r>
      <w:proofErr w:type="spellStart"/>
      <w:r w:rsidR="007D384F" w:rsidRPr="009F54BF">
        <w:rPr>
          <w:rFonts w:ascii="Tahoma" w:hAnsi="Tahoma" w:cs="Tahoma"/>
          <w:sz w:val="24"/>
          <w:szCs w:val="24"/>
        </w:rPr>
        <w:t>edzene</w:t>
      </w:r>
      <w:r w:rsidR="00CB22BF" w:rsidRPr="009F54BF">
        <w:rPr>
          <w:rFonts w:ascii="Tahoma" w:hAnsi="Tahoma" w:cs="Tahoma"/>
          <w:sz w:val="24"/>
          <w:szCs w:val="24"/>
        </w:rPr>
        <w:t>k</w:t>
      </w:r>
      <w:proofErr w:type="spellEnd"/>
      <w:r w:rsidR="00CB22BF" w:rsidRPr="009F54BF">
        <w:rPr>
          <w:rFonts w:ascii="Tahoma" w:hAnsi="Tahoma" w:cs="Tahoma"/>
          <w:sz w:val="24"/>
          <w:szCs w:val="24"/>
        </w:rPr>
        <w:t xml:space="preserve"> va</w:t>
      </w:r>
      <w:r w:rsidR="002F351B" w:rsidRPr="009F54BF">
        <w:rPr>
          <w:rFonts w:ascii="Tahoma" w:hAnsi="Tahoma" w:cs="Tahoma"/>
          <w:sz w:val="24"/>
          <w:szCs w:val="24"/>
        </w:rPr>
        <w:t xml:space="preserve">gy űznek sportot. 26% </w:t>
      </w:r>
      <w:r w:rsidR="00CB22BF" w:rsidRPr="009F54BF">
        <w:rPr>
          <w:rFonts w:ascii="Tahoma" w:hAnsi="Tahoma" w:cs="Tahoma"/>
          <w:sz w:val="24"/>
          <w:szCs w:val="24"/>
        </w:rPr>
        <w:t>a némi rendszerességgel sportolók között, ugyanakkor ez az arány 5%-</w:t>
      </w:r>
      <w:proofErr w:type="spellStart"/>
      <w:r w:rsidR="00CB22BF" w:rsidRPr="009F54BF">
        <w:rPr>
          <w:rFonts w:ascii="Tahoma" w:hAnsi="Tahoma" w:cs="Tahoma"/>
          <w:sz w:val="24"/>
          <w:szCs w:val="24"/>
        </w:rPr>
        <w:t>ra</w:t>
      </w:r>
      <w:proofErr w:type="spellEnd"/>
      <w:r w:rsidR="00CB22BF" w:rsidRPr="009F54BF">
        <w:rPr>
          <w:rFonts w:ascii="Tahoma" w:hAnsi="Tahoma" w:cs="Tahoma"/>
          <w:sz w:val="24"/>
          <w:szCs w:val="24"/>
        </w:rPr>
        <w:t xml:space="preserve"> esik, ha csak ritkán.</w:t>
      </w:r>
      <w:r w:rsidR="00310CDE" w:rsidRPr="009F54BF">
        <w:rPr>
          <w:rFonts w:ascii="Tahoma" w:hAnsi="Tahoma" w:cs="Tahoma"/>
          <w:sz w:val="24"/>
          <w:szCs w:val="24"/>
        </w:rPr>
        <w:t xml:space="preserve"> Hasonlóan alakulnak az értékek a sportklubok esetén:</w:t>
      </w:r>
      <w:r w:rsidR="00D1536D" w:rsidRPr="009F54BF">
        <w:rPr>
          <w:rFonts w:ascii="Tahoma" w:hAnsi="Tahoma" w:cs="Tahoma"/>
          <w:sz w:val="24"/>
          <w:szCs w:val="24"/>
        </w:rPr>
        <w:t xml:space="preserve"> 15% a rendszeresen sportot űzők és edzők között, még 23% a némi rendszerességgel ez cselekvők között és 4</w:t>
      </w:r>
      <w:r w:rsidR="004740D5" w:rsidRPr="009F54BF">
        <w:rPr>
          <w:rFonts w:ascii="Tahoma" w:hAnsi="Tahoma" w:cs="Tahoma"/>
          <w:sz w:val="24"/>
          <w:szCs w:val="24"/>
        </w:rPr>
        <w:t>% a ritkán végzők között.</w:t>
      </w:r>
    </w:p>
    <w:p w14:paraId="68796BF1" w14:textId="264DB974" w:rsidR="008B2574"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1D85A54E" wp14:editId="2DB37A65">
            <wp:extent cx="5760720" cy="6228826"/>
            <wp:effectExtent l="0" t="0" r="0" b="635"/>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6228826"/>
                    </a:xfrm>
                    <a:prstGeom prst="rect">
                      <a:avLst/>
                    </a:prstGeom>
                    <a:noFill/>
                    <a:ln>
                      <a:noFill/>
                    </a:ln>
                  </pic:spPr>
                </pic:pic>
              </a:graphicData>
            </a:graphic>
          </wp:inline>
        </w:drawing>
      </w:r>
    </w:p>
    <w:p w14:paraId="53AED78B" w14:textId="77777777" w:rsidR="00177F13" w:rsidRDefault="00177F13" w:rsidP="002F5E19">
      <w:pPr>
        <w:rPr>
          <w:rFonts w:ascii="Tahoma" w:hAnsi="Tahoma" w:cs="Tahoma"/>
          <w:b/>
          <w:smallCaps/>
          <w:sz w:val="28"/>
          <w:szCs w:val="28"/>
        </w:rPr>
      </w:pPr>
    </w:p>
    <w:p w14:paraId="152ED8F1" w14:textId="404289D7" w:rsidR="008B2574" w:rsidRPr="007F602C" w:rsidRDefault="00177F13" w:rsidP="007F602C">
      <w:pPr>
        <w:pBdr>
          <w:bottom w:val="single" w:sz="4" w:space="1" w:color="auto"/>
        </w:pBdr>
        <w:rPr>
          <w:rFonts w:ascii="Tahoma" w:hAnsi="Tahoma" w:cs="Tahoma"/>
          <w:b/>
          <w:smallCaps/>
          <w:sz w:val="32"/>
          <w:szCs w:val="32"/>
        </w:rPr>
      </w:pPr>
      <w:r w:rsidRPr="007F602C">
        <w:rPr>
          <w:rFonts w:ascii="Tahoma" w:hAnsi="Tahoma" w:cs="Tahoma"/>
          <w:b/>
          <w:smallCaps/>
          <w:sz w:val="32"/>
          <w:szCs w:val="32"/>
        </w:rPr>
        <w:t>2.2 k</w:t>
      </w:r>
      <w:r w:rsidR="008B2574" w:rsidRPr="007F602C">
        <w:rPr>
          <w:rFonts w:ascii="Tahoma" w:hAnsi="Tahoma" w:cs="Tahoma"/>
          <w:b/>
          <w:smallCaps/>
          <w:sz w:val="32"/>
          <w:szCs w:val="32"/>
        </w:rPr>
        <w:t>lubtagság</w:t>
      </w:r>
      <w:r w:rsidRPr="007F602C">
        <w:rPr>
          <w:rFonts w:ascii="Tahoma" w:hAnsi="Tahoma" w:cs="Tahoma"/>
          <w:b/>
          <w:smallCaps/>
          <w:sz w:val="32"/>
          <w:szCs w:val="32"/>
        </w:rPr>
        <w:t xml:space="preserve"> </w:t>
      </w:r>
    </w:p>
    <w:p w14:paraId="4145479A" w14:textId="77777777" w:rsidR="008B2574" w:rsidRPr="009F54BF" w:rsidRDefault="000519E6" w:rsidP="002F5E19">
      <w:pPr>
        <w:rPr>
          <w:rFonts w:ascii="Tahoma" w:hAnsi="Tahoma" w:cs="Tahoma"/>
          <w:sz w:val="24"/>
          <w:szCs w:val="24"/>
        </w:rPr>
      </w:pPr>
      <w:r w:rsidRPr="009F54BF">
        <w:rPr>
          <w:rFonts w:ascii="Tahoma" w:hAnsi="Tahoma" w:cs="Tahoma"/>
          <w:sz w:val="24"/>
          <w:szCs w:val="24"/>
        </w:rPr>
        <w:t xml:space="preserve">Összességében </w:t>
      </w:r>
      <w:r w:rsidR="00787458" w:rsidRPr="009F54BF">
        <w:rPr>
          <w:rFonts w:ascii="Tahoma" w:hAnsi="Tahoma" w:cs="Tahoma"/>
          <w:sz w:val="24"/>
          <w:szCs w:val="24"/>
        </w:rPr>
        <w:t>tö</w:t>
      </w:r>
      <w:r w:rsidRPr="009F54BF">
        <w:rPr>
          <w:rFonts w:ascii="Tahoma" w:hAnsi="Tahoma" w:cs="Tahoma"/>
          <w:sz w:val="24"/>
          <w:szCs w:val="24"/>
        </w:rPr>
        <w:t>bb azon EU állampolgárok száma 2009-es adatokhoz képest, akik nem tagjai semmilyen klubnak (74%).</w:t>
      </w:r>
    </w:p>
    <w:p w14:paraId="19D8C5AD" w14:textId="77777777" w:rsidR="008B2574" w:rsidRPr="009F54BF" w:rsidRDefault="008B2574" w:rsidP="008B2574">
      <w:pPr>
        <w:rPr>
          <w:rFonts w:ascii="Tahoma" w:hAnsi="Tahoma" w:cs="Tahoma"/>
          <w:sz w:val="24"/>
          <w:szCs w:val="24"/>
        </w:rPr>
      </w:pPr>
      <w:r w:rsidRPr="009F54BF">
        <w:rPr>
          <w:rFonts w:ascii="Tahoma" w:hAnsi="Tahoma" w:cs="Tahoma"/>
          <w:sz w:val="24"/>
          <w:szCs w:val="24"/>
        </w:rPr>
        <w:t>QD10: Tagja az alábbiakban felsorolt sportklubok egyikének, ahol sportol vagy rekreációs jellegű fizikai tevékenységet végez?</w:t>
      </w:r>
    </w:p>
    <w:p w14:paraId="2C243273" w14:textId="71D1D56E" w:rsidR="008B2574" w:rsidRPr="009F54BF" w:rsidRDefault="008B2574" w:rsidP="008B2574">
      <w:pPr>
        <w:pStyle w:val="Listaszerbekezds"/>
        <w:numPr>
          <w:ilvl w:val="0"/>
          <w:numId w:val="8"/>
        </w:numPr>
        <w:rPr>
          <w:rFonts w:ascii="Tahoma" w:hAnsi="Tahoma" w:cs="Tahoma"/>
          <w:sz w:val="24"/>
          <w:szCs w:val="24"/>
        </w:rPr>
      </w:pPr>
      <w:r w:rsidRPr="009F54BF">
        <w:rPr>
          <w:rFonts w:ascii="Tahoma" w:hAnsi="Tahoma" w:cs="Tahoma"/>
          <w:sz w:val="24"/>
          <w:szCs w:val="24"/>
        </w:rPr>
        <w:t>Egészség-</w:t>
      </w:r>
      <w:r w:rsidR="002F351B" w:rsidRPr="009F54BF">
        <w:rPr>
          <w:rFonts w:ascii="Tahoma" w:hAnsi="Tahoma" w:cs="Tahoma"/>
          <w:sz w:val="24"/>
          <w:szCs w:val="24"/>
        </w:rPr>
        <w:t xml:space="preserve">, vagy </w:t>
      </w:r>
      <w:proofErr w:type="spellStart"/>
      <w:r w:rsidR="002F351B" w:rsidRPr="009F54BF">
        <w:rPr>
          <w:rFonts w:ascii="Tahoma" w:hAnsi="Tahoma" w:cs="Tahoma"/>
          <w:sz w:val="24"/>
          <w:szCs w:val="24"/>
        </w:rPr>
        <w:t>fitness</w:t>
      </w:r>
      <w:r w:rsidRPr="009F54BF">
        <w:rPr>
          <w:rFonts w:ascii="Tahoma" w:hAnsi="Tahoma" w:cs="Tahoma"/>
          <w:sz w:val="24"/>
          <w:szCs w:val="24"/>
        </w:rPr>
        <w:t>központnak</w:t>
      </w:r>
      <w:proofErr w:type="spellEnd"/>
    </w:p>
    <w:p w14:paraId="03B02CE3" w14:textId="77777777" w:rsidR="008B2574" w:rsidRPr="009F54BF" w:rsidRDefault="008B2574" w:rsidP="008B2574">
      <w:pPr>
        <w:pStyle w:val="Listaszerbekezds"/>
        <w:numPr>
          <w:ilvl w:val="0"/>
          <w:numId w:val="8"/>
        </w:numPr>
        <w:rPr>
          <w:rFonts w:ascii="Tahoma" w:hAnsi="Tahoma" w:cs="Tahoma"/>
          <w:sz w:val="24"/>
          <w:szCs w:val="24"/>
        </w:rPr>
      </w:pPr>
      <w:r w:rsidRPr="009F54BF">
        <w:rPr>
          <w:rFonts w:ascii="Tahoma" w:hAnsi="Tahoma" w:cs="Tahoma"/>
          <w:sz w:val="24"/>
          <w:szCs w:val="24"/>
        </w:rPr>
        <w:t>Sportklubnak/egyesületnek</w:t>
      </w:r>
    </w:p>
    <w:p w14:paraId="18B6C268" w14:textId="77777777" w:rsidR="008B2574" w:rsidRPr="009F54BF" w:rsidRDefault="008B2574" w:rsidP="008B2574">
      <w:pPr>
        <w:pStyle w:val="Listaszerbekezds"/>
        <w:numPr>
          <w:ilvl w:val="0"/>
          <w:numId w:val="8"/>
        </w:numPr>
        <w:rPr>
          <w:rFonts w:ascii="Tahoma" w:hAnsi="Tahoma" w:cs="Tahoma"/>
          <w:sz w:val="24"/>
          <w:szCs w:val="24"/>
        </w:rPr>
      </w:pPr>
      <w:r w:rsidRPr="009F54BF">
        <w:rPr>
          <w:rFonts w:ascii="Tahoma" w:hAnsi="Tahoma" w:cs="Tahoma"/>
          <w:sz w:val="24"/>
          <w:szCs w:val="24"/>
        </w:rPr>
        <w:t>Szociokulturális klubnak, amely aktivitásai között megtalálható a sport (munkahelyi sportklub, ifjúsági klub, iskolai / egyetemi klub)</w:t>
      </w:r>
    </w:p>
    <w:p w14:paraId="364CBD43" w14:textId="77777777" w:rsidR="008B2574" w:rsidRPr="009F54BF" w:rsidRDefault="008B2574" w:rsidP="008B2574">
      <w:pPr>
        <w:pStyle w:val="Listaszerbekezds"/>
        <w:numPr>
          <w:ilvl w:val="0"/>
          <w:numId w:val="8"/>
        </w:numPr>
        <w:rPr>
          <w:rFonts w:ascii="Tahoma" w:hAnsi="Tahoma" w:cs="Tahoma"/>
          <w:sz w:val="24"/>
          <w:szCs w:val="24"/>
        </w:rPr>
      </w:pPr>
      <w:r w:rsidRPr="009F54BF">
        <w:rPr>
          <w:rFonts w:ascii="Tahoma" w:hAnsi="Tahoma" w:cs="Tahoma"/>
          <w:sz w:val="24"/>
          <w:szCs w:val="24"/>
        </w:rPr>
        <w:lastRenderedPageBreak/>
        <w:t>Egyéb</w:t>
      </w:r>
    </w:p>
    <w:p w14:paraId="390596FF" w14:textId="77777777" w:rsidR="008B2574" w:rsidRPr="009F54BF" w:rsidRDefault="008B2574" w:rsidP="008B2574">
      <w:pPr>
        <w:pStyle w:val="Listaszerbekezds"/>
        <w:numPr>
          <w:ilvl w:val="0"/>
          <w:numId w:val="8"/>
        </w:numPr>
        <w:rPr>
          <w:rFonts w:ascii="Tahoma" w:hAnsi="Tahoma" w:cs="Tahoma"/>
          <w:sz w:val="24"/>
          <w:szCs w:val="24"/>
        </w:rPr>
      </w:pPr>
      <w:r w:rsidRPr="009F54BF">
        <w:rPr>
          <w:rFonts w:ascii="Tahoma" w:hAnsi="Tahoma" w:cs="Tahoma"/>
          <w:sz w:val="24"/>
          <w:szCs w:val="24"/>
        </w:rPr>
        <w:t>Semmilyen klub tagja nem vagyok</w:t>
      </w:r>
    </w:p>
    <w:p w14:paraId="267E7E71" w14:textId="77777777" w:rsidR="008B2574" w:rsidRPr="009F54BF" w:rsidRDefault="008B2574" w:rsidP="008B2574">
      <w:pPr>
        <w:pStyle w:val="Listaszerbekezds"/>
        <w:numPr>
          <w:ilvl w:val="0"/>
          <w:numId w:val="8"/>
        </w:numPr>
        <w:rPr>
          <w:rFonts w:ascii="Tahoma" w:hAnsi="Tahoma" w:cs="Tahoma"/>
          <w:sz w:val="24"/>
          <w:szCs w:val="24"/>
        </w:rPr>
      </w:pPr>
      <w:r w:rsidRPr="009F54BF">
        <w:rPr>
          <w:rFonts w:ascii="Tahoma" w:hAnsi="Tahoma" w:cs="Tahoma"/>
          <w:sz w:val="24"/>
          <w:szCs w:val="24"/>
        </w:rPr>
        <w:t>Nem tudom</w:t>
      </w:r>
    </w:p>
    <w:p w14:paraId="5DC58BAB" w14:textId="65D99CB0" w:rsidR="008B2574" w:rsidRPr="009F54BF" w:rsidRDefault="00787458" w:rsidP="002F5E19">
      <w:pPr>
        <w:rPr>
          <w:rFonts w:ascii="Tahoma" w:hAnsi="Tahoma" w:cs="Tahoma"/>
          <w:sz w:val="24"/>
          <w:szCs w:val="24"/>
        </w:rPr>
      </w:pPr>
      <w:r w:rsidRPr="009F54BF">
        <w:rPr>
          <w:rFonts w:ascii="Tahoma" w:hAnsi="Tahoma" w:cs="Tahoma"/>
          <w:sz w:val="24"/>
          <w:szCs w:val="24"/>
        </w:rPr>
        <w:t xml:space="preserve">Majdnem az EU állampolgárok háromnegyede (74%) nem </w:t>
      </w:r>
      <w:r w:rsidR="00D36A9F" w:rsidRPr="009F54BF">
        <w:rPr>
          <w:rFonts w:ascii="Tahoma" w:hAnsi="Tahoma" w:cs="Tahoma"/>
          <w:sz w:val="24"/>
          <w:szCs w:val="24"/>
        </w:rPr>
        <w:t>rendelkezik semmilyen tagsággal</w:t>
      </w:r>
      <w:r w:rsidRPr="009F54BF">
        <w:rPr>
          <w:rFonts w:ascii="Tahoma" w:hAnsi="Tahoma" w:cs="Tahoma"/>
          <w:sz w:val="24"/>
          <w:szCs w:val="24"/>
        </w:rPr>
        <w:t xml:space="preserve">. </w:t>
      </w:r>
      <w:r w:rsidR="002F351B" w:rsidRPr="009F54BF">
        <w:rPr>
          <w:rFonts w:ascii="Tahoma" w:hAnsi="Tahoma" w:cs="Tahoma"/>
          <w:sz w:val="24"/>
          <w:szCs w:val="24"/>
        </w:rPr>
        <w:t>Megfordítva a válaszadók 12%-</w:t>
      </w:r>
      <w:r w:rsidR="00D36A9F" w:rsidRPr="009F54BF">
        <w:rPr>
          <w:rFonts w:ascii="Tahoma" w:hAnsi="Tahoma" w:cs="Tahoma"/>
          <w:sz w:val="24"/>
          <w:szCs w:val="24"/>
        </w:rPr>
        <w:t>a tagjai valamilyen sportklubnak, még 11% egészség</w:t>
      </w:r>
      <w:r w:rsidR="00045F98" w:rsidRPr="009F54BF">
        <w:rPr>
          <w:rFonts w:ascii="Tahoma" w:hAnsi="Tahoma" w:cs="Tahoma"/>
          <w:sz w:val="24"/>
          <w:szCs w:val="24"/>
        </w:rPr>
        <w:t xml:space="preserve">-, vagy </w:t>
      </w:r>
      <w:proofErr w:type="spellStart"/>
      <w:r w:rsidR="00045F98" w:rsidRPr="009F54BF">
        <w:rPr>
          <w:rFonts w:ascii="Tahoma" w:hAnsi="Tahoma" w:cs="Tahoma"/>
          <w:sz w:val="24"/>
          <w:szCs w:val="24"/>
        </w:rPr>
        <w:t>fitness</w:t>
      </w:r>
      <w:r w:rsidR="00D36A9F" w:rsidRPr="009F54BF">
        <w:rPr>
          <w:rFonts w:ascii="Tahoma" w:hAnsi="Tahoma" w:cs="Tahoma"/>
          <w:sz w:val="24"/>
          <w:szCs w:val="24"/>
        </w:rPr>
        <w:t>központhoz</w:t>
      </w:r>
      <w:proofErr w:type="spellEnd"/>
      <w:r w:rsidR="00D36A9F" w:rsidRPr="009F54BF">
        <w:rPr>
          <w:rFonts w:ascii="Tahoma" w:hAnsi="Tahoma" w:cs="Tahoma"/>
          <w:sz w:val="24"/>
          <w:szCs w:val="24"/>
        </w:rPr>
        <w:t xml:space="preserve"> tartozik. </w:t>
      </w:r>
      <w:r w:rsidR="00D54808" w:rsidRPr="009F54BF">
        <w:rPr>
          <w:rFonts w:ascii="Tahoma" w:hAnsi="Tahoma" w:cs="Tahoma"/>
          <w:sz w:val="24"/>
          <w:szCs w:val="24"/>
        </w:rPr>
        <w:t>Ezen felül 3% tagja valami</w:t>
      </w:r>
      <w:r w:rsidR="00045F98" w:rsidRPr="009F54BF">
        <w:rPr>
          <w:rFonts w:ascii="Tahoma" w:hAnsi="Tahoma" w:cs="Tahoma"/>
          <w:sz w:val="24"/>
          <w:szCs w:val="24"/>
        </w:rPr>
        <w:t xml:space="preserve">lyen társadalmi vagy </w:t>
      </w:r>
      <w:r w:rsidR="00D54808" w:rsidRPr="009F54BF">
        <w:rPr>
          <w:rFonts w:ascii="Tahoma" w:hAnsi="Tahoma" w:cs="Tahoma"/>
          <w:sz w:val="24"/>
          <w:szCs w:val="24"/>
        </w:rPr>
        <w:t>kulturális klubnak, amely</w:t>
      </w:r>
      <w:r w:rsidR="00045F98" w:rsidRPr="009F54BF">
        <w:rPr>
          <w:rFonts w:ascii="Tahoma" w:hAnsi="Tahoma" w:cs="Tahoma"/>
          <w:sz w:val="24"/>
          <w:szCs w:val="24"/>
        </w:rPr>
        <w:t>nek</w:t>
      </w:r>
      <w:r w:rsidR="00D54808" w:rsidRPr="009F54BF">
        <w:rPr>
          <w:rFonts w:ascii="Tahoma" w:hAnsi="Tahoma" w:cs="Tahoma"/>
          <w:sz w:val="24"/>
          <w:szCs w:val="24"/>
        </w:rPr>
        <w:t xml:space="preserve"> </w:t>
      </w:r>
      <w:r w:rsidR="00045F98" w:rsidRPr="009F54BF">
        <w:rPr>
          <w:rFonts w:ascii="Tahoma" w:hAnsi="Tahoma" w:cs="Tahoma"/>
          <w:sz w:val="24"/>
          <w:szCs w:val="24"/>
        </w:rPr>
        <w:t xml:space="preserve">programjai </w:t>
      </w:r>
      <w:r w:rsidR="00D54808" w:rsidRPr="009F54BF">
        <w:rPr>
          <w:rFonts w:ascii="Tahoma" w:hAnsi="Tahoma" w:cs="Tahoma"/>
          <w:sz w:val="24"/>
          <w:szCs w:val="24"/>
        </w:rPr>
        <w:t xml:space="preserve">között megtalálható a sport, mint például </w:t>
      </w:r>
      <w:r w:rsidR="00D62570" w:rsidRPr="009F54BF">
        <w:rPr>
          <w:rFonts w:ascii="Tahoma" w:hAnsi="Tahoma" w:cs="Tahoma"/>
          <w:sz w:val="24"/>
          <w:szCs w:val="24"/>
        </w:rPr>
        <w:t xml:space="preserve">munkavállalói klub, ifjúsági klub vagy bármilyen iskolával vagy egyetemmel kapcsolatos klub. Összességében </w:t>
      </w:r>
      <w:r w:rsidR="00A27604" w:rsidRPr="009F54BF">
        <w:rPr>
          <w:rFonts w:ascii="Tahoma" w:hAnsi="Tahoma" w:cs="Tahoma"/>
          <w:sz w:val="24"/>
          <w:szCs w:val="24"/>
        </w:rPr>
        <w:t xml:space="preserve">nőtt </w:t>
      </w:r>
      <w:r w:rsidR="00B80D99" w:rsidRPr="009F54BF">
        <w:rPr>
          <w:rFonts w:ascii="Tahoma" w:hAnsi="Tahoma" w:cs="Tahoma"/>
          <w:sz w:val="24"/>
          <w:szCs w:val="24"/>
        </w:rPr>
        <w:t>azok száma</w:t>
      </w:r>
      <w:r w:rsidR="00A27604" w:rsidRPr="009F54BF">
        <w:rPr>
          <w:rFonts w:ascii="Tahoma" w:hAnsi="Tahoma" w:cs="Tahoma"/>
          <w:sz w:val="24"/>
          <w:szCs w:val="24"/>
        </w:rPr>
        <w:t xml:space="preserve"> </w:t>
      </w:r>
      <w:r w:rsidR="00B80D99" w:rsidRPr="009F54BF">
        <w:rPr>
          <w:rFonts w:ascii="Tahoma" w:hAnsi="Tahoma" w:cs="Tahoma"/>
          <w:sz w:val="24"/>
          <w:szCs w:val="24"/>
        </w:rPr>
        <w:t xml:space="preserve">2009-hez képest, akik nem tagjai semmilyen intézménynek. A 2009-es kutatásban </w:t>
      </w:r>
      <w:r w:rsidR="00A27604" w:rsidRPr="009F54BF">
        <w:rPr>
          <w:rFonts w:ascii="Tahoma" w:hAnsi="Tahoma" w:cs="Tahoma"/>
          <w:sz w:val="24"/>
          <w:szCs w:val="24"/>
        </w:rPr>
        <w:t xml:space="preserve">67% állította, hogy nem rendelkeznek semmilyen tagsággal, még ez az arány 2013-ban 74%. </w:t>
      </w:r>
      <w:r w:rsidR="002B2B8C" w:rsidRPr="009F54BF">
        <w:rPr>
          <w:rFonts w:ascii="Tahoma" w:hAnsi="Tahoma" w:cs="Tahoma"/>
          <w:sz w:val="24"/>
          <w:szCs w:val="24"/>
        </w:rPr>
        <w:t>Nincsenek nagyobb változások az intézmények szerinti megoszlásban, kivétel talán az egészség</w:t>
      </w:r>
      <w:r w:rsidR="00045F98" w:rsidRPr="009F54BF">
        <w:rPr>
          <w:rFonts w:ascii="Tahoma" w:hAnsi="Tahoma" w:cs="Tahoma"/>
          <w:sz w:val="24"/>
          <w:szCs w:val="24"/>
        </w:rPr>
        <w:t xml:space="preserve">-, és </w:t>
      </w:r>
      <w:proofErr w:type="spellStart"/>
      <w:r w:rsidR="00045F98" w:rsidRPr="009F54BF">
        <w:rPr>
          <w:rFonts w:ascii="Tahoma" w:hAnsi="Tahoma" w:cs="Tahoma"/>
          <w:sz w:val="24"/>
          <w:szCs w:val="24"/>
        </w:rPr>
        <w:t>fitness</w:t>
      </w:r>
      <w:r w:rsidR="002B2B8C" w:rsidRPr="009F54BF">
        <w:rPr>
          <w:rFonts w:ascii="Tahoma" w:hAnsi="Tahoma" w:cs="Tahoma"/>
          <w:sz w:val="24"/>
          <w:szCs w:val="24"/>
        </w:rPr>
        <w:t>központok</w:t>
      </w:r>
      <w:proofErr w:type="spellEnd"/>
      <w:r w:rsidR="002B2B8C" w:rsidRPr="009F54BF">
        <w:rPr>
          <w:rFonts w:ascii="Tahoma" w:hAnsi="Tahoma" w:cs="Tahoma"/>
          <w:sz w:val="24"/>
          <w:szCs w:val="24"/>
        </w:rPr>
        <w:t xml:space="preserve"> esetén, ahol egy enyhe növekedés figyelhető meg.</w:t>
      </w:r>
    </w:p>
    <w:p w14:paraId="7E8BF80F" w14:textId="0FB0A687" w:rsidR="008B2574" w:rsidRPr="009F54BF" w:rsidRDefault="008052D6" w:rsidP="002F5E19">
      <w:pPr>
        <w:rPr>
          <w:rFonts w:ascii="Tahoma" w:hAnsi="Tahoma" w:cs="Tahoma"/>
          <w:sz w:val="24"/>
          <w:szCs w:val="24"/>
        </w:rPr>
      </w:pPr>
      <w:r w:rsidRPr="009F54BF">
        <w:rPr>
          <w:rFonts w:ascii="Tahoma" w:hAnsi="Tahoma" w:cs="Tahoma"/>
          <w:noProof/>
          <w:sz w:val="24"/>
          <w:szCs w:val="24"/>
        </w:rPr>
        <w:drawing>
          <wp:inline distT="0" distB="0" distL="0" distR="0" wp14:anchorId="194D560D" wp14:editId="24404BC9">
            <wp:extent cx="5760720" cy="5745331"/>
            <wp:effectExtent l="0" t="0" r="0" b="8255"/>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5745331"/>
                    </a:xfrm>
                    <a:prstGeom prst="rect">
                      <a:avLst/>
                    </a:prstGeom>
                    <a:noFill/>
                    <a:ln>
                      <a:noFill/>
                    </a:ln>
                  </pic:spPr>
                </pic:pic>
              </a:graphicData>
            </a:graphic>
          </wp:inline>
        </w:drawing>
      </w:r>
    </w:p>
    <w:p w14:paraId="3D48F9F3" w14:textId="77777777" w:rsidR="00C778AC" w:rsidRDefault="00C778AC" w:rsidP="00177F13">
      <w:pPr>
        <w:rPr>
          <w:rFonts w:ascii="Tahoma" w:hAnsi="Tahoma" w:cs="Tahoma"/>
          <w:b/>
          <w:smallCaps/>
          <w:sz w:val="28"/>
          <w:szCs w:val="28"/>
        </w:rPr>
      </w:pPr>
    </w:p>
    <w:p w14:paraId="2C5D0006" w14:textId="3725B978" w:rsidR="00177F13" w:rsidRPr="00F50550" w:rsidRDefault="00177F13" w:rsidP="00177F13">
      <w:pPr>
        <w:rPr>
          <w:rFonts w:ascii="Tahoma" w:hAnsi="Tahoma" w:cs="Tahoma"/>
          <w:b/>
          <w:smallCaps/>
          <w:sz w:val="28"/>
          <w:szCs w:val="28"/>
        </w:rPr>
      </w:pPr>
      <w:r>
        <w:rPr>
          <w:rFonts w:ascii="Tahoma" w:hAnsi="Tahoma" w:cs="Tahoma"/>
          <w:b/>
          <w:smallCaps/>
          <w:sz w:val="28"/>
          <w:szCs w:val="28"/>
        </w:rPr>
        <w:lastRenderedPageBreak/>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5AB84897" w14:textId="1E356354" w:rsidR="00EB077E" w:rsidRPr="009F54BF" w:rsidRDefault="001F0C26" w:rsidP="002F5E19">
      <w:pPr>
        <w:rPr>
          <w:rFonts w:ascii="Tahoma" w:hAnsi="Tahoma" w:cs="Tahoma"/>
          <w:sz w:val="24"/>
          <w:szCs w:val="24"/>
        </w:rPr>
      </w:pPr>
      <w:r w:rsidRPr="009F54BF">
        <w:rPr>
          <w:rFonts w:ascii="Tahoma" w:hAnsi="Tahoma" w:cs="Tahoma"/>
          <w:sz w:val="24"/>
          <w:szCs w:val="24"/>
        </w:rPr>
        <w:t>Azok aránya, akik valamilyen tagsággal rendelkeznek, országonként változik. A legmagasabb sportklub tagsági arány Hollandiában (27%), Dániában (25%) és Németországban (27%) figyelhető meg, még az egészség</w:t>
      </w:r>
      <w:proofErr w:type="gramStart"/>
      <w:r w:rsidRPr="009F54BF">
        <w:rPr>
          <w:rFonts w:ascii="Tahoma" w:hAnsi="Tahoma" w:cs="Tahoma"/>
          <w:sz w:val="24"/>
          <w:szCs w:val="24"/>
        </w:rPr>
        <w:t xml:space="preserve">- </w:t>
      </w:r>
      <w:r w:rsidR="00045F98" w:rsidRPr="009F54BF">
        <w:rPr>
          <w:rFonts w:ascii="Tahoma" w:hAnsi="Tahoma" w:cs="Tahoma"/>
          <w:sz w:val="24"/>
          <w:szCs w:val="24"/>
        </w:rPr>
        <w:t>,vagy</w:t>
      </w:r>
      <w:proofErr w:type="gramEnd"/>
      <w:r w:rsidR="00045F98" w:rsidRPr="009F54BF">
        <w:rPr>
          <w:rFonts w:ascii="Tahoma" w:hAnsi="Tahoma" w:cs="Tahoma"/>
          <w:sz w:val="24"/>
          <w:szCs w:val="24"/>
        </w:rPr>
        <w:t xml:space="preserve"> </w:t>
      </w:r>
      <w:proofErr w:type="spellStart"/>
      <w:r w:rsidR="00045F98" w:rsidRPr="009F54BF">
        <w:rPr>
          <w:rFonts w:ascii="Tahoma" w:hAnsi="Tahoma" w:cs="Tahoma"/>
          <w:sz w:val="24"/>
          <w:szCs w:val="24"/>
        </w:rPr>
        <w:t>fitness</w:t>
      </w:r>
      <w:r w:rsidRPr="009F54BF">
        <w:rPr>
          <w:rFonts w:ascii="Tahoma" w:hAnsi="Tahoma" w:cs="Tahoma"/>
          <w:sz w:val="24"/>
          <w:szCs w:val="24"/>
        </w:rPr>
        <w:t>központi</w:t>
      </w:r>
      <w:proofErr w:type="spellEnd"/>
      <w:r w:rsidRPr="009F54BF">
        <w:rPr>
          <w:rFonts w:ascii="Tahoma" w:hAnsi="Tahoma" w:cs="Tahoma"/>
          <w:sz w:val="24"/>
          <w:szCs w:val="24"/>
        </w:rPr>
        <w:t xml:space="preserve"> tagság Svédországban (33%) és Dániában (25%).</w:t>
      </w:r>
    </w:p>
    <w:p w14:paraId="6AC5AD7B" w14:textId="1ACF921D" w:rsidR="00AF39A4" w:rsidRPr="009F54BF" w:rsidRDefault="00AF39A4" w:rsidP="002F5E19">
      <w:pPr>
        <w:rPr>
          <w:rFonts w:ascii="Tahoma" w:hAnsi="Tahoma" w:cs="Tahoma"/>
          <w:sz w:val="24"/>
          <w:szCs w:val="24"/>
        </w:rPr>
      </w:pPr>
      <w:r w:rsidRPr="009F54BF">
        <w:rPr>
          <w:rFonts w:ascii="Tahoma" w:hAnsi="Tahoma" w:cs="Tahoma"/>
          <w:sz w:val="24"/>
          <w:szCs w:val="24"/>
        </w:rPr>
        <w:t>Fordított esetben a legalacsonyabb sportklub tagsággal Románia (1%), Bulgária (2%) és Le</w:t>
      </w:r>
      <w:r w:rsidR="00045F98" w:rsidRPr="009F54BF">
        <w:rPr>
          <w:rFonts w:ascii="Tahoma" w:hAnsi="Tahoma" w:cs="Tahoma"/>
          <w:sz w:val="24"/>
          <w:szCs w:val="24"/>
        </w:rPr>
        <w:t>ngyelország (3%) rendelkezik, mí</w:t>
      </w:r>
      <w:r w:rsidRPr="009F54BF">
        <w:rPr>
          <w:rFonts w:ascii="Tahoma" w:hAnsi="Tahoma" w:cs="Tahoma"/>
          <w:sz w:val="24"/>
          <w:szCs w:val="24"/>
        </w:rPr>
        <w:t>g egészség-</w:t>
      </w:r>
      <w:r w:rsidR="00045F98" w:rsidRPr="009F54BF">
        <w:rPr>
          <w:rFonts w:ascii="Tahoma" w:hAnsi="Tahoma" w:cs="Tahoma"/>
          <w:sz w:val="24"/>
          <w:szCs w:val="24"/>
        </w:rPr>
        <w:t xml:space="preserve">, és </w:t>
      </w:r>
      <w:proofErr w:type="spellStart"/>
      <w:r w:rsidR="00045F98" w:rsidRPr="009F54BF">
        <w:rPr>
          <w:rFonts w:ascii="Tahoma" w:hAnsi="Tahoma" w:cs="Tahoma"/>
          <w:sz w:val="24"/>
          <w:szCs w:val="24"/>
        </w:rPr>
        <w:t>fitness</w:t>
      </w:r>
      <w:r w:rsidRPr="009F54BF">
        <w:rPr>
          <w:rFonts w:ascii="Tahoma" w:hAnsi="Tahoma" w:cs="Tahoma"/>
          <w:sz w:val="24"/>
          <w:szCs w:val="24"/>
        </w:rPr>
        <w:t>központok</w:t>
      </w:r>
      <w:proofErr w:type="spellEnd"/>
      <w:r w:rsidRPr="009F54BF">
        <w:rPr>
          <w:rFonts w:ascii="Tahoma" w:hAnsi="Tahoma" w:cs="Tahoma"/>
          <w:sz w:val="24"/>
          <w:szCs w:val="24"/>
        </w:rPr>
        <w:t xml:space="preserve"> esetén Litvánia (1%), Bulgária (2%) és Lettország (3%). Szociokulturális csoporthoz tartozás Dániában (9%), Svédországban (8%) és Finnországban (7%) a legmagasabb. </w:t>
      </w:r>
      <w:r w:rsidR="00E524E2" w:rsidRPr="009F54BF">
        <w:rPr>
          <w:rFonts w:ascii="Tahoma" w:hAnsi="Tahoma" w:cs="Tahoma"/>
          <w:sz w:val="24"/>
          <w:szCs w:val="24"/>
        </w:rPr>
        <w:t>Azok aránya, akik semmilyen klubnak nem tagjai, Bulgáriában (94%), Magyarországon (89%), Lettországban (89%), Romániában (88%), Portugáliában (88%) és Lengyelországban (87%) a legmagasabbak.</w:t>
      </w:r>
    </w:p>
    <w:p w14:paraId="3C06B505" w14:textId="327F6301" w:rsidR="008052D6"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67EA0A8E" wp14:editId="586E45D9">
            <wp:extent cx="5768340" cy="8785860"/>
            <wp:effectExtent l="0" t="0" r="3810" b="0"/>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8340" cy="8785860"/>
                    </a:xfrm>
                    <a:prstGeom prst="rect">
                      <a:avLst/>
                    </a:prstGeom>
                    <a:noFill/>
                    <a:ln>
                      <a:noFill/>
                    </a:ln>
                  </pic:spPr>
                </pic:pic>
              </a:graphicData>
            </a:graphic>
          </wp:inline>
        </w:drawing>
      </w:r>
    </w:p>
    <w:p w14:paraId="3C9D45B7" w14:textId="51A82E58" w:rsidR="006D4238" w:rsidRPr="009F54BF" w:rsidRDefault="006D4238" w:rsidP="002F5E19">
      <w:pPr>
        <w:rPr>
          <w:rFonts w:ascii="Tahoma" w:hAnsi="Tahoma" w:cs="Tahoma"/>
          <w:sz w:val="24"/>
          <w:szCs w:val="24"/>
        </w:rPr>
      </w:pPr>
      <w:r w:rsidRPr="009F54BF">
        <w:rPr>
          <w:rFonts w:ascii="Tahoma" w:hAnsi="Tahoma" w:cs="Tahoma"/>
          <w:sz w:val="24"/>
          <w:szCs w:val="24"/>
        </w:rPr>
        <w:lastRenderedPageBreak/>
        <w:t>Amennyiben az egyes országok értékelését tekintjük</w:t>
      </w:r>
      <w:r w:rsidR="003F6CC6" w:rsidRPr="009F54BF">
        <w:rPr>
          <w:rFonts w:ascii="Tahoma" w:hAnsi="Tahoma" w:cs="Tahoma"/>
          <w:sz w:val="24"/>
          <w:szCs w:val="24"/>
        </w:rPr>
        <w:t>, úgy a legnagyobb visszaesés sportklub tagság esetén Finnországban (-5 százalékpont), Portugáliában (-4 százalékpont) és Ausztriában (-4 százalékpont) figyelhető meg. Ugyanakkor a legnagyobb növekedés Dániában (+6 százalékpont) és Csehországban (+4 százalékpont) volt.</w:t>
      </w:r>
    </w:p>
    <w:p w14:paraId="78884509" w14:textId="54D134EF" w:rsidR="007F1AD6" w:rsidRPr="009F54BF" w:rsidRDefault="00310CE4" w:rsidP="002F5E19">
      <w:pPr>
        <w:rPr>
          <w:rFonts w:ascii="Tahoma" w:hAnsi="Tahoma" w:cs="Tahoma"/>
          <w:sz w:val="24"/>
          <w:szCs w:val="24"/>
        </w:rPr>
      </w:pPr>
      <w:r w:rsidRPr="009F54BF">
        <w:rPr>
          <w:rFonts w:ascii="Tahoma" w:hAnsi="Tahoma" w:cs="Tahoma"/>
          <w:sz w:val="24"/>
          <w:szCs w:val="24"/>
        </w:rPr>
        <w:t>Az egészség-</w:t>
      </w:r>
      <w:r w:rsidR="00045F98" w:rsidRPr="009F54BF">
        <w:rPr>
          <w:rFonts w:ascii="Tahoma" w:hAnsi="Tahoma" w:cs="Tahoma"/>
          <w:sz w:val="24"/>
          <w:szCs w:val="24"/>
        </w:rPr>
        <w:t xml:space="preserve">, és </w:t>
      </w:r>
      <w:proofErr w:type="spellStart"/>
      <w:r w:rsidR="00045F98" w:rsidRPr="009F54BF">
        <w:rPr>
          <w:rFonts w:ascii="Tahoma" w:hAnsi="Tahoma" w:cs="Tahoma"/>
          <w:sz w:val="24"/>
          <w:szCs w:val="24"/>
        </w:rPr>
        <w:t>fitness</w:t>
      </w:r>
      <w:r w:rsidRPr="009F54BF">
        <w:rPr>
          <w:rFonts w:ascii="Tahoma" w:hAnsi="Tahoma" w:cs="Tahoma"/>
          <w:sz w:val="24"/>
          <w:szCs w:val="24"/>
        </w:rPr>
        <w:t>központok</w:t>
      </w:r>
      <w:proofErr w:type="spellEnd"/>
      <w:r w:rsidRPr="009F54BF">
        <w:rPr>
          <w:rFonts w:ascii="Tahoma" w:hAnsi="Tahoma" w:cs="Tahoma"/>
          <w:sz w:val="24"/>
          <w:szCs w:val="24"/>
        </w:rPr>
        <w:t xml:space="preserve"> </w:t>
      </w:r>
      <w:r w:rsidR="007759AF" w:rsidRPr="009F54BF">
        <w:rPr>
          <w:rFonts w:ascii="Tahoma" w:hAnsi="Tahoma" w:cs="Tahoma"/>
          <w:sz w:val="24"/>
          <w:szCs w:val="24"/>
        </w:rPr>
        <w:t>tagság</w:t>
      </w:r>
      <w:r w:rsidR="00AF3262" w:rsidRPr="009F54BF">
        <w:rPr>
          <w:rFonts w:ascii="Tahoma" w:hAnsi="Tahoma" w:cs="Tahoma"/>
          <w:sz w:val="24"/>
          <w:szCs w:val="24"/>
        </w:rPr>
        <w:t>a legjobban</w:t>
      </w:r>
      <w:r w:rsidR="007759AF" w:rsidRPr="009F54BF">
        <w:rPr>
          <w:rFonts w:ascii="Tahoma" w:hAnsi="Tahoma" w:cs="Tahoma"/>
          <w:sz w:val="24"/>
          <w:szCs w:val="24"/>
        </w:rPr>
        <w:t xml:space="preserve"> Olaszországban (-8 százalékpont) csökkent, még leginkább Svédországban (+12 százalékpont), Luxemburgban (+7 százalékpont), Spanyolországban (+6 százalékpont) és Csehországban (+6 százalékpont) növekedett.</w:t>
      </w:r>
    </w:p>
    <w:p w14:paraId="1ECD5605" w14:textId="7990276A" w:rsidR="00EB077E"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30ACEAC5" wp14:editId="2B1D9D88">
            <wp:extent cx="5760085" cy="8679180"/>
            <wp:effectExtent l="0" t="0" r="0" b="7620"/>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2674" cy="8683081"/>
                    </a:xfrm>
                    <a:prstGeom prst="rect">
                      <a:avLst/>
                    </a:prstGeom>
                    <a:noFill/>
                    <a:ln>
                      <a:noFill/>
                    </a:ln>
                  </pic:spPr>
                </pic:pic>
              </a:graphicData>
            </a:graphic>
          </wp:inline>
        </w:drawing>
      </w:r>
    </w:p>
    <w:p w14:paraId="4669B916" w14:textId="27D153A7" w:rsidR="00EB077E" w:rsidRPr="00177F13" w:rsidRDefault="00177F13" w:rsidP="002F5E19">
      <w:pPr>
        <w:rPr>
          <w:rFonts w:ascii="Tahoma" w:hAnsi="Tahoma" w:cs="Tahoma"/>
          <w:b/>
          <w:smallCaps/>
          <w:sz w:val="28"/>
          <w:szCs w:val="28"/>
        </w:rPr>
      </w:pPr>
      <w:r w:rsidRPr="00177F13">
        <w:rPr>
          <w:rFonts w:ascii="Tahoma" w:hAnsi="Tahoma" w:cs="Tahoma"/>
          <w:b/>
          <w:smallCaps/>
          <w:sz w:val="28"/>
          <w:szCs w:val="28"/>
        </w:rPr>
        <w:lastRenderedPageBreak/>
        <w:t>t</w:t>
      </w:r>
      <w:r w:rsidR="00AF3262" w:rsidRPr="00177F13">
        <w:rPr>
          <w:rFonts w:ascii="Tahoma" w:hAnsi="Tahoma" w:cs="Tahoma"/>
          <w:b/>
          <w:smallCaps/>
          <w:sz w:val="28"/>
          <w:szCs w:val="28"/>
        </w:rPr>
        <w:t xml:space="preserve">ársadalomdemográfiai </w:t>
      </w:r>
      <w:r w:rsidR="00C220E8" w:rsidRPr="00177F13">
        <w:rPr>
          <w:rFonts w:ascii="Tahoma" w:hAnsi="Tahoma" w:cs="Tahoma"/>
          <w:b/>
          <w:smallCaps/>
          <w:sz w:val="28"/>
          <w:szCs w:val="28"/>
        </w:rPr>
        <w:t>e</w:t>
      </w:r>
      <w:r w:rsidR="00045F98" w:rsidRPr="00177F13">
        <w:rPr>
          <w:rFonts w:ascii="Tahoma" w:hAnsi="Tahoma" w:cs="Tahoma"/>
          <w:b/>
          <w:smallCaps/>
          <w:sz w:val="28"/>
          <w:szCs w:val="28"/>
        </w:rPr>
        <w:t>l</w:t>
      </w:r>
      <w:r w:rsidR="00C220E8" w:rsidRPr="00177F13">
        <w:rPr>
          <w:rFonts w:ascii="Tahoma" w:hAnsi="Tahoma" w:cs="Tahoma"/>
          <w:b/>
          <w:smallCaps/>
          <w:sz w:val="28"/>
          <w:szCs w:val="28"/>
        </w:rPr>
        <w:t>térése</w:t>
      </w:r>
      <w:r w:rsidRPr="00177F13">
        <w:rPr>
          <w:rFonts w:ascii="Tahoma" w:hAnsi="Tahoma" w:cs="Tahoma"/>
          <w:b/>
          <w:smallCaps/>
          <w:sz w:val="28"/>
          <w:szCs w:val="28"/>
        </w:rPr>
        <w:t>k</w:t>
      </w:r>
    </w:p>
    <w:p w14:paraId="60EE4E77" w14:textId="12D37134" w:rsidR="00103EBB" w:rsidRPr="009F54BF" w:rsidRDefault="00EC401E" w:rsidP="002F5E19">
      <w:pPr>
        <w:rPr>
          <w:rFonts w:ascii="Tahoma" w:hAnsi="Tahoma" w:cs="Tahoma"/>
          <w:sz w:val="24"/>
          <w:szCs w:val="24"/>
        </w:rPr>
      </w:pPr>
      <w:r w:rsidRPr="009F54BF">
        <w:rPr>
          <w:rFonts w:ascii="Tahoma" w:hAnsi="Tahoma" w:cs="Tahoma"/>
          <w:sz w:val="24"/>
          <w:szCs w:val="24"/>
        </w:rPr>
        <w:t>Férfiak inkább rendelkeznek tagsággal valamilyen klubnál</w:t>
      </w:r>
      <w:r w:rsidR="008835EF" w:rsidRPr="009F54BF">
        <w:rPr>
          <w:rFonts w:ascii="Tahoma" w:hAnsi="Tahoma" w:cs="Tahoma"/>
          <w:sz w:val="24"/>
          <w:szCs w:val="24"/>
        </w:rPr>
        <w:t>,</w:t>
      </w:r>
      <w:r w:rsidR="00045F98" w:rsidRPr="009F54BF">
        <w:rPr>
          <w:rFonts w:ascii="Tahoma" w:hAnsi="Tahoma" w:cs="Tahoma"/>
          <w:sz w:val="24"/>
          <w:szCs w:val="24"/>
        </w:rPr>
        <w:t xml:space="preserve"> mint a nők (16% a 8</w:t>
      </w:r>
      <w:proofErr w:type="gramStart"/>
      <w:r w:rsidR="00045F98" w:rsidRPr="009F54BF">
        <w:rPr>
          <w:rFonts w:ascii="Tahoma" w:hAnsi="Tahoma" w:cs="Tahoma"/>
          <w:sz w:val="24"/>
          <w:szCs w:val="24"/>
        </w:rPr>
        <w:t>%-</w:t>
      </w:r>
      <w:r w:rsidRPr="009F54BF">
        <w:rPr>
          <w:rFonts w:ascii="Tahoma" w:hAnsi="Tahoma" w:cs="Tahoma"/>
          <w:sz w:val="24"/>
          <w:szCs w:val="24"/>
        </w:rPr>
        <w:t>al</w:t>
      </w:r>
      <w:proofErr w:type="gramEnd"/>
      <w:r w:rsidRPr="009F54BF">
        <w:rPr>
          <w:rFonts w:ascii="Tahoma" w:hAnsi="Tahoma" w:cs="Tahoma"/>
          <w:sz w:val="24"/>
          <w:szCs w:val="24"/>
        </w:rPr>
        <w:t xml:space="preserve"> szemben).</w:t>
      </w:r>
      <w:r w:rsidR="008835EF" w:rsidRPr="009F54BF">
        <w:rPr>
          <w:rFonts w:ascii="Tahoma" w:hAnsi="Tahoma" w:cs="Tahoma"/>
          <w:sz w:val="24"/>
          <w:szCs w:val="24"/>
        </w:rPr>
        <w:t xml:space="preserve"> Fiatalok jellemzőbben tagjai egy sportklubnak (21% 15-24 éves korcsoport esetén, még 8% 55 év felett), és egészség-</w:t>
      </w:r>
      <w:r w:rsidR="00045F98" w:rsidRPr="009F54BF">
        <w:rPr>
          <w:rFonts w:ascii="Tahoma" w:hAnsi="Tahoma" w:cs="Tahoma"/>
          <w:sz w:val="24"/>
          <w:szCs w:val="24"/>
        </w:rPr>
        <w:t xml:space="preserve">, vagy </w:t>
      </w:r>
      <w:proofErr w:type="spellStart"/>
      <w:r w:rsidR="00045F98" w:rsidRPr="009F54BF">
        <w:rPr>
          <w:rFonts w:ascii="Tahoma" w:hAnsi="Tahoma" w:cs="Tahoma"/>
          <w:sz w:val="24"/>
          <w:szCs w:val="24"/>
        </w:rPr>
        <w:t>fitness</w:t>
      </w:r>
      <w:r w:rsidR="008835EF" w:rsidRPr="009F54BF">
        <w:rPr>
          <w:rFonts w:ascii="Tahoma" w:hAnsi="Tahoma" w:cs="Tahoma"/>
          <w:sz w:val="24"/>
          <w:szCs w:val="24"/>
        </w:rPr>
        <w:t>központnak</w:t>
      </w:r>
      <w:proofErr w:type="spellEnd"/>
      <w:r w:rsidR="008835EF" w:rsidRPr="009F54BF">
        <w:rPr>
          <w:rFonts w:ascii="Tahoma" w:hAnsi="Tahoma" w:cs="Tahoma"/>
          <w:sz w:val="24"/>
          <w:szCs w:val="24"/>
        </w:rPr>
        <w:t xml:space="preserve"> (18% 15-24 éveseknél és 5% 55 év felettieknél).</w:t>
      </w:r>
    </w:p>
    <w:p w14:paraId="31452464" w14:textId="30DC025A" w:rsidR="00726D03" w:rsidRPr="009F54BF" w:rsidRDefault="00726D03" w:rsidP="002F5E19">
      <w:pPr>
        <w:rPr>
          <w:rFonts w:ascii="Tahoma" w:hAnsi="Tahoma" w:cs="Tahoma"/>
          <w:sz w:val="24"/>
          <w:szCs w:val="24"/>
        </w:rPr>
      </w:pPr>
      <w:r w:rsidRPr="009F54BF">
        <w:rPr>
          <w:rFonts w:ascii="Tahoma" w:hAnsi="Tahoma" w:cs="Tahoma"/>
          <w:sz w:val="24"/>
          <w:szCs w:val="24"/>
        </w:rPr>
        <w:t>A sportklub tagság maga</w:t>
      </w:r>
      <w:r w:rsidR="00045F98" w:rsidRPr="009F54BF">
        <w:rPr>
          <w:rFonts w:ascii="Tahoma" w:hAnsi="Tahoma" w:cs="Tahoma"/>
          <w:sz w:val="24"/>
          <w:szCs w:val="24"/>
        </w:rPr>
        <w:t>s a fiatal férfiak esetén (30%-</w:t>
      </w:r>
      <w:r w:rsidRPr="009F54BF">
        <w:rPr>
          <w:rFonts w:ascii="Tahoma" w:hAnsi="Tahoma" w:cs="Tahoma"/>
          <w:sz w:val="24"/>
          <w:szCs w:val="24"/>
        </w:rPr>
        <w:t xml:space="preserve">a </w:t>
      </w:r>
      <w:proofErr w:type="spellStart"/>
      <w:r w:rsidRPr="009F54BF">
        <w:rPr>
          <w:rFonts w:ascii="Tahoma" w:hAnsi="Tahoma" w:cs="Tahoma"/>
          <w:sz w:val="24"/>
          <w:szCs w:val="24"/>
        </w:rPr>
        <w:t>a</w:t>
      </w:r>
      <w:proofErr w:type="spellEnd"/>
      <w:r w:rsidRPr="009F54BF">
        <w:rPr>
          <w:rFonts w:ascii="Tahoma" w:hAnsi="Tahoma" w:cs="Tahoma"/>
          <w:sz w:val="24"/>
          <w:szCs w:val="24"/>
        </w:rPr>
        <w:t xml:space="preserve"> férfiaknak 15-24 évesek esetén, amely 11%-ra csökken 55 év felett). </w:t>
      </w:r>
      <w:r w:rsidR="00CA5874" w:rsidRPr="009F54BF">
        <w:rPr>
          <w:rFonts w:ascii="Tahoma" w:hAnsi="Tahoma" w:cs="Tahoma"/>
          <w:sz w:val="24"/>
          <w:szCs w:val="24"/>
        </w:rPr>
        <w:t>A nők esetén ez a különbség kevésbé látványos (12% 15-24 éves korcsoport esetén, amely 6%-ra esik 55 év felett).</w:t>
      </w:r>
    </w:p>
    <w:p w14:paraId="4491DF27" w14:textId="73414089" w:rsidR="006E344F" w:rsidRPr="009F54BF" w:rsidRDefault="006E344F" w:rsidP="002F5E19">
      <w:pPr>
        <w:rPr>
          <w:rFonts w:ascii="Tahoma" w:hAnsi="Tahoma" w:cs="Tahoma"/>
          <w:sz w:val="24"/>
          <w:szCs w:val="24"/>
        </w:rPr>
      </w:pPr>
      <w:r w:rsidRPr="009F54BF">
        <w:rPr>
          <w:rFonts w:ascii="Tahoma" w:hAnsi="Tahoma" w:cs="Tahoma"/>
          <w:sz w:val="24"/>
          <w:szCs w:val="24"/>
        </w:rPr>
        <w:t xml:space="preserve">Kapcsolat van a tagság és az </w:t>
      </w:r>
      <w:r w:rsidRPr="009F54BF">
        <w:rPr>
          <w:rFonts w:ascii="Tahoma" w:hAnsi="Tahoma" w:cs="Tahoma"/>
          <w:b/>
          <w:sz w:val="24"/>
          <w:szCs w:val="24"/>
        </w:rPr>
        <w:t>iskolázottság</w:t>
      </w:r>
      <w:r w:rsidRPr="009F54BF">
        <w:rPr>
          <w:rFonts w:ascii="Tahoma" w:hAnsi="Tahoma" w:cs="Tahoma"/>
          <w:sz w:val="24"/>
          <w:szCs w:val="24"/>
        </w:rPr>
        <w:t xml:space="preserve"> szintje között.</w:t>
      </w:r>
      <w:r w:rsidR="00CE4977" w:rsidRPr="009F54BF">
        <w:rPr>
          <w:rFonts w:ascii="Tahoma" w:hAnsi="Tahoma" w:cs="Tahoma"/>
          <w:sz w:val="24"/>
          <w:szCs w:val="24"/>
        </w:rPr>
        <w:t xml:space="preserve"> Akik 20 évesen vagy később végeztek, azok inkább tagjai valamilyen sportkluboknak (16%), mint akik 15 éves korig végeztek (5%).</w:t>
      </w:r>
      <w:r w:rsidR="004B5463" w:rsidRPr="009F54BF">
        <w:rPr>
          <w:rFonts w:ascii="Tahoma" w:hAnsi="Tahoma" w:cs="Tahoma"/>
          <w:sz w:val="24"/>
          <w:szCs w:val="24"/>
        </w:rPr>
        <w:t xml:space="preserve"> Ugyanez megfigyelhető az egészség-</w:t>
      </w:r>
      <w:r w:rsidR="00045F98" w:rsidRPr="009F54BF">
        <w:rPr>
          <w:rFonts w:ascii="Tahoma" w:hAnsi="Tahoma" w:cs="Tahoma"/>
          <w:sz w:val="24"/>
          <w:szCs w:val="24"/>
        </w:rPr>
        <w:t>,</w:t>
      </w:r>
      <w:r w:rsidR="00E27D12" w:rsidRPr="009F54BF">
        <w:rPr>
          <w:rFonts w:ascii="Tahoma" w:hAnsi="Tahoma" w:cs="Tahoma"/>
          <w:sz w:val="24"/>
          <w:szCs w:val="24"/>
        </w:rPr>
        <w:t xml:space="preserve"> </w:t>
      </w:r>
      <w:r w:rsidR="00045F98" w:rsidRPr="009F54BF">
        <w:rPr>
          <w:rFonts w:ascii="Tahoma" w:hAnsi="Tahoma" w:cs="Tahoma"/>
          <w:sz w:val="24"/>
          <w:szCs w:val="24"/>
        </w:rPr>
        <w:t xml:space="preserve">és a </w:t>
      </w:r>
      <w:proofErr w:type="spellStart"/>
      <w:r w:rsidR="00045F98" w:rsidRPr="009F54BF">
        <w:rPr>
          <w:rFonts w:ascii="Tahoma" w:hAnsi="Tahoma" w:cs="Tahoma"/>
          <w:sz w:val="24"/>
          <w:szCs w:val="24"/>
        </w:rPr>
        <w:t>fitnessközpontok</w:t>
      </w:r>
      <w:proofErr w:type="spellEnd"/>
      <w:r w:rsidR="00045F98" w:rsidRPr="009F54BF">
        <w:rPr>
          <w:rFonts w:ascii="Tahoma" w:hAnsi="Tahoma" w:cs="Tahoma"/>
          <w:sz w:val="24"/>
          <w:szCs w:val="24"/>
        </w:rPr>
        <w:t xml:space="preserve"> esetén is (15% a 4</w:t>
      </w:r>
      <w:proofErr w:type="gramStart"/>
      <w:r w:rsidR="00045F98" w:rsidRPr="009F54BF">
        <w:rPr>
          <w:rFonts w:ascii="Tahoma" w:hAnsi="Tahoma" w:cs="Tahoma"/>
          <w:sz w:val="24"/>
          <w:szCs w:val="24"/>
        </w:rPr>
        <w:t>%-</w:t>
      </w:r>
      <w:r w:rsidR="004B5463" w:rsidRPr="009F54BF">
        <w:rPr>
          <w:rFonts w:ascii="Tahoma" w:hAnsi="Tahoma" w:cs="Tahoma"/>
          <w:sz w:val="24"/>
          <w:szCs w:val="24"/>
        </w:rPr>
        <w:t>al</w:t>
      </w:r>
      <w:proofErr w:type="gramEnd"/>
      <w:r w:rsidR="004B5463" w:rsidRPr="009F54BF">
        <w:rPr>
          <w:rFonts w:ascii="Tahoma" w:hAnsi="Tahoma" w:cs="Tahoma"/>
          <w:sz w:val="24"/>
          <w:szCs w:val="24"/>
        </w:rPr>
        <w:t xml:space="preserve"> szemben).</w:t>
      </w:r>
    </w:p>
    <w:p w14:paraId="2B2AB84E" w14:textId="77777777" w:rsidR="00062A1B" w:rsidRPr="009F54BF" w:rsidRDefault="00062A1B" w:rsidP="002F5E19">
      <w:pPr>
        <w:rPr>
          <w:rFonts w:ascii="Tahoma" w:hAnsi="Tahoma" w:cs="Tahoma"/>
          <w:sz w:val="24"/>
          <w:szCs w:val="24"/>
        </w:rPr>
      </w:pPr>
      <w:r w:rsidRPr="009F54BF">
        <w:rPr>
          <w:rFonts w:ascii="Tahoma" w:hAnsi="Tahoma" w:cs="Tahoma"/>
          <w:sz w:val="24"/>
          <w:szCs w:val="24"/>
        </w:rPr>
        <w:t>A tagság szintén változik foglalkozástól függően:</w:t>
      </w:r>
      <w:r w:rsidR="007F4748" w:rsidRPr="009F54BF">
        <w:rPr>
          <w:rFonts w:ascii="Tahoma" w:hAnsi="Tahoma" w:cs="Tahoma"/>
          <w:sz w:val="24"/>
          <w:szCs w:val="24"/>
        </w:rPr>
        <w:t xml:space="preserve"> a legtöbb tagsággal a diákok (25% tagja egy sportklubnak és 19% egészség- vagy </w:t>
      </w:r>
      <w:proofErr w:type="spellStart"/>
      <w:r w:rsidR="007F4748" w:rsidRPr="009F54BF">
        <w:rPr>
          <w:rFonts w:ascii="Tahoma" w:hAnsi="Tahoma" w:cs="Tahoma"/>
          <w:sz w:val="24"/>
          <w:szCs w:val="24"/>
        </w:rPr>
        <w:t>fitness</w:t>
      </w:r>
      <w:proofErr w:type="spellEnd"/>
      <w:r w:rsidR="007F4748" w:rsidRPr="009F54BF">
        <w:rPr>
          <w:rFonts w:ascii="Tahoma" w:hAnsi="Tahoma" w:cs="Tahoma"/>
          <w:sz w:val="24"/>
          <w:szCs w:val="24"/>
        </w:rPr>
        <w:t xml:space="preserve"> központnak), a menedzserek/vezetők (19% és 20%), a vállalkozók (15-15%) és egyéb szellemi munkát végzők (13% és 16%).</w:t>
      </w:r>
    </w:p>
    <w:p w14:paraId="20ED59B6" w14:textId="6230000E" w:rsidR="00AD3948"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49405D83" wp14:editId="5389A29B">
            <wp:extent cx="5753100" cy="6339840"/>
            <wp:effectExtent l="0" t="0" r="0" b="3810"/>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3100" cy="6339840"/>
                    </a:xfrm>
                    <a:prstGeom prst="rect">
                      <a:avLst/>
                    </a:prstGeom>
                    <a:noFill/>
                    <a:ln>
                      <a:noFill/>
                    </a:ln>
                  </pic:spPr>
                </pic:pic>
              </a:graphicData>
            </a:graphic>
          </wp:inline>
        </w:drawing>
      </w:r>
    </w:p>
    <w:p w14:paraId="367E7CA3" w14:textId="77777777" w:rsidR="007F602C" w:rsidRDefault="007F602C" w:rsidP="007F602C">
      <w:pPr>
        <w:ind w:left="720"/>
        <w:jc w:val="center"/>
        <w:rPr>
          <w:rFonts w:ascii="Tahoma" w:hAnsi="Tahoma" w:cs="Tahoma"/>
          <w:b/>
          <w:smallCaps/>
          <w:sz w:val="36"/>
          <w:szCs w:val="36"/>
        </w:rPr>
      </w:pPr>
    </w:p>
    <w:p w14:paraId="2BF414CE" w14:textId="41671724" w:rsidR="007F602C" w:rsidRDefault="007F602C" w:rsidP="007F602C">
      <w:pPr>
        <w:ind w:left="720"/>
        <w:jc w:val="center"/>
        <w:rPr>
          <w:rFonts w:ascii="Tahoma" w:hAnsi="Tahoma" w:cs="Tahoma"/>
          <w:b/>
          <w:smallCaps/>
          <w:sz w:val="36"/>
          <w:szCs w:val="36"/>
        </w:rPr>
      </w:pPr>
    </w:p>
    <w:p w14:paraId="2AEF9D24" w14:textId="456C387B" w:rsidR="007F602C" w:rsidRDefault="007F602C" w:rsidP="007F602C">
      <w:pPr>
        <w:ind w:left="720"/>
        <w:jc w:val="center"/>
        <w:rPr>
          <w:rFonts w:ascii="Tahoma" w:hAnsi="Tahoma" w:cs="Tahoma"/>
          <w:b/>
          <w:smallCaps/>
          <w:sz w:val="36"/>
          <w:szCs w:val="36"/>
        </w:rPr>
      </w:pPr>
    </w:p>
    <w:p w14:paraId="63BFAEAF" w14:textId="4B9D4DE9" w:rsidR="007F602C" w:rsidRDefault="007F602C" w:rsidP="007F602C">
      <w:pPr>
        <w:ind w:left="720"/>
        <w:jc w:val="center"/>
        <w:rPr>
          <w:rFonts w:ascii="Tahoma" w:hAnsi="Tahoma" w:cs="Tahoma"/>
          <w:b/>
          <w:smallCaps/>
          <w:sz w:val="36"/>
          <w:szCs w:val="36"/>
        </w:rPr>
      </w:pPr>
    </w:p>
    <w:p w14:paraId="6CC2B16B" w14:textId="041D448B" w:rsidR="007F602C" w:rsidRDefault="007F602C" w:rsidP="007F602C">
      <w:pPr>
        <w:ind w:left="720"/>
        <w:jc w:val="center"/>
        <w:rPr>
          <w:rFonts w:ascii="Tahoma" w:hAnsi="Tahoma" w:cs="Tahoma"/>
          <w:b/>
          <w:smallCaps/>
          <w:sz w:val="36"/>
          <w:szCs w:val="36"/>
        </w:rPr>
      </w:pPr>
    </w:p>
    <w:p w14:paraId="71DB46E9" w14:textId="77777777" w:rsidR="007F602C" w:rsidRDefault="007F602C" w:rsidP="007F602C">
      <w:pPr>
        <w:ind w:left="720"/>
        <w:jc w:val="center"/>
        <w:rPr>
          <w:rFonts w:ascii="Tahoma" w:hAnsi="Tahoma" w:cs="Tahoma"/>
          <w:b/>
          <w:smallCaps/>
          <w:sz w:val="36"/>
          <w:szCs w:val="36"/>
        </w:rPr>
      </w:pPr>
    </w:p>
    <w:p w14:paraId="1952E3ED" w14:textId="77777777" w:rsidR="007F602C" w:rsidRDefault="007F602C" w:rsidP="007F602C">
      <w:pPr>
        <w:ind w:left="720"/>
        <w:jc w:val="center"/>
        <w:rPr>
          <w:rFonts w:ascii="Tahoma" w:hAnsi="Tahoma" w:cs="Tahoma"/>
          <w:b/>
          <w:smallCaps/>
          <w:sz w:val="36"/>
          <w:szCs w:val="36"/>
        </w:rPr>
      </w:pPr>
    </w:p>
    <w:p w14:paraId="5111C695" w14:textId="0EBFB9BB" w:rsidR="00E27D12" w:rsidRDefault="00E27D12" w:rsidP="007F602C">
      <w:pPr>
        <w:pStyle w:val="Listaszerbekezds"/>
        <w:numPr>
          <w:ilvl w:val="0"/>
          <w:numId w:val="17"/>
        </w:numPr>
        <w:jc w:val="center"/>
        <w:rPr>
          <w:rFonts w:ascii="Tahoma" w:hAnsi="Tahoma" w:cs="Tahoma"/>
          <w:b/>
          <w:smallCaps/>
          <w:sz w:val="36"/>
          <w:szCs w:val="36"/>
        </w:rPr>
      </w:pPr>
      <w:r w:rsidRPr="007F602C">
        <w:rPr>
          <w:rFonts w:ascii="Tahoma" w:hAnsi="Tahoma" w:cs="Tahoma"/>
          <w:b/>
          <w:smallCaps/>
          <w:sz w:val="36"/>
          <w:szCs w:val="36"/>
        </w:rPr>
        <w:t>Motiváció</w:t>
      </w:r>
      <w:r w:rsidR="007F602C">
        <w:rPr>
          <w:rFonts w:ascii="Tahoma" w:hAnsi="Tahoma" w:cs="Tahoma"/>
          <w:b/>
          <w:smallCaps/>
          <w:sz w:val="36"/>
          <w:szCs w:val="36"/>
        </w:rPr>
        <w:t xml:space="preserve"> és korlátok</w:t>
      </w:r>
    </w:p>
    <w:p w14:paraId="6C44F633" w14:textId="77777777" w:rsidR="007F602C" w:rsidRPr="007F602C" w:rsidRDefault="007F602C" w:rsidP="007F602C">
      <w:pPr>
        <w:pStyle w:val="Listaszerbekezds"/>
        <w:ind w:left="1080"/>
        <w:rPr>
          <w:rFonts w:ascii="Tahoma" w:hAnsi="Tahoma" w:cs="Tahoma"/>
          <w:b/>
          <w:smallCaps/>
          <w:sz w:val="36"/>
          <w:szCs w:val="36"/>
        </w:rPr>
      </w:pPr>
    </w:p>
    <w:p w14:paraId="09E80743" w14:textId="3F073EBA" w:rsidR="007F602C" w:rsidRPr="007F602C" w:rsidRDefault="007F602C" w:rsidP="007F602C">
      <w:pPr>
        <w:pBdr>
          <w:bottom w:val="single" w:sz="4" w:space="1" w:color="auto"/>
        </w:pBdr>
        <w:rPr>
          <w:rFonts w:ascii="Tahoma" w:hAnsi="Tahoma" w:cs="Tahoma"/>
          <w:b/>
          <w:sz w:val="32"/>
          <w:szCs w:val="32"/>
        </w:rPr>
      </w:pPr>
      <w:r w:rsidRPr="007F602C">
        <w:rPr>
          <w:rFonts w:ascii="Tahoma" w:hAnsi="Tahoma" w:cs="Tahoma"/>
          <w:b/>
          <w:sz w:val="32"/>
          <w:szCs w:val="32"/>
        </w:rPr>
        <w:t>3.1. MOTIVÁCIÓ</w:t>
      </w:r>
    </w:p>
    <w:p w14:paraId="01EAE792" w14:textId="3CE720F4" w:rsidR="00C220E8" w:rsidRPr="007F602C" w:rsidRDefault="00E27D12" w:rsidP="007F602C">
      <w:pPr>
        <w:rPr>
          <w:rFonts w:ascii="Tahoma" w:hAnsi="Tahoma" w:cs="Tahoma"/>
          <w:sz w:val="24"/>
          <w:szCs w:val="24"/>
        </w:rPr>
      </w:pPr>
      <w:r w:rsidRPr="007F602C">
        <w:rPr>
          <w:rFonts w:ascii="Tahoma" w:hAnsi="Tahoma" w:cs="Tahoma"/>
          <w:sz w:val="24"/>
          <w:szCs w:val="24"/>
        </w:rPr>
        <w:t xml:space="preserve">A harmadik </w:t>
      </w:r>
      <w:r w:rsidR="00617895" w:rsidRPr="007F602C">
        <w:rPr>
          <w:rFonts w:ascii="Tahoma" w:hAnsi="Tahoma" w:cs="Tahoma"/>
          <w:sz w:val="24"/>
          <w:szCs w:val="24"/>
        </w:rPr>
        <w:t xml:space="preserve">rész azt vizsgálja, hogy </w:t>
      </w:r>
      <w:r w:rsidRPr="007F602C">
        <w:rPr>
          <w:rFonts w:ascii="Tahoma" w:hAnsi="Tahoma" w:cs="Tahoma"/>
          <w:sz w:val="24"/>
          <w:szCs w:val="24"/>
        </w:rPr>
        <w:t xml:space="preserve">az emberek sportolásának és fizikai aktivitásának </w:t>
      </w:r>
      <w:r w:rsidR="00617895" w:rsidRPr="007F602C">
        <w:rPr>
          <w:rFonts w:ascii="Tahoma" w:hAnsi="Tahoma" w:cs="Tahoma"/>
          <w:sz w:val="24"/>
          <w:szCs w:val="24"/>
        </w:rPr>
        <w:t xml:space="preserve">mi a motiváló tényezője </w:t>
      </w:r>
      <w:r w:rsidR="00203A78" w:rsidRPr="007F602C">
        <w:rPr>
          <w:rFonts w:ascii="Tahoma" w:hAnsi="Tahoma" w:cs="Tahoma"/>
          <w:sz w:val="24"/>
          <w:szCs w:val="24"/>
        </w:rPr>
        <w:t xml:space="preserve">és mi </w:t>
      </w:r>
      <w:r w:rsidRPr="007F602C">
        <w:rPr>
          <w:rFonts w:ascii="Tahoma" w:hAnsi="Tahoma" w:cs="Tahoma"/>
          <w:sz w:val="24"/>
          <w:szCs w:val="24"/>
        </w:rPr>
        <w:t>az, ami korlátozz</w:t>
      </w:r>
      <w:r w:rsidR="00203A78" w:rsidRPr="007F602C">
        <w:rPr>
          <w:rFonts w:ascii="Tahoma" w:hAnsi="Tahoma" w:cs="Tahoma"/>
          <w:sz w:val="24"/>
          <w:szCs w:val="24"/>
        </w:rPr>
        <w:t>a őket abban, hogy sűrűbben végezzék.</w:t>
      </w:r>
      <w:r w:rsidRPr="007F602C">
        <w:rPr>
          <w:rFonts w:ascii="Tahoma" w:hAnsi="Tahoma" w:cs="Tahoma"/>
          <w:sz w:val="24"/>
          <w:szCs w:val="24"/>
        </w:rPr>
        <w:t xml:space="preserve"> A kutatás e pontja feltárja, hogy a válaszadó milyen a személyes indíttatással rendelkezik, hogy sportoljon vagy valamilyen fizikai aktivitást végezzen.</w:t>
      </w:r>
    </w:p>
    <w:p w14:paraId="5790D07E" w14:textId="25EF17FC" w:rsidR="005F5F19" w:rsidRDefault="005F5F19" w:rsidP="005F5F19">
      <w:pPr>
        <w:rPr>
          <w:rFonts w:ascii="Tahoma" w:hAnsi="Tahoma" w:cs="Tahoma"/>
          <w:sz w:val="24"/>
          <w:szCs w:val="24"/>
        </w:rPr>
      </w:pPr>
      <w:r w:rsidRPr="009F54BF">
        <w:rPr>
          <w:rFonts w:ascii="Tahoma" w:hAnsi="Tahoma" w:cs="Tahoma"/>
          <w:sz w:val="24"/>
          <w:szCs w:val="24"/>
        </w:rPr>
        <w:t>QD8: Milyen célból sportol vagy végez egyéb fizikai aktivitást? (A válaszadók többet is megjelölhetnek)</w:t>
      </w:r>
    </w:p>
    <w:p w14:paraId="74670C4F"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Egészségfejlesztés</w:t>
      </w:r>
    </w:p>
    <w:p w14:paraId="30502052"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Fizikai megjelenésem javítása</w:t>
      </w:r>
    </w:p>
    <w:p w14:paraId="0CF4B9BE"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Az öregedés jeleinek ellensúlyozása</w:t>
      </w:r>
    </w:p>
    <w:p w14:paraId="23865A3C"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Szórakozásból</w:t>
      </w:r>
    </w:p>
    <w:p w14:paraId="744069B7"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Kikapcsolódásból</w:t>
      </w:r>
    </w:p>
    <w:p w14:paraId="66247AFA"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Barátokkal találkozzak</w:t>
      </w:r>
    </w:p>
    <w:p w14:paraId="208EBF6F"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Új embereket ismerjek meg</w:t>
      </w:r>
    </w:p>
    <w:p w14:paraId="1F52CD68"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Más kultúrából származó emberekkel találkozzak</w:t>
      </w:r>
    </w:p>
    <w:p w14:paraId="469EDE94"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Javítsak a fizikai teljesítményemen</w:t>
      </w:r>
    </w:p>
    <w:p w14:paraId="57CDBEC3"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Fittségem növelése</w:t>
      </w:r>
    </w:p>
    <w:p w14:paraId="0B1C275E"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Testsúlykontroll</w:t>
      </w:r>
    </w:p>
    <w:p w14:paraId="521F0389"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Önbecsülésem növelése</w:t>
      </w:r>
    </w:p>
    <w:p w14:paraId="0AD77611"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Új képessége elsajátítása</w:t>
      </w:r>
    </w:p>
    <w:p w14:paraId="06D90EBF"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Versenyszellemből</w:t>
      </w:r>
    </w:p>
    <w:p w14:paraId="50175B13"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Jobban beilleszkedjek a társadalomba</w:t>
      </w:r>
    </w:p>
    <w:p w14:paraId="2B0DCFC1"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Egyéb (spontán)</w:t>
      </w:r>
    </w:p>
    <w:p w14:paraId="4BE7EF83" w14:textId="77777777" w:rsidR="00446F33" w:rsidRPr="00446F33" w:rsidRDefault="00446F33" w:rsidP="00446F33">
      <w:pPr>
        <w:numPr>
          <w:ilvl w:val="0"/>
          <w:numId w:val="9"/>
        </w:numPr>
        <w:contextualSpacing/>
        <w:rPr>
          <w:rFonts w:ascii="Tahoma" w:hAnsi="Tahoma" w:cs="Tahoma"/>
          <w:sz w:val="24"/>
          <w:szCs w:val="24"/>
        </w:rPr>
      </w:pPr>
      <w:r w:rsidRPr="00446F33">
        <w:rPr>
          <w:rFonts w:ascii="Tahoma" w:hAnsi="Tahoma" w:cs="Tahoma"/>
          <w:sz w:val="24"/>
          <w:szCs w:val="24"/>
        </w:rPr>
        <w:t>Nem tudom</w:t>
      </w:r>
    </w:p>
    <w:p w14:paraId="6077F10B" w14:textId="77777777" w:rsidR="00446F33" w:rsidRPr="009F54BF" w:rsidRDefault="00446F33" w:rsidP="005F5F19">
      <w:pPr>
        <w:rPr>
          <w:rFonts w:ascii="Tahoma" w:hAnsi="Tahoma" w:cs="Tahoma"/>
          <w:sz w:val="24"/>
          <w:szCs w:val="24"/>
        </w:rPr>
      </w:pPr>
    </w:p>
    <w:p w14:paraId="5FAB5C3D" w14:textId="65ACB4D4" w:rsidR="00D42F74" w:rsidRPr="009F54BF" w:rsidRDefault="00D42F74" w:rsidP="002F5E19">
      <w:pPr>
        <w:rPr>
          <w:rFonts w:ascii="Tahoma" w:hAnsi="Tahoma" w:cs="Tahoma"/>
          <w:sz w:val="24"/>
          <w:szCs w:val="24"/>
        </w:rPr>
      </w:pPr>
      <w:r w:rsidRPr="009F54BF">
        <w:rPr>
          <w:rFonts w:ascii="Tahoma" w:hAnsi="Tahoma" w:cs="Tahoma"/>
          <w:sz w:val="24"/>
          <w:szCs w:val="24"/>
        </w:rPr>
        <w:t>A</w:t>
      </w:r>
      <w:r w:rsidR="00E27D12" w:rsidRPr="009F54BF">
        <w:rPr>
          <w:rFonts w:ascii="Tahoma" w:hAnsi="Tahoma" w:cs="Tahoma"/>
          <w:sz w:val="24"/>
          <w:szCs w:val="24"/>
        </w:rPr>
        <w:t xml:space="preserve"> kutatás egyértelműen kimutatta, hogy a</w:t>
      </w:r>
      <w:r w:rsidRPr="009F54BF">
        <w:rPr>
          <w:rFonts w:ascii="Tahoma" w:hAnsi="Tahoma" w:cs="Tahoma"/>
          <w:sz w:val="24"/>
          <w:szCs w:val="24"/>
        </w:rPr>
        <w:t>z egészség</w:t>
      </w:r>
      <w:r w:rsidR="00B201FB" w:rsidRPr="009F54BF">
        <w:rPr>
          <w:rFonts w:ascii="Tahoma" w:hAnsi="Tahoma" w:cs="Tahoma"/>
          <w:sz w:val="24"/>
          <w:szCs w:val="24"/>
        </w:rPr>
        <w:t xml:space="preserve"> </w:t>
      </w:r>
      <w:r w:rsidR="00E27D12" w:rsidRPr="009F54BF">
        <w:rPr>
          <w:rFonts w:ascii="Tahoma" w:hAnsi="Tahoma" w:cs="Tahoma"/>
          <w:sz w:val="24"/>
          <w:szCs w:val="24"/>
        </w:rPr>
        <w:t xml:space="preserve">megőrzése </w:t>
      </w:r>
      <w:r w:rsidR="00B201FB" w:rsidRPr="009F54BF">
        <w:rPr>
          <w:rFonts w:ascii="Tahoma" w:hAnsi="Tahoma" w:cs="Tahoma"/>
          <w:sz w:val="24"/>
          <w:szCs w:val="24"/>
        </w:rPr>
        <w:t>motiválja legjobban az EU állampolgárokat,</w:t>
      </w:r>
      <w:r w:rsidR="00094C7A" w:rsidRPr="009F54BF">
        <w:rPr>
          <w:rFonts w:ascii="Tahoma" w:hAnsi="Tahoma" w:cs="Tahoma"/>
          <w:sz w:val="24"/>
          <w:szCs w:val="24"/>
        </w:rPr>
        <w:t xml:space="preserve"> amikor a testmozgásról van szó. </w:t>
      </w:r>
      <w:r w:rsidR="00E27D12" w:rsidRPr="009F54BF">
        <w:rPr>
          <w:rFonts w:ascii="Tahoma" w:hAnsi="Tahoma" w:cs="Tahoma"/>
          <w:sz w:val="24"/>
          <w:szCs w:val="24"/>
        </w:rPr>
        <w:t xml:space="preserve">Minden további </w:t>
      </w:r>
      <w:r w:rsidR="00094C7A" w:rsidRPr="009F54BF">
        <w:rPr>
          <w:rFonts w:ascii="Tahoma" w:hAnsi="Tahoma" w:cs="Tahoma"/>
          <w:sz w:val="24"/>
          <w:szCs w:val="24"/>
        </w:rPr>
        <w:t>té</w:t>
      </w:r>
      <w:r w:rsidR="00E27D12" w:rsidRPr="009F54BF">
        <w:rPr>
          <w:rFonts w:ascii="Tahoma" w:hAnsi="Tahoma" w:cs="Tahoma"/>
          <w:sz w:val="24"/>
          <w:szCs w:val="24"/>
        </w:rPr>
        <w:t>nyező ez után jön.</w:t>
      </w:r>
    </w:p>
    <w:p w14:paraId="7BBC4215" w14:textId="77777777" w:rsidR="007066B8" w:rsidRPr="009F54BF" w:rsidRDefault="007066B8" w:rsidP="002F5E19">
      <w:pPr>
        <w:rPr>
          <w:rFonts w:ascii="Tahoma" w:hAnsi="Tahoma" w:cs="Tahoma"/>
          <w:sz w:val="24"/>
          <w:szCs w:val="24"/>
        </w:rPr>
      </w:pPr>
      <w:r w:rsidRPr="009F54BF">
        <w:rPr>
          <w:rFonts w:ascii="Tahoma" w:hAnsi="Tahoma" w:cs="Tahoma"/>
          <w:sz w:val="24"/>
          <w:szCs w:val="24"/>
        </w:rPr>
        <w:t>Az egészség fejlesztését nevezik meg a legtöbben (62%) a sportolás és a fizikai aktivitás végzésének céljaként. Ezt követik a további elterjedt válaszok, mint a testsúlykontroll (24%), a fittség növelése (40%), a kikapcsolódás (36%) és a szórakozás (30%).</w:t>
      </w:r>
    </w:p>
    <w:p w14:paraId="53AA4490" w14:textId="79547831" w:rsidR="00617895" w:rsidRPr="009F54BF" w:rsidRDefault="007F6839" w:rsidP="002F5E19">
      <w:pPr>
        <w:rPr>
          <w:rFonts w:ascii="Tahoma" w:hAnsi="Tahoma" w:cs="Tahoma"/>
          <w:sz w:val="24"/>
          <w:szCs w:val="24"/>
        </w:rPr>
      </w:pPr>
      <w:r w:rsidRPr="009F54BF">
        <w:rPr>
          <w:rFonts w:ascii="Tahoma" w:hAnsi="Tahoma" w:cs="Tahoma"/>
          <w:sz w:val="24"/>
          <w:szCs w:val="24"/>
        </w:rPr>
        <w:t xml:space="preserve">Számos egyéb indokot is megadtak a válaszadók, amely a személy imázsával (mint például 23% jelölte </w:t>
      </w:r>
      <w:r w:rsidR="00F23376" w:rsidRPr="009F54BF">
        <w:rPr>
          <w:rFonts w:ascii="Tahoma" w:hAnsi="Tahoma" w:cs="Tahoma"/>
          <w:sz w:val="24"/>
          <w:szCs w:val="24"/>
        </w:rPr>
        <w:t xml:space="preserve">meg </w:t>
      </w:r>
      <w:r w:rsidRPr="009F54BF">
        <w:rPr>
          <w:rFonts w:ascii="Tahoma" w:hAnsi="Tahoma" w:cs="Tahoma"/>
          <w:sz w:val="24"/>
          <w:szCs w:val="24"/>
        </w:rPr>
        <w:t xml:space="preserve">a fizikai megjelenés javítását a sportolás és fizikai aktivitás </w:t>
      </w:r>
      <w:r w:rsidRPr="009F54BF">
        <w:rPr>
          <w:rFonts w:ascii="Tahoma" w:hAnsi="Tahoma" w:cs="Tahoma"/>
          <w:sz w:val="24"/>
          <w:szCs w:val="24"/>
        </w:rPr>
        <w:lastRenderedPageBreak/>
        <w:t>végzésének okaként) vagy közösségi életével kapcsolatos (pl. 20% azért sportol vagy végez fizikai aktivitást, hogy a barátaival legyen).</w:t>
      </w:r>
    </w:p>
    <w:p w14:paraId="46153A21" w14:textId="667EFA91" w:rsidR="00741280" w:rsidRPr="009F54BF" w:rsidRDefault="00741280" w:rsidP="002F5E19">
      <w:pPr>
        <w:rPr>
          <w:rFonts w:ascii="Tahoma" w:hAnsi="Tahoma" w:cs="Tahoma"/>
          <w:sz w:val="24"/>
          <w:szCs w:val="24"/>
        </w:rPr>
      </w:pPr>
      <w:r w:rsidRPr="009F54BF">
        <w:rPr>
          <w:rFonts w:ascii="Tahoma" w:hAnsi="Tahoma" w:cs="Tahoma"/>
          <w:sz w:val="24"/>
          <w:szCs w:val="24"/>
        </w:rPr>
        <w:t>A válaszok nagyon hasonlóak a 2009-ben adottakhoz. A legnagyobb eltérés a kikapcsolódás megnevezése a sportolás és a fizikai aktivitás indokaként: halványan kevesebb ember sportol ebből eredendően (-3 százalékpont).</w:t>
      </w:r>
    </w:p>
    <w:p w14:paraId="305F7294" w14:textId="2A573D60" w:rsidR="008052D6" w:rsidRPr="009F54BF" w:rsidRDefault="008052D6" w:rsidP="002F5E19">
      <w:pPr>
        <w:rPr>
          <w:rFonts w:ascii="Tahoma" w:hAnsi="Tahoma" w:cs="Tahoma"/>
          <w:sz w:val="24"/>
          <w:szCs w:val="24"/>
        </w:rPr>
      </w:pPr>
      <w:r w:rsidRPr="009F54BF">
        <w:rPr>
          <w:rFonts w:ascii="Tahoma" w:hAnsi="Tahoma" w:cs="Tahoma"/>
          <w:noProof/>
          <w:sz w:val="24"/>
          <w:szCs w:val="24"/>
        </w:rPr>
        <w:drawing>
          <wp:inline distT="0" distB="0" distL="0" distR="0" wp14:anchorId="1E1D8EE0" wp14:editId="21A2D2A5">
            <wp:extent cx="5760720" cy="7587938"/>
            <wp:effectExtent l="0" t="0" r="0" b="0"/>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7587938"/>
                    </a:xfrm>
                    <a:prstGeom prst="rect">
                      <a:avLst/>
                    </a:prstGeom>
                    <a:noFill/>
                    <a:ln>
                      <a:noFill/>
                    </a:ln>
                  </pic:spPr>
                </pic:pic>
              </a:graphicData>
            </a:graphic>
          </wp:inline>
        </w:drawing>
      </w:r>
    </w:p>
    <w:p w14:paraId="67D06DBB" w14:textId="77777777" w:rsidR="007F602C" w:rsidRPr="00F50550" w:rsidRDefault="007F602C" w:rsidP="007F602C">
      <w:pPr>
        <w:rPr>
          <w:rFonts w:ascii="Tahoma" w:hAnsi="Tahoma" w:cs="Tahoma"/>
          <w:b/>
          <w:smallCaps/>
          <w:sz w:val="28"/>
          <w:szCs w:val="28"/>
        </w:rPr>
      </w:pPr>
      <w:r>
        <w:rPr>
          <w:rFonts w:ascii="Tahoma" w:hAnsi="Tahoma" w:cs="Tahoma"/>
          <w:b/>
          <w:smallCaps/>
          <w:sz w:val="28"/>
          <w:szCs w:val="28"/>
        </w:rPr>
        <w:lastRenderedPageBreak/>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3763DA75" w14:textId="77777777" w:rsidR="00C41E1B" w:rsidRPr="009F54BF" w:rsidRDefault="00C41E1B" w:rsidP="002F5E19">
      <w:pPr>
        <w:rPr>
          <w:rFonts w:ascii="Tahoma" w:hAnsi="Tahoma" w:cs="Tahoma"/>
          <w:sz w:val="24"/>
          <w:szCs w:val="24"/>
        </w:rPr>
      </w:pPr>
      <w:r w:rsidRPr="009F54BF">
        <w:rPr>
          <w:rFonts w:ascii="Tahoma" w:hAnsi="Tahoma" w:cs="Tahoma"/>
          <w:sz w:val="24"/>
          <w:szCs w:val="24"/>
        </w:rPr>
        <w:t>Számos ország esetén jelölték az egészséget meghatározó tényezőként elhatározásukban:</w:t>
      </w:r>
      <w:r w:rsidR="00717906" w:rsidRPr="009F54BF">
        <w:rPr>
          <w:rFonts w:ascii="Tahoma" w:hAnsi="Tahoma" w:cs="Tahoma"/>
          <w:sz w:val="24"/>
          <w:szCs w:val="24"/>
        </w:rPr>
        <w:t xml:space="preserve"> kiemelten Svédországban (81%), Szlovéniában (76%), Dániában (76%), Cipruson (73%) és Spanyolországban (73%). Az egészség kevésbé motiváló tényező Bulgáriában (34%), Magyarországon (39%) és Romániában (47%).</w:t>
      </w:r>
    </w:p>
    <w:p w14:paraId="0CC08583" w14:textId="77777777" w:rsidR="002743CE" w:rsidRPr="009F54BF" w:rsidRDefault="002743CE" w:rsidP="002F5E19">
      <w:pPr>
        <w:rPr>
          <w:rFonts w:ascii="Tahoma" w:hAnsi="Tahoma" w:cs="Tahoma"/>
          <w:sz w:val="24"/>
          <w:szCs w:val="24"/>
        </w:rPr>
      </w:pPr>
      <w:r w:rsidRPr="009F54BF">
        <w:rPr>
          <w:rFonts w:ascii="Tahoma" w:hAnsi="Tahoma" w:cs="Tahoma"/>
          <w:sz w:val="24"/>
          <w:szCs w:val="24"/>
        </w:rPr>
        <w:t>Az egyén fittségének a növelése</w:t>
      </w:r>
      <w:r w:rsidR="00D12A4E" w:rsidRPr="009F54BF">
        <w:rPr>
          <w:rFonts w:ascii="Tahoma" w:hAnsi="Tahoma" w:cs="Tahoma"/>
          <w:sz w:val="24"/>
          <w:szCs w:val="24"/>
        </w:rPr>
        <w:t>, mint indok,</w:t>
      </w:r>
      <w:r w:rsidRPr="009F54BF">
        <w:rPr>
          <w:rFonts w:ascii="Tahoma" w:hAnsi="Tahoma" w:cs="Tahoma"/>
          <w:sz w:val="24"/>
          <w:szCs w:val="24"/>
        </w:rPr>
        <w:t xml:space="preserve"> a legelterjedtebb Svédországban (71%), Finnországban (61%) és Dániában (60%). </w:t>
      </w:r>
      <w:r w:rsidR="00CC1569" w:rsidRPr="009F54BF">
        <w:rPr>
          <w:rFonts w:ascii="Tahoma" w:hAnsi="Tahoma" w:cs="Tahoma"/>
          <w:sz w:val="24"/>
          <w:szCs w:val="24"/>
        </w:rPr>
        <w:t>Amennyire magával érthető motiváló tényező, mégis meglepően kevesen jelölték meg Romániában (12%), Bulgáriában (12%) és Portugáliában (14%).</w:t>
      </w:r>
    </w:p>
    <w:p w14:paraId="50CE9F3F" w14:textId="77777777" w:rsidR="00D12A4E" w:rsidRPr="009F54BF" w:rsidRDefault="00EB011C" w:rsidP="002F5E19">
      <w:pPr>
        <w:rPr>
          <w:rFonts w:ascii="Tahoma" w:hAnsi="Tahoma" w:cs="Tahoma"/>
          <w:sz w:val="24"/>
          <w:szCs w:val="24"/>
        </w:rPr>
      </w:pPr>
      <w:r w:rsidRPr="009F54BF">
        <w:rPr>
          <w:rFonts w:ascii="Tahoma" w:hAnsi="Tahoma" w:cs="Tahoma"/>
          <w:sz w:val="24"/>
          <w:szCs w:val="24"/>
        </w:rPr>
        <w:t>Leginkább a kikapcsolódás jelenik meg, mint kiváltó ok Szlovéniában (60%). Hollandiában (56%) és Belgiumban (53%). Még legkevésbé meghatározó Lengyelországban (16%) és Szlovákiában (16%).</w:t>
      </w:r>
    </w:p>
    <w:p w14:paraId="21C0179E" w14:textId="77777777" w:rsidR="00EB011C" w:rsidRPr="009F54BF" w:rsidRDefault="00EB011C" w:rsidP="002F5E19">
      <w:pPr>
        <w:rPr>
          <w:rFonts w:ascii="Tahoma" w:hAnsi="Tahoma" w:cs="Tahoma"/>
          <w:sz w:val="24"/>
          <w:szCs w:val="24"/>
        </w:rPr>
      </w:pPr>
    </w:p>
    <w:p w14:paraId="6156D92B" w14:textId="1C406126" w:rsidR="00D12A4E" w:rsidRPr="009F54BF" w:rsidRDefault="00624BBA" w:rsidP="002F5E19">
      <w:pPr>
        <w:rPr>
          <w:rFonts w:ascii="Tahoma" w:hAnsi="Tahoma" w:cs="Tahoma"/>
          <w:sz w:val="24"/>
          <w:szCs w:val="24"/>
        </w:rPr>
      </w:pPr>
      <w:r w:rsidRPr="009F54BF">
        <w:rPr>
          <w:rFonts w:ascii="Tahoma" w:hAnsi="Tahoma" w:cs="Tahoma"/>
          <w:sz w:val="24"/>
          <w:szCs w:val="24"/>
        </w:rPr>
        <w:t>Még többnyire egyes EU országokban a sportra és fizikai aktivitásra szórakozásként tekintenek, addig néhány országra</w:t>
      </w:r>
      <w:r w:rsidR="00F23376" w:rsidRPr="009F54BF">
        <w:rPr>
          <w:rFonts w:ascii="Tahoma" w:hAnsi="Tahoma" w:cs="Tahoma"/>
          <w:sz w:val="24"/>
          <w:szCs w:val="24"/>
        </w:rPr>
        <w:t xml:space="preserve"> ez nem igaz. Hollandiában 56%-</w:t>
      </w:r>
      <w:r w:rsidRPr="009F54BF">
        <w:rPr>
          <w:rFonts w:ascii="Tahoma" w:hAnsi="Tahoma" w:cs="Tahoma"/>
          <w:sz w:val="24"/>
          <w:szCs w:val="24"/>
        </w:rPr>
        <w:t xml:space="preserve">a </w:t>
      </w:r>
      <w:proofErr w:type="spellStart"/>
      <w:r w:rsidRPr="009F54BF">
        <w:rPr>
          <w:rFonts w:ascii="Tahoma" w:hAnsi="Tahoma" w:cs="Tahoma"/>
          <w:sz w:val="24"/>
          <w:szCs w:val="24"/>
        </w:rPr>
        <w:t>a</w:t>
      </w:r>
      <w:proofErr w:type="spellEnd"/>
      <w:r w:rsidRPr="009F54BF">
        <w:rPr>
          <w:rFonts w:ascii="Tahoma" w:hAnsi="Tahoma" w:cs="Tahoma"/>
          <w:sz w:val="24"/>
          <w:szCs w:val="24"/>
        </w:rPr>
        <w:t xml:space="preserve"> válaszadóknak a szórakozás kedvéért mozog. Ezzel ellentétben, Romániában (7%) és Magyarországon (9%) ez kevésbé jellemző indok.</w:t>
      </w:r>
    </w:p>
    <w:p w14:paraId="5BD63F7B" w14:textId="77777777" w:rsidR="00624BBA" w:rsidRPr="009F54BF" w:rsidRDefault="00624BBA" w:rsidP="002F5E19">
      <w:pPr>
        <w:rPr>
          <w:rFonts w:ascii="Tahoma" w:hAnsi="Tahoma" w:cs="Tahoma"/>
          <w:sz w:val="24"/>
          <w:szCs w:val="24"/>
        </w:rPr>
      </w:pPr>
      <w:r w:rsidRPr="009F54BF">
        <w:rPr>
          <w:rFonts w:ascii="Tahoma" w:hAnsi="Tahoma" w:cs="Tahoma"/>
          <w:sz w:val="24"/>
          <w:szCs w:val="24"/>
        </w:rPr>
        <w:t>A fizikai teljesítőképesség növelése elég elterjedt motiváló tényező egyes országokban, de legfőbbképpen Svédországban (48%), Ausztriában (42%) és Szlovéniában (42%). Ugyanakkor ez kevésbé kiváltó tényező Bulgáriában (3%).</w:t>
      </w:r>
    </w:p>
    <w:p w14:paraId="454E2B00" w14:textId="77777777" w:rsidR="00624BBA" w:rsidRPr="009F54BF" w:rsidRDefault="00624BBA" w:rsidP="002F5E19">
      <w:pPr>
        <w:rPr>
          <w:rFonts w:ascii="Tahoma" w:hAnsi="Tahoma" w:cs="Tahoma"/>
          <w:sz w:val="24"/>
          <w:szCs w:val="24"/>
        </w:rPr>
      </w:pPr>
      <w:r w:rsidRPr="009F54BF">
        <w:rPr>
          <w:rFonts w:ascii="Tahoma" w:hAnsi="Tahoma" w:cs="Tahoma"/>
          <w:sz w:val="24"/>
          <w:szCs w:val="24"/>
        </w:rPr>
        <w:t>A válaszadók</w:t>
      </w:r>
      <w:r w:rsidR="009945BF" w:rsidRPr="009F54BF">
        <w:rPr>
          <w:rFonts w:ascii="Tahoma" w:hAnsi="Tahoma" w:cs="Tahoma"/>
          <w:sz w:val="24"/>
          <w:szCs w:val="24"/>
        </w:rPr>
        <w:t>at</w:t>
      </w:r>
      <w:r w:rsidRPr="009F54BF">
        <w:rPr>
          <w:rFonts w:ascii="Tahoma" w:hAnsi="Tahoma" w:cs="Tahoma"/>
          <w:sz w:val="24"/>
          <w:szCs w:val="24"/>
        </w:rPr>
        <w:t xml:space="preserve"> főleg Dániában (43%), Svédországban (43%) és Máltán (41%) </w:t>
      </w:r>
      <w:r w:rsidR="009945BF" w:rsidRPr="009F54BF">
        <w:rPr>
          <w:rFonts w:ascii="Tahoma" w:hAnsi="Tahoma" w:cs="Tahoma"/>
          <w:sz w:val="24"/>
          <w:szCs w:val="24"/>
        </w:rPr>
        <w:t>motiválja a testsúlykontroll, még Magyarországon (8%) és Lengyelországban (10%) ez kevésbé jellemző.</w:t>
      </w:r>
    </w:p>
    <w:p w14:paraId="62D46641" w14:textId="77777777" w:rsidR="009945BF" w:rsidRPr="009F54BF" w:rsidRDefault="00E70B45" w:rsidP="002F5E19">
      <w:pPr>
        <w:rPr>
          <w:rFonts w:ascii="Tahoma" w:hAnsi="Tahoma" w:cs="Tahoma"/>
          <w:sz w:val="24"/>
          <w:szCs w:val="24"/>
        </w:rPr>
      </w:pPr>
      <w:r w:rsidRPr="009F54BF">
        <w:rPr>
          <w:rFonts w:ascii="Tahoma" w:hAnsi="Tahoma" w:cs="Tahoma"/>
          <w:sz w:val="24"/>
          <w:szCs w:val="24"/>
        </w:rPr>
        <w:t>A fizikai megjelenés javítása, mint cél, a legáltalánosabb Olaszországban, Lettországban és Máltán (33% mindegyik esetben). Egyedül Hollandiában találták ezt</w:t>
      </w:r>
      <w:r w:rsidR="00BE1E5E" w:rsidRPr="009F54BF">
        <w:rPr>
          <w:rFonts w:ascii="Tahoma" w:hAnsi="Tahoma" w:cs="Tahoma"/>
          <w:sz w:val="24"/>
          <w:szCs w:val="24"/>
        </w:rPr>
        <w:t xml:space="preserve"> kevésbé</w:t>
      </w:r>
      <w:r w:rsidRPr="009F54BF">
        <w:rPr>
          <w:rFonts w:ascii="Tahoma" w:hAnsi="Tahoma" w:cs="Tahoma"/>
          <w:sz w:val="24"/>
          <w:szCs w:val="24"/>
        </w:rPr>
        <w:t xml:space="preserve"> fontosnak (</w:t>
      </w:r>
      <w:r w:rsidR="00BF3BA3" w:rsidRPr="009F54BF">
        <w:rPr>
          <w:rFonts w:ascii="Tahoma" w:hAnsi="Tahoma" w:cs="Tahoma"/>
          <w:sz w:val="24"/>
          <w:szCs w:val="24"/>
        </w:rPr>
        <w:t>14%).</w:t>
      </w:r>
    </w:p>
    <w:p w14:paraId="0963C1DB" w14:textId="77777777" w:rsidR="00BF3BA3" w:rsidRPr="009F54BF" w:rsidRDefault="006D3660" w:rsidP="002F5E19">
      <w:pPr>
        <w:rPr>
          <w:rFonts w:ascii="Tahoma" w:hAnsi="Tahoma" w:cs="Tahoma"/>
          <w:sz w:val="24"/>
          <w:szCs w:val="24"/>
        </w:rPr>
      </w:pPr>
      <w:r w:rsidRPr="009F54BF">
        <w:rPr>
          <w:rFonts w:ascii="Tahoma" w:hAnsi="Tahoma" w:cs="Tahoma"/>
          <w:sz w:val="24"/>
          <w:szCs w:val="24"/>
        </w:rPr>
        <w:t>Az öregedés hatásának ellensúlyozása elterjedt indok Finnországban (31%) és Svédországban (31%), még Bulgáriában (6%), Lengyelországban (6%) és Görögországban (7%) ez kevésbé befolyásoló tényező.</w:t>
      </w:r>
    </w:p>
    <w:p w14:paraId="531093CC" w14:textId="77777777" w:rsidR="006D3660" w:rsidRPr="009F54BF" w:rsidRDefault="00CA1E9E" w:rsidP="002F5E19">
      <w:pPr>
        <w:rPr>
          <w:rFonts w:ascii="Tahoma" w:hAnsi="Tahoma" w:cs="Tahoma"/>
          <w:sz w:val="24"/>
          <w:szCs w:val="24"/>
        </w:rPr>
      </w:pPr>
      <w:r w:rsidRPr="009F54BF">
        <w:rPr>
          <w:rFonts w:ascii="Tahoma" w:hAnsi="Tahoma" w:cs="Tahoma"/>
          <w:sz w:val="24"/>
          <w:szCs w:val="24"/>
        </w:rPr>
        <w:t>Az önbecsülés növelése eléggé motiváló hatású Dániában (29%) és Svédországban (21%), ugyanakkor Litvániában (4%) és Horvátországban (5%) pont ellenkezőleg.</w:t>
      </w:r>
    </w:p>
    <w:p w14:paraId="3E02DD84" w14:textId="77777777" w:rsidR="00CA1E9E" w:rsidRPr="009F54BF" w:rsidRDefault="00CA1E9E" w:rsidP="002F5E19">
      <w:pPr>
        <w:rPr>
          <w:rFonts w:ascii="Tahoma" w:hAnsi="Tahoma" w:cs="Tahoma"/>
          <w:sz w:val="24"/>
          <w:szCs w:val="24"/>
        </w:rPr>
      </w:pPr>
      <w:r w:rsidRPr="009F54BF">
        <w:rPr>
          <w:rFonts w:ascii="Tahoma" w:hAnsi="Tahoma" w:cs="Tahoma"/>
          <w:sz w:val="24"/>
          <w:szCs w:val="24"/>
        </w:rPr>
        <w:t>A további motiváló tényezők kevésbé tekinthetőek fontosnak EU-szerte:</w:t>
      </w:r>
    </w:p>
    <w:p w14:paraId="0EF8D3B8" w14:textId="41691044" w:rsidR="00CA1E9E" w:rsidRPr="009F54BF" w:rsidRDefault="00F23376" w:rsidP="002F5E19">
      <w:pPr>
        <w:rPr>
          <w:rFonts w:ascii="Tahoma" w:hAnsi="Tahoma" w:cs="Tahoma"/>
          <w:sz w:val="24"/>
          <w:szCs w:val="24"/>
        </w:rPr>
      </w:pPr>
      <w:r w:rsidRPr="009F54BF">
        <w:rPr>
          <w:rFonts w:ascii="Tahoma" w:hAnsi="Tahoma" w:cs="Tahoma"/>
          <w:sz w:val="24"/>
          <w:szCs w:val="24"/>
        </w:rPr>
        <w:t>15%-</w:t>
      </w:r>
      <w:r w:rsidR="00567AC8" w:rsidRPr="009F54BF">
        <w:rPr>
          <w:rFonts w:ascii="Tahoma" w:hAnsi="Tahoma" w:cs="Tahoma"/>
          <w:sz w:val="24"/>
          <w:szCs w:val="24"/>
        </w:rPr>
        <w:t xml:space="preserve">a </w:t>
      </w:r>
      <w:proofErr w:type="spellStart"/>
      <w:r w:rsidR="00567AC8" w:rsidRPr="009F54BF">
        <w:rPr>
          <w:rFonts w:ascii="Tahoma" w:hAnsi="Tahoma" w:cs="Tahoma"/>
          <w:sz w:val="24"/>
          <w:szCs w:val="24"/>
        </w:rPr>
        <w:t>a</w:t>
      </w:r>
      <w:proofErr w:type="spellEnd"/>
      <w:r w:rsidR="00567AC8" w:rsidRPr="009F54BF">
        <w:rPr>
          <w:rFonts w:ascii="Tahoma" w:hAnsi="Tahoma" w:cs="Tahoma"/>
          <w:sz w:val="24"/>
          <w:szCs w:val="24"/>
        </w:rPr>
        <w:t xml:space="preserve"> svéd válaszadóknak jelölte motiválónak az új képességek elsajátítását; 13% Svédországban és Dániában azok aránya, akik a versenyszellemet találják motiválónak; dánok 11%-ka </w:t>
      </w:r>
      <w:r w:rsidR="009F5CE8" w:rsidRPr="009F54BF">
        <w:rPr>
          <w:rFonts w:ascii="Tahoma" w:hAnsi="Tahoma" w:cs="Tahoma"/>
          <w:sz w:val="24"/>
          <w:szCs w:val="24"/>
        </w:rPr>
        <w:t xml:space="preserve">számára az </w:t>
      </w:r>
      <w:r w:rsidR="00567AC8" w:rsidRPr="009F54BF">
        <w:rPr>
          <w:rFonts w:ascii="Tahoma" w:hAnsi="Tahoma" w:cs="Tahoma"/>
          <w:sz w:val="24"/>
          <w:szCs w:val="24"/>
        </w:rPr>
        <w:t xml:space="preserve">új </w:t>
      </w:r>
      <w:r w:rsidR="009F5CE8" w:rsidRPr="009F54BF">
        <w:rPr>
          <w:rFonts w:ascii="Tahoma" w:hAnsi="Tahoma" w:cs="Tahoma"/>
          <w:sz w:val="24"/>
          <w:szCs w:val="24"/>
        </w:rPr>
        <w:t>ismerősök szerzése fontos</w:t>
      </w:r>
      <w:r w:rsidR="00567AC8" w:rsidRPr="009F54BF">
        <w:rPr>
          <w:rFonts w:ascii="Tahoma" w:hAnsi="Tahoma" w:cs="Tahoma"/>
          <w:sz w:val="24"/>
          <w:szCs w:val="24"/>
        </w:rPr>
        <w:t>.</w:t>
      </w:r>
    </w:p>
    <w:p w14:paraId="7ADEE73F" w14:textId="01A917D1" w:rsidR="00567AC8"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475FCB9A" wp14:editId="7F4750F7">
            <wp:extent cx="5753100" cy="8839200"/>
            <wp:effectExtent l="0" t="0" r="0" b="0"/>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3664" cy="8840067"/>
                    </a:xfrm>
                    <a:prstGeom prst="rect">
                      <a:avLst/>
                    </a:prstGeom>
                    <a:noFill/>
                    <a:ln>
                      <a:noFill/>
                    </a:ln>
                  </pic:spPr>
                </pic:pic>
              </a:graphicData>
            </a:graphic>
          </wp:inline>
        </w:drawing>
      </w:r>
    </w:p>
    <w:p w14:paraId="047E69FF" w14:textId="4E4B6ED3" w:rsidR="007F602C" w:rsidRDefault="00541F55" w:rsidP="002F5E19">
      <w:pPr>
        <w:rPr>
          <w:rFonts w:ascii="Tahoma" w:hAnsi="Tahoma" w:cs="Tahoma"/>
          <w:sz w:val="24"/>
          <w:szCs w:val="24"/>
        </w:rPr>
      </w:pPr>
      <w:r w:rsidRPr="009F54BF">
        <w:rPr>
          <w:rFonts w:ascii="Tahoma" w:hAnsi="Tahoma" w:cs="Tahoma"/>
          <w:sz w:val="24"/>
          <w:szCs w:val="24"/>
        </w:rPr>
        <w:lastRenderedPageBreak/>
        <w:t xml:space="preserve">A legtöbb ország esetén a fizikai aktivitást és a sportot kiváltó / motiváló tényezők ugyanazok maradtak 2009-hez képest. Ugyanakkor egyes országok esetén nagy változások történtek. Legjelentősebb változás Hollandiánál látható a válaszok arányának tekintetében. </w:t>
      </w:r>
    </w:p>
    <w:p w14:paraId="3DF4B2FE" w14:textId="77777777" w:rsidR="007F602C" w:rsidRDefault="00541F55" w:rsidP="002F5E19">
      <w:pPr>
        <w:rPr>
          <w:rFonts w:ascii="Tahoma" w:hAnsi="Tahoma" w:cs="Tahoma"/>
          <w:sz w:val="24"/>
          <w:szCs w:val="24"/>
        </w:rPr>
      </w:pPr>
      <w:r w:rsidRPr="009F54BF">
        <w:rPr>
          <w:rFonts w:ascii="Tahoma" w:hAnsi="Tahoma" w:cs="Tahoma"/>
          <w:sz w:val="24"/>
          <w:szCs w:val="24"/>
        </w:rPr>
        <w:t>A legjobban a kikapcsolódás (+ 30 százalékpont) és a fittség növelésének (+28 százalékpont) tekintetében érzékelhető. Spanyolországban azok aránya növekedett leginkább, akik az egészségük fejlesztése</w:t>
      </w:r>
      <w:r w:rsidR="000D7AB0" w:rsidRPr="009F54BF">
        <w:rPr>
          <w:rFonts w:ascii="Tahoma" w:hAnsi="Tahoma" w:cs="Tahoma"/>
          <w:sz w:val="24"/>
          <w:szCs w:val="24"/>
        </w:rPr>
        <w:t xml:space="preserve"> (+12 százalékpont) és fizikai teljesítőképességük </w:t>
      </w:r>
      <w:r w:rsidR="00F23376" w:rsidRPr="009F54BF">
        <w:rPr>
          <w:rFonts w:ascii="Tahoma" w:hAnsi="Tahoma" w:cs="Tahoma"/>
          <w:sz w:val="24"/>
          <w:szCs w:val="24"/>
        </w:rPr>
        <w:t xml:space="preserve">erősítése </w:t>
      </w:r>
      <w:r w:rsidR="000D7AB0" w:rsidRPr="009F54BF">
        <w:rPr>
          <w:rFonts w:ascii="Tahoma" w:hAnsi="Tahoma" w:cs="Tahoma"/>
          <w:sz w:val="24"/>
          <w:szCs w:val="24"/>
        </w:rPr>
        <w:t>(+13 százalékpont) miatt sportolnak vagy végeznek fizikai aktivitást.</w:t>
      </w:r>
      <w:r w:rsidR="00ED2FCE" w:rsidRPr="009F54BF">
        <w:rPr>
          <w:rFonts w:ascii="Tahoma" w:hAnsi="Tahoma" w:cs="Tahoma"/>
          <w:sz w:val="24"/>
          <w:szCs w:val="24"/>
        </w:rPr>
        <w:t xml:space="preserve"> </w:t>
      </w:r>
    </w:p>
    <w:p w14:paraId="22F8FAA7" w14:textId="77777777" w:rsidR="007F602C" w:rsidRDefault="00ED2FCE" w:rsidP="002F5E19">
      <w:pPr>
        <w:rPr>
          <w:rFonts w:ascii="Tahoma" w:hAnsi="Tahoma" w:cs="Tahoma"/>
          <w:sz w:val="24"/>
          <w:szCs w:val="24"/>
        </w:rPr>
      </w:pPr>
      <w:r w:rsidRPr="009F54BF">
        <w:rPr>
          <w:rFonts w:ascii="Tahoma" w:hAnsi="Tahoma" w:cs="Tahoma"/>
          <w:sz w:val="24"/>
          <w:szCs w:val="24"/>
        </w:rPr>
        <w:t xml:space="preserve">Portugália esetén a válaszadók 2009-hez képest jelentősen motiválóbbnak találták a fizikai megjelenésük javítását (+11 százalékpont). </w:t>
      </w:r>
      <w:proofErr w:type="gramStart"/>
      <w:r w:rsidRPr="009F54BF">
        <w:rPr>
          <w:rFonts w:ascii="Tahoma" w:hAnsi="Tahoma" w:cs="Tahoma"/>
          <w:sz w:val="24"/>
          <w:szCs w:val="24"/>
        </w:rPr>
        <w:t>2009-el</w:t>
      </w:r>
      <w:proofErr w:type="gramEnd"/>
      <w:r w:rsidRPr="009F54BF">
        <w:rPr>
          <w:rFonts w:ascii="Tahoma" w:hAnsi="Tahoma" w:cs="Tahoma"/>
          <w:sz w:val="24"/>
          <w:szCs w:val="24"/>
        </w:rPr>
        <w:t xml:space="preserve"> összevetve egyes válaszok aránya csökkent. </w:t>
      </w:r>
      <w:r w:rsidR="006A1D1A" w:rsidRPr="009F54BF">
        <w:rPr>
          <w:rFonts w:ascii="Tahoma" w:hAnsi="Tahoma" w:cs="Tahoma"/>
          <w:sz w:val="24"/>
          <w:szCs w:val="24"/>
        </w:rPr>
        <w:t xml:space="preserve">Finnországban legnagyobb mértékben azok száma csökkent, akik a pihenést adták válaszként (-10 százalékpont). </w:t>
      </w:r>
    </w:p>
    <w:p w14:paraId="545A5EEF" w14:textId="5DF5FA74" w:rsidR="00827258" w:rsidRPr="009F54BF" w:rsidRDefault="006A1D1A" w:rsidP="002F5E19">
      <w:pPr>
        <w:rPr>
          <w:rFonts w:ascii="Tahoma" w:hAnsi="Tahoma" w:cs="Tahoma"/>
          <w:sz w:val="24"/>
          <w:szCs w:val="24"/>
        </w:rPr>
      </w:pPr>
      <w:r w:rsidRPr="009F54BF">
        <w:rPr>
          <w:rFonts w:ascii="Tahoma" w:hAnsi="Tahoma" w:cs="Tahoma"/>
          <w:sz w:val="24"/>
          <w:szCs w:val="24"/>
        </w:rPr>
        <w:t xml:space="preserve">Franciaországban is hasonló csökkenés vehető észre e válasz esetén (-10 százalékpont). Ciprus esetén azok számában észlelhető csökkenés, </w:t>
      </w:r>
      <w:r w:rsidR="00827258" w:rsidRPr="009F54BF">
        <w:rPr>
          <w:rFonts w:ascii="Tahoma" w:hAnsi="Tahoma" w:cs="Tahoma"/>
          <w:sz w:val="24"/>
          <w:szCs w:val="24"/>
        </w:rPr>
        <w:t xml:space="preserve">akik a fizikai megjelenésük javítása érdekében sportolnak vagy végeznek fizikai aktivitást (-11 százalékpont). Nagymértékben csökkent azok aránya, </w:t>
      </w:r>
      <w:r w:rsidR="00F23376" w:rsidRPr="009F54BF">
        <w:rPr>
          <w:rFonts w:ascii="Tahoma" w:hAnsi="Tahoma" w:cs="Tahoma"/>
          <w:sz w:val="24"/>
          <w:szCs w:val="24"/>
        </w:rPr>
        <w:t xml:space="preserve">akik az egészségük fejlesztése érdekében </w:t>
      </w:r>
      <w:r w:rsidR="00827258" w:rsidRPr="009F54BF">
        <w:rPr>
          <w:rFonts w:ascii="Tahoma" w:hAnsi="Tahoma" w:cs="Tahoma"/>
          <w:sz w:val="24"/>
          <w:szCs w:val="24"/>
        </w:rPr>
        <w:t>mozognak Görögországban (-18 sz</w:t>
      </w:r>
      <w:r w:rsidR="00F23376" w:rsidRPr="009F54BF">
        <w:rPr>
          <w:rFonts w:ascii="Tahoma" w:hAnsi="Tahoma" w:cs="Tahoma"/>
          <w:sz w:val="24"/>
          <w:szCs w:val="24"/>
        </w:rPr>
        <w:t>ázalék</w:t>
      </w:r>
      <w:r w:rsidR="00827258" w:rsidRPr="009F54BF">
        <w:rPr>
          <w:rFonts w:ascii="Tahoma" w:hAnsi="Tahoma" w:cs="Tahoma"/>
          <w:sz w:val="24"/>
          <w:szCs w:val="24"/>
        </w:rPr>
        <w:t>p</w:t>
      </w:r>
      <w:r w:rsidR="00F23376" w:rsidRPr="009F54BF">
        <w:rPr>
          <w:rFonts w:ascii="Tahoma" w:hAnsi="Tahoma" w:cs="Tahoma"/>
          <w:sz w:val="24"/>
          <w:szCs w:val="24"/>
        </w:rPr>
        <w:t>ont</w:t>
      </w:r>
      <w:r w:rsidR="00827258" w:rsidRPr="009F54BF">
        <w:rPr>
          <w:rFonts w:ascii="Tahoma" w:hAnsi="Tahoma" w:cs="Tahoma"/>
          <w:sz w:val="24"/>
          <w:szCs w:val="24"/>
        </w:rPr>
        <w:t xml:space="preserve">), Észtországban (-13 </w:t>
      </w:r>
      <w:r w:rsidR="00F23376" w:rsidRPr="009F54BF">
        <w:rPr>
          <w:rFonts w:ascii="Tahoma" w:hAnsi="Tahoma" w:cs="Tahoma"/>
          <w:sz w:val="24"/>
          <w:szCs w:val="24"/>
        </w:rPr>
        <w:t>százalékpont</w:t>
      </w:r>
      <w:r w:rsidR="00827258" w:rsidRPr="009F54BF">
        <w:rPr>
          <w:rFonts w:ascii="Tahoma" w:hAnsi="Tahoma" w:cs="Tahoma"/>
          <w:sz w:val="24"/>
          <w:szCs w:val="24"/>
        </w:rPr>
        <w:t xml:space="preserve">) és Magyarországon (-10 </w:t>
      </w:r>
      <w:r w:rsidR="00F23376" w:rsidRPr="009F54BF">
        <w:rPr>
          <w:rFonts w:ascii="Tahoma" w:hAnsi="Tahoma" w:cs="Tahoma"/>
          <w:sz w:val="24"/>
          <w:szCs w:val="24"/>
        </w:rPr>
        <w:t>százalékpont</w:t>
      </w:r>
      <w:r w:rsidR="00827258" w:rsidRPr="009F54BF">
        <w:rPr>
          <w:rFonts w:ascii="Tahoma" w:hAnsi="Tahoma" w:cs="Tahoma"/>
          <w:sz w:val="24"/>
          <w:szCs w:val="24"/>
        </w:rPr>
        <w:t>). Görögországban ugyanakkor növekedett azok száma, akik a fittségük növelése miatt</w:t>
      </w:r>
      <w:r w:rsidR="00DA5CD4">
        <w:rPr>
          <w:rFonts w:ascii="Tahoma" w:hAnsi="Tahoma" w:cs="Tahoma"/>
          <w:sz w:val="24"/>
          <w:szCs w:val="24"/>
        </w:rPr>
        <w:t xml:space="preserve"> </w:t>
      </w:r>
      <w:r w:rsidR="00827258" w:rsidRPr="009F54BF">
        <w:rPr>
          <w:rFonts w:ascii="Tahoma" w:hAnsi="Tahoma" w:cs="Tahoma"/>
          <w:sz w:val="24"/>
          <w:szCs w:val="24"/>
        </w:rPr>
        <w:t>spor</w:t>
      </w:r>
      <w:r w:rsidR="00DA5CD4" w:rsidRPr="009F54BF">
        <w:rPr>
          <w:rFonts w:ascii="Tahoma" w:hAnsi="Tahoma" w:cs="Tahoma"/>
          <w:sz w:val="24"/>
          <w:szCs w:val="24"/>
        </w:rPr>
        <w:t>t</w:t>
      </w:r>
      <w:r w:rsidR="00DA5CD4" w:rsidRPr="009F54BF">
        <w:rPr>
          <w:rFonts w:ascii="Tahoma" w:hAnsi="Tahoma" w:cs="Tahoma"/>
          <w:noProof/>
          <w:sz w:val="24"/>
          <w:szCs w:val="24"/>
        </w:rPr>
        <w:lastRenderedPageBreak/>
        <w:drawing>
          <wp:inline distT="0" distB="0" distL="0" distR="0" wp14:anchorId="0FD4437D" wp14:editId="3BDDC53C">
            <wp:extent cx="5699760" cy="9745980"/>
            <wp:effectExtent l="0" t="0" r="0" b="762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04633" cy="9754313"/>
                    </a:xfrm>
                    <a:prstGeom prst="rect">
                      <a:avLst/>
                    </a:prstGeom>
                    <a:noFill/>
                    <a:ln>
                      <a:noFill/>
                    </a:ln>
                  </pic:spPr>
                </pic:pic>
              </a:graphicData>
            </a:graphic>
          </wp:inline>
        </w:drawing>
      </w:r>
      <w:proofErr w:type="spellStart"/>
      <w:r w:rsidR="00DA5CD4" w:rsidRPr="009F54BF">
        <w:rPr>
          <w:rFonts w:ascii="Tahoma" w:hAnsi="Tahoma" w:cs="Tahoma"/>
          <w:sz w:val="24"/>
          <w:szCs w:val="24"/>
        </w:rPr>
        <w:lastRenderedPageBreak/>
        <w:t>olnak</w:t>
      </w:r>
      <w:proofErr w:type="spellEnd"/>
      <w:r w:rsidR="00DA5CD4" w:rsidRPr="009F54BF">
        <w:rPr>
          <w:rFonts w:ascii="Tahoma" w:hAnsi="Tahoma" w:cs="Tahoma"/>
          <w:sz w:val="24"/>
          <w:szCs w:val="24"/>
        </w:rPr>
        <w:t xml:space="preserve"> vagy végeznek fizikai aktivitást (+10 százalékpont).</w:t>
      </w:r>
    </w:p>
    <w:p w14:paraId="6E0C9FEB" w14:textId="70CCDB9F" w:rsidR="00DA5CD4" w:rsidRDefault="00DA5CD4" w:rsidP="002F5E19">
      <w:pPr>
        <w:rPr>
          <w:rFonts w:ascii="Tahoma" w:hAnsi="Tahoma" w:cs="Tahoma"/>
          <w:b/>
          <w:sz w:val="28"/>
          <w:szCs w:val="28"/>
        </w:rPr>
      </w:pPr>
    </w:p>
    <w:p w14:paraId="5631EE6E" w14:textId="0A310529" w:rsidR="005F5F19" w:rsidRDefault="005F5F19" w:rsidP="002F5E19">
      <w:pPr>
        <w:rPr>
          <w:rFonts w:ascii="Tahoma" w:hAnsi="Tahoma" w:cs="Tahoma"/>
          <w:b/>
          <w:sz w:val="28"/>
          <w:szCs w:val="28"/>
        </w:rPr>
      </w:pPr>
      <w:r>
        <w:rPr>
          <w:rFonts w:ascii="Tahoma" w:hAnsi="Tahoma" w:cs="Tahoma"/>
          <w:b/>
          <w:sz w:val="28"/>
          <w:szCs w:val="28"/>
        </w:rPr>
        <w:t xml:space="preserve">A HUMÁNPOLITIKA.COM </w:t>
      </w:r>
    </w:p>
    <w:p w14:paraId="027967C4" w14:textId="5332F6FA" w:rsidR="005F5F19" w:rsidRDefault="005F5F19" w:rsidP="002F5E19">
      <w:pPr>
        <w:rPr>
          <w:rFonts w:ascii="Tahoma" w:hAnsi="Tahoma" w:cs="Tahoma"/>
          <w:sz w:val="24"/>
          <w:szCs w:val="24"/>
        </w:rPr>
      </w:pPr>
      <w:r w:rsidRPr="005F5F19">
        <w:rPr>
          <w:rFonts w:ascii="Tahoma" w:hAnsi="Tahoma" w:cs="Tahoma"/>
          <w:sz w:val="24"/>
          <w:szCs w:val="24"/>
        </w:rPr>
        <w:t xml:space="preserve">kutatása alapján </w:t>
      </w:r>
      <w:r>
        <w:rPr>
          <w:rFonts w:ascii="Tahoma" w:hAnsi="Tahoma" w:cs="Tahoma"/>
          <w:sz w:val="24"/>
          <w:szCs w:val="24"/>
        </w:rPr>
        <w:t>a magyar emberek motivációja is hasonló az európai polgárokéhoz:</w:t>
      </w:r>
    </w:p>
    <w:p w14:paraId="6539A55E" w14:textId="6F89EB1A" w:rsidR="005F5F19" w:rsidRPr="005F5F19" w:rsidRDefault="005F5F19" w:rsidP="002F5E19">
      <w:pPr>
        <w:rPr>
          <w:rFonts w:ascii="Tahoma" w:hAnsi="Tahoma" w:cs="Tahoma"/>
          <w:sz w:val="24"/>
          <w:szCs w:val="24"/>
        </w:rPr>
      </w:pPr>
      <w:r w:rsidRPr="009F54BF">
        <w:rPr>
          <w:rFonts w:ascii="Tahoma" w:hAnsi="Tahoma" w:cs="Tahoma"/>
          <w:noProof/>
          <w:sz w:val="24"/>
          <w:szCs w:val="24"/>
          <w:lang w:eastAsia="hu-HU"/>
        </w:rPr>
        <w:drawing>
          <wp:inline distT="0" distB="0" distL="0" distR="0" wp14:anchorId="190D2A20" wp14:editId="2362E6F9">
            <wp:extent cx="6390640" cy="4116902"/>
            <wp:effectExtent l="0" t="0" r="10160" b="17145"/>
            <wp:docPr id="111" name="Diagram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bl>
      <w:tblPr>
        <w:tblW w:w="9440" w:type="dxa"/>
        <w:tblCellMar>
          <w:top w:w="15" w:type="dxa"/>
          <w:left w:w="70" w:type="dxa"/>
          <w:bottom w:w="15" w:type="dxa"/>
          <w:right w:w="70" w:type="dxa"/>
        </w:tblCellMar>
        <w:tblLook w:val="04A0" w:firstRow="1" w:lastRow="0" w:firstColumn="1" w:lastColumn="0" w:noHBand="0" w:noVBand="1"/>
      </w:tblPr>
      <w:tblGrid>
        <w:gridCol w:w="8480"/>
        <w:gridCol w:w="960"/>
      </w:tblGrid>
      <w:tr w:rsidR="00446F33" w:rsidRPr="00446F33" w14:paraId="7862B381" w14:textId="77777777" w:rsidTr="00446F33">
        <w:trPr>
          <w:trHeight w:val="285"/>
        </w:trPr>
        <w:tc>
          <w:tcPr>
            <w:tcW w:w="8480" w:type="dxa"/>
            <w:tcBorders>
              <w:top w:val="nil"/>
              <w:left w:val="nil"/>
              <w:bottom w:val="nil"/>
              <w:right w:val="nil"/>
            </w:tcBorders>
            <w:noWrap/>
            <w:vAlign w:val="center"/>
            <w:hideMark/>
          </w:tcPr>
          <w:p w14:paraId="7BAD2804" w14:textId="77777777" w:rsidR="001D1206" w:rsidRDefault="00446F33" w:rsidP="00446F33">
            <w:pPr>
              <w:spacing w:after="0" w:line="240" w:lineRule="auto"/>
              <w:rPr>
                <w:rFonts w:ascii="Tahoma" w:eastAsia="Times New Roman" w:hAnsi="Tahoma" w:cs="Tahoma"/>
                <w:color w:val="000000"/>
                <w:sz w:val="24"/>
                <w:szCs w:val="24"/>
                <w:lang w:eastAsia="hu-HU"/>
              </w:rPr>
            </w:pPr>
            <w:r>
              <w:rPr>
                <w:rFonts w:ascii="Tahoma" w:eastAsia="Times New Roman" w:hAnsi="Tahoma" w:cs="Tahoma"/>
                <w:color w:val="000000"/>
                <w:sz w:val="24"/>
                <w:szCs w:val="24"/>
                <w:lang w:eastAsia="hu-HU"/>
              </w:rPr>
              <w:t>Az e</w:t>
            </w:r>
            <w:r w:rsidRPr="00446F33">
              <w:rPr>
                <w:rFonts w:ascii="Tahoma" w:eastAsia="Times New Roman" w:hAnsi="Tahoma" w:cs="Tahoma"/>
                <w:color w:val="000000"/>
                <w:sz w:val="24"/>
                <w:szCs w:val="24"/>
                <w:lang w:eastAsia="hu-HU"/>
              </w:rPr>
              <w:t>gészségfejlesztés</w:t>
            </w:r>
            <w:r>
              <w:rPr>
                <w:rFonts w:ascii="Tahoma" w:eastAsia="Times New Roman" w:hAnsi="Tahoma" w:cs="Tahoma"/>
                <w:color w:val="000000"/>
                <w:sz w:val="24"/>
                <w:szCs w:val="24"/>
                <w:lang w:eastAsia="hu-HU"/>
              </w:rPr>
              <w:t xml:space="preserve"> áll a magyar válaszadóknál is az első helyen, 26 </w:t>
            </w:r>
            <w:proofErr w:type="gramStart"/>
            <w:r>
              <w:rPr>
                <w:rFonts w:ascii="Tahoma" w:eastAsia="Times New Roman" w:hAnsi="Tahoma" w:cs="Tahoma"/>
                <w:color w:val="000000"/>
                <w:sz w:val="24"/>
                <w:szCs w:val="24"/>
                <w:lang w:eastAsia="hu-HU"/>
              </w:rPr>
              <w:t>%-al</w:t>
            </w:r>
            <w:proofErr w:type="gramEnd"/>
            <w:r>
              <w:rPr>
                <w:rFonts w:ascii="Tahoma" w:eastAsia="Times New Roman" w:hAnsi="Tahoma" w:cs="Tahoma"/>
                <w:color w:val="000000"/>
                <w:sz w:val="24"/>
                <w:szCs w:val="24"/>
                <w:lang w:eastAsia="hu-HU"/>
              </w:rPr>
              <w:t xml:space="preserve">, </w:t>
            </w:r>
            <w:r w:rsidR="001D1206">
              <w:rPr>
                <w:rFonts w:ascii="Tahoma" w:eastAsia="Times New Roman" w:hAnsi="Tahoma" w:cs="Tahoma"/>
                <w:color w:val="000000"/>
                <w:sz w:val="24"/>
                <w:szCs w:val="24"/>
                <w:lang w:eastAsia="hu-HU"/>
              </w:rPr>
              <w:t>de érdekes megfigyelni, hogy az unió országaiban ez sokkal nagyobb százalékban jelenik meg, 62%!</w:t>
            </w:r>
          </w:p>
          <w:p w14:paraId="5B6BBE0F" w14:textId="78C5AE87" w:rsidR="001D1206" w:rsidRDefault="001D1206" w:rsidP="00446F33">
            <w:pPr>
              <w:spacing w:after="0" w:line="240" w:lineRule="auto"/>
              <w:rPr>
                <w:rFonts w:ascii="Tahoma" w:eastAsia="Times New Roman" w:hAnsi="Tahoma" w:cs="Tahoma"/>
                <w:color w:val="000000"/>
                <w:sz w:val="24"/>
                <w:szCs w:val="24"/>
                <w:lang w:eastAsia="hu-HU"/>
              </w:rPr>
            </w:pPr>
            <w:r>
              <w:rPr>
                <w:rFonts w:ascii="Tahoma" w:eastAsia="Times New Roman" w:hAnsi="Tahoma" w:cs="Tahoma"/>
                <w:color w:val="000000"/>
                <w:sz w:val="24"/>
                <w:szCs w:val="24"/>
                <w:lang w:eastAsia="hu-HU"/>
              </w:rPr>
              <w:t>R</w:t>
            </w:r>
            <w:r w:rsidR="00446F33">
              <w:rPr>
                <w:rFonts w:ascii="Tahoma" w:eastAsia="Times New Roman" w:hAnsi="Tahoma" w:cs="Tahoma"/>
                <w:color w:val="000000"/>
                <w:sz w:val="24"/>
                <w:szCs w:val="24"/>
                <w:lang w:eastAsia="hu-HU"/>
              </w:rPr>
              <w:t>ögtön utána 22%-ban már a fizikai megjelenés</w:t>
            </w:r>
            <w:r w:rsidR="00446F33" w:rsidRPr="00446F33">
              <w:rPr>
                <w:rFonts w:ascii="Tahoma" w:eastAsia="Times New Roman" w:hAnsi="Tahoma" w:cs="Tahoma"/>
                <w:color w:val="000000"/>
                <w:sz w:val="24"/>
                <w:szCs w:val="24"/>
                <w:lang w:eastAsia="hu-HU"/>
              </w:rPr>
              <w:t xml:space="preserve"> javítása</w:t>
            </w:r>
            <w:r w:rsidR="00446F33">
              <w:rPr>
                <w:rFonts w:ascii="Tahoma" w:eastAsia="Times New Roman" w:hAnsi="Tahoma" w:cs="Tahoma"/>
                <w:color w:val="000000"/>
                <w:sz w:val="24"/>
                <w:szCs w:val="24"/>
                <w:lang w:eastAsia="hu-HU"/>
              </w:rPr>
              <w:t xml:space="preserve"> volt a</w:t>
            </w:r>
            <w:r>
              <w:rPr>
                <w:rFonts w:ascii="Tahoma" w:eastAsia="Times New Roman" w:hAnsi="Tahoma" w:cs="Tahoma"/>
                <w:color w:val="000000"/>
                <w:sz w:val="24"/>
                <w:szCs w:val="24"/>
                <w:lang w:eastAsia="hu-HU"/>
              </w:rPr>
              <w:t xml:space="preserve"> második legfontosabb motiváció, míg az unióban ez </w:t>
            </w:r>
            <w:proofErr w:type="gramStart"/>
            <w:r>
              <w:rPr>
                <w:rFonts w:ascii="Tahoma" w:eastAsia="Times New Roman" w:hAnsi="Tahoma" w:cs="Tahoma"/>
                <w:color w:val="000000"/>
                <w:sz w:val="24"/>
                <w:szCs w:val="24"/>
                <w:lang w:eastAsia="hu-HU"/>
              </w:rPr>
              <w:t xml:space="preserve">csak  </w:t>
            </w:r>
            <w:r w:rsidR="00CA7D63">
              <w:rPr>
                <w:rFonts w:ascii="Tahoma" w:eastAsia="Times New Roman" w:hAnsi="Tahoma" w:cs="Tahoma"/>
                <w:color w:val="000000"/>
                <w:sz w:val="24"/>
                <w:szCs w:val="24"/>
                <w:lang w:eastAsia="hu-HU"/>
              </w:rPr>
              <w:t>az</w:t>
            </w:r>
            <w:proofErr w:type="gramEnd"/>
            <w:r w:rsidR="00CA7D63">
              <w:rPr>
                <w:rFonts w:ascii="Tahoma" w:eastAsia="Times New Roman" w:hAnsi="Tahoma" w:cs="Tahoma"/>
                <w:color w:val="000000"/>
                <w:sz w:val="24"/>
                <w:szCs w:val="24"/>
                <w:lang w:eastAsia="hu-HU"/>
              </w:rPr>
              <w:t xml:space="preserve"> ötödik legfontosabb szempont.</w:t>
            </w:r>
          </w:p>
          <w:p w14:paraId="3F56531B" w14:textId="77777777" w:rsidR="00CA7D63" w:rsidRDefault="001D1206" w:rsidP="00446F33">
            <w:pPr>
              <w:spacing w:after="0" w:line="240" w:lineRule="auto"/>
              <w:rPr>
                <w:rFonts w:ascii="Tahoma" w:eastAsia="Times New Roman" w:hAnsi="Tahoma" w:cs="Tahoma"/>
                <w:color w:val="000000"/>
                <w:sz w:val="24"/>
                <w:szCs w:val="24"/>
                <w:lang w:eastAsia="hu-HU"/>
              </w:rPr>
            </w:pPr>
            <w:r>
              <w:rPr>
                <w:rFonts w:ascii="Tahoma" w:eastAsia="Times New Roman" w:hAnsi="Tahoma" w:cs="Tahoma"/>
                <w:color w:val="000000"/>
                <w:sz w:val="24"/>
                <w:szCs w:val="24"/>
                <w:lang w:eastAsia="hu-HU"/>
              </w:rPr>
              <w:t>A fittség növelése 17%-ban fontos, és csak ezt követi a testsúly-kontroll és a kikapcsolódás 11</w:t>
            </w:r>
            <w:proofErr w:type="gramStart"/>
            <w:r>
              <w:rPr>
                <w:rFonts w:ascii="Tahoma" w:eastAsia="Times New Roman" w:hAnsi="Tahoma" w:cs="Tahoma"/>
                <w:color w:val="000000"/>
                <w:sz w:val="24"/>
                <w:szCs w:val="24"/>
                <w:lang w:eastAsia="hu-HU"/>
              </w:rPr>
              <w:t>%-al</w:t>
            </w:r>
            <w:proofErr w:type="gramEnd"/>
            <w:r>
              <w:rPr>
                <w:rFonts w:ascii="Tahoma" w:eastAsia="Times New Roman" w:hAnsi="Tahoma" w:cs="Tahoma"/>
                <w:color w:val="000000"/>
                <w:sz w:val="24"/>
                <w:szCs w:val="24"/>
                <w:lang w:eastAsia="hu-HU"/>
              </w:rPr>
              <w:t xml:space="preserve">. </w:t>
            </w:r>
            <w:r w:rsidR="00CA7D63">
              <w:rPr>
                <w:rFonts w:ascii="Tahoma" w:eastAsia="Times New Roman" w:hAnsi="Tahoma" w:cs="Tahoma"/>
                <w:color w:val="000000"/>
                <w:sz w:val="24"/>
                <w:szCs w:val="24"/>
                <w:lang w:eastAsia="hu-HU"/>
              </w:rPr>
              <w:t>Európa többi országaiban második helyen áll a kikapcsolódás, a pihenés, mint ok a sportolásra.</w:t>
            </w:r>
          </w:p>
          <w:p w14:paraId="7C4CD8E6" w14:textId="135858E0" w:rsidR="001D1206" w:rsidRDefault="001D1206" w:rsidP="00446F33">
            <w:pPr>
              <w:spacing w:after="0" w:line="240" w:lineRule="auto"/>
              <w:rPr>
                <w:rFonts w:ascii="Tahoma" w:eastAsia="Times New Roman" w:hAnsi="Tahoma" w:cs="Tahoma"/>
                <w:color w:val="000000"/>
                <w:sz w:val="24"/>
                <w:szCs w:val="24"/>
                <w:lang w:eastAsia="hu-HU"/>
              </w:rPr>
            </w:pPr>
            <w:r>
              <w:rPr>
                <w:rFonts w:ascii="Tahoma" w:eastAsia="Times New Roman" w:hAnsi="Tahoma" w:cs="Tahoma"/>
                <w:color w:val="000000"/>
                <w:sz w:val="24"/>
                <w:szCs w:val="24"/>
                <w:lang w:eastAsia="hu-HU"/>
              </w:rPr>
              <w:t>A fizikai állóképesség javítása a kutatásban részt vevők számára csak 5%-</w:t>
            </w:r>
            <w:proofErr w:type="spellStart"/>
            <w:r>
              <w:rPr>
                <w:rFonts w:ascii="Tahoma" w:eastAsia="Times New Roman" w:hAnsi="Tahoma" w:cs="Tahoma"/>
                <w:color w:val="000000"/>
                <w:sz w:val="24"/>
                <w:szCs w:val="24"/>
                <w:lang w:eastAsia="hu-HU"/>
              </w:rPr>
              <w:t>nyira</w:t>
            </w:r>
            <w:proofErr w:type="spellEnd"/>
            <w:r>
              <w:rPr>
                <w:rFonts w:ascii="Tahoma" w:eastAsia="Times New Roman" w:hAnsi="Tahoma" w:cs="Tahoma"/>
                <w:color w:val="000000"/>
                <w:sz w:val="24"/>
                <w:szCs w:val="24"/>
                <w:lang w:eastAsia="hu-HU"/>
              </w:rPr>
              <w:t xml:space="preserve"> fontos, ezzel szemben az EU28-ak körében ez a második helyen áll 40 </w:t>
            </w:r>
            <w:proofErr w:type="gramStart"/>
            <w:r>
              <w:rPr>
                <w:rFonts w:ascii="Tahoma" w:eastAsia="Times New Roman" w:hAnsi="Tahoma" w:cs="Tahoma"/>
                <w:color w:val="000000"/>
                <w:sz w:val="24"/>
                <w:szCs w:val="24"/>
                <w:lang w:eastAsia="hu-HU"/>
              </w:rPr>
              <w:t>%-al</w:t>
            </w:r>
            <w:proofErr w:type="gramEnd"/>
            <w:r>
              <w:rPr>
                <w:rFonts w:ascii="Tahoma" w:eastAsia="Times New Roman" w:hAnsi="Tahoma" w:cs="Tahoma"/>
                <w:color w:val="000000"/>
                <w:sz w:val="24"/>
                <w:szCs w:val="24"/>
                <w:lang w:eastAsia="hu-HU"/>
              </w:rPr>
              <w:t xml:space="preserve">, mint motiváló tényező. </w:t>
            </w:r>
          </w:p>
          <w:p w14:paraId="384C80B0" w14:textId="70ECAB00" w:rsidR="00446F33" w:rsidRPr="00446F33" w:rsidRDefault="001D1206" w:rsidP="00446F33">
            <w:pPr>
              <w:spacing w:after="0" w:line="240" w:lineRule="auto"/>
              <w:rPr>
                <w:rFonts w:ascii="Tahoma" w:eastAsia="Times New Roman" w:hAnsi="Tahoma" w:cs="Tahoma"/>
                <w:color w:val="000000"/>
                <w:sz w:val="24"/>
                <w:szCs w:val="24"/>
                <w:lang w:eastAsia="hu-HU"/>
              </w:rPr>
            </w:pPr>
            <w:r>
              <w:rPr>
                <w:rFonts w:ascii="Tahoma" w:eastAsia="Times New Roman" w:hAnsi="Tahoma" w:cs="Tahoma"/>
                <w:color w:val="000000"/>
                <w:sz w:val="24"/>
                <w:szCs w:val="24"/>
                <w:lang w:eastAsia="hu-HU"/>
              </w:rPr>
              <w:t xml:space="preserve">Az összes többi érv elenyésző mértékben van jelen a megkérdezettek körében. Az </w:t>
            </w:r>
            <w:proofErr w:type="spellStart"/>
            <w:r>
              <w:rPr>
                <w:rFonts w:ascii="Tahoma" w:eastAsia="Times New Roman" w:hAnsi="Tahoma" w:cs="Tahoma"/>
                <w:color w:val="000000"/>
                <w:sz w:val="24"/>
                <w:szCs w:val="24"/>
                <w:lang w:eastAsia="hu-HU"/>
              </w:rPr>
              <w:t>Eu</w:t>
            </w:r>
            <w:proofErr w:type="spellEnd"/>
            <w:r>
              <w:rPr>
                <w:rFonts w:ascii="Tahoma" w:eastAsia="Times New Roman" w:hAnsi="Tahoma" w:cs="Tahoma"/>
                <w:color w:val="000000"/>
                <w:sz w:val="24"/>
                <w:szCs w:val="24"/>
                <w:lang w:eastAsia="hu-HU"/>
              </w:rPr>
              <w:t xml:space="preserve">-s tagországok </w:t>
            </w:r>
            <w:proofErr w:type="spellStart"/>
            <w:r>
              <w:rPr>
                <w:rFonts w:ascii="Tahoma" w:eastAsia="Times New Roman" w:hAnsi="Tahoma" w:cs="Tahoma"/>
                <w:color w:val="000000"/>
                <w:sz w:val="24"/>
                <w:szCs w:val="24"/>
                <w:lang w:eastAsia="hu-HU"/>
              </w:rPr>
              <w:t>állampolgárainak</w:t>
            </w:r>
            <w:proofErr w:type="spellEnd"/>
            <w:r>
              <w:rPr>
                <w:rFonts w:ascii="Tahoma" w:eastAsia="Times New Roman" w:hAnsi="Tahoma" w:cs="Tahoma"/>
                <w:color w:val="000000"/>
                <w:sz w:val="24"/>
                <w:szCs w:val="24"/>
                <w:lang w:eastAsia="hu-HU"/>
              </w:rPr>
              <w:t xml:space="preserve"> azonban azért is nagyon fontos a sport, mert itt találkoznak a barátaikkal, 20% sz</w:t>
            </w:r>
            <w:r w:rsidR="00CA7D63">
              <w:rPr>
                <w:rFonts w:ascii="Tahoma" w:eastAsia="Times New Roman" w:hAnsi="Tahoma" w:cs="Tahoma"/>
                <w:color w:val="000000"/>
                <w:sz w:val="24"/>
                <w:szCs w:val="24"/>
                <w:lang w:eastAsia="hu-HU"/>
              </w:rPr>
              <w:t>ámára ezt is jelenti a sport, míg Magyarországon nem értékelhető az adat, 0%.</w:t>
            </w:r>
          </w:p>
        </w:tc>
        <w:tc>
          <w:tcPr>
            <w:tcW w:w="960" w:type="dxa"/>
            <w:tcBorders>
              <w:top w:val="nil"/>
              <w:left w:val="nil"/>
              <w:bottom w:val="nil"/>
              <w:right w:val="nil"/>
            </w:tcBorders>
            <w:noWrap/>
            <w:vAlign w:val="bottom"/>
          </w:tcPr>
          <w:p w14:paraId="69F1B2BC" w14:textId="5E1E70EA" w:rsidR="00446F33" w:rsidRPr="00446F33" w:rsidRDefault="00446F33" w:rsidP="00446F33">
            <w:pPr>
              <w:spacing w:after="0" w:line="240" w:lineRule="auto"/>
              <w:jc w:val="right"/>
              <w:rPr>
                <w:rFonts w:ascii="Tahoma" w:eastAsia="Times New Roman" w:hAnsi="Tahoma" w:cs="Tahoma"/>
                <w:color w:val="000000"/>
                <w:sz w:val="24"/>
                <w:szCs w:val="24"/>
                <w:lang w:eastAsia="hu-HU"/>
              </w:rPr>
            </w:pPr>
          </w:p>
        </w:tc>
      </w:tr>
      <w:tr w:rsidR="00446F33" w:rsidRPr="00446F33" w14:paraId="2EFBFD5B" w14:textId="77777777" w:rsidTr="00446F33">
        <w:trPr>
          <w:trHeight w:val="285"/>
        </w:trPr>
        <w:tc>
          <w:tcPr>
            <w:tcW w:w="8480" w:type="dxa"/>
            <w:tcBorders>
              <w:top w:val="nil"/>
              <w:left w:val="nil"/>
              <w:bottom w:val="nil"/>
              <w:right w:val="nil"/>
            </w:tcBorders>
            <w:noWrap/>
            <w:vAlign w:val="center"/>
            <w:hideMark/>
          </w:tcPr>
          <w:p w14:paraId="7D8D5A90" w14:textId="414E815E" w:rsidR="00446F33" w:rsidRPr="00446F33" w:rsidRDefault="00446F33" w:rsidP="00446F33">
            <w:pPr>
              <w:spacing w:after="0" w:line="240" w:lineRule="auto"/>
              <w:rPr>
                <w:rFonts w:ascii="Tahoma" w:eastAsia="Times New Roman" w:hAnsi="Tahoma" w:cs="Tahoma"/>
                <w:color w:val="000000"/>
                <w:sz w:val="24"/>
                <w:szCs w:val="24"/>
                <w:lang w:eastAsia="hu-HU"/>
              </w:rPr>
            </w:pPr>
            <w:r w:rsidRPr="00446F33">
              <w:rPr>
                <w:rFonts w:ascii="Tahoma" w:eastAsia="Times New Roman" w:hAnsi="Tahoma" w:cs="Tahoma"/>
                <w:color w:val="000000"/>
                <w:sz w:val="24"/>
                <w:szCs w:val="24"/>
                <w:lang w:eastAsia="hu-HU"/>
              </w:rPr>
              <w:t xml:space="preserve"> </w:t>
            </w:r>
          </w:p>
        </w:tc>
        <w:tc>
          <w:tcPr>
            <w:tcW w:w="960" w:type="dxa"/>
            <w:tcBorders>
              <w:top w:val="nil"/>
              <w:left w:val="nil"/>
              <w:bottom w:val="nil"/>
              <w:right w:val="nil"/>
            </w:tcBorders>
            <w:noWrap/>
            <w:vAlign w:val="bottom"/>
          </w:tcPr>
          <w:p w14:paraId="32D84C83" w14:textId="3C629F1A" w:rsidR="00446F33" w:rsidRPr="00446F33" w:rsidRDefault="00446F33" w:rsidP="00446F33">
            <w:pPr>
              <w:spacing w:after="0" w:line="240" w:lineRule="auto"/>
              <w:jc w:val="right"/>
              <w:rPr>
                <w:rFonts w:ascii="Tahoma" w:eastAsia="Times New Roman" w:hAnsi="Tahoma" w:cs="Tahoma"/>
                <w:color w:val="000000"/>
                <w:sz w:val="24"/>
                <w:szCs w:val="24"/>
                <w:lang w:eastAsia="hu-HU"/>
              </w:rPr>
            </w:pPr>
          </w:p>
        </w:tc>
      </w:tr>
    </w:tbl>
    <w:p w14:paraId="29000ACD" w14:textId="068E6ACD" w:rsidR="007F602C" w:rsidRDefault="007F602C" w:rsidP="002F5E19">
      <w:pPr>
        <w:rPr>
          <w:rFonts w:ascii="Tahoma" w:hAnsi="Tahoma" w:cs="Tahoma"/>
          <w:sz w:val="24"/>
          <w:szCs w:val="24"/>
        </w:rPr>
      </w:pPr>
      <w:r w:rsidRPr="007F602C">
        <w:rPr>
          <w:rFonts w:ascii="Tahoma" w:hAnsi="Tahoma" w:cs="Tahoma"/>
          <w:b/>
          <w:sz w:val="28"/>
          <w:szCs w:val="28"/>
        </w:rPr>
        <w:lastRenderedPageBreak/>
        <w:t>A</w:t>
      </w:r>
      <w:r w:rsidRPr="007F602C">
        <w:rPr>
          <w:rFonts w:ascii="Tahoma" w:hAnsi="Tahoma" w:cs="Tahoma"/>
          <w:sz w:val="28"/>
          <w:szCs w:val="28"/>
        </w:rPr>
        <w:t xml:space="preserve"> </w:t>
      </w:r>
      <w:r w:rsidRPr="007F602C">
        <w:rPr>
          <w:rFonts w:ascii="Tahoma" w:hAnsi="Tahoma" w:cs="Tahoma"/>
          <w:b/>
          <w:sz w:val="28"/>
          <w:szCs w:val="28"/>
        </w:rPr>
        <w:t>TÁRSADALOMDEMOGRÁFIAI</w:t>
      </w:r>
      <w:r w:rsidRPr="009F54BF">
        <w:rPr>
          <w:rFonts w:ascii="Tahoma" w:hAnsi="Tahoma" w:cs="Tahoma"/>
          <w:sz w:val="24"/>
          <w:szCs w:val="24"/>
        </w:rPr>
        <w:t xml:space="preserve"> </w:t>
      </w:r>
      <w:r w:rsidRPr="007F602C">
        <w:rPr>
          <w:rFonts w:ascii="Tahoma" w:hAnsi="Tahoma" w:cs="Tahoma"/>
          <w:b/>
          <w:sz w:val="28"/>
          <w:szCs w:val="28"/>
        </w:rPr>
        <w:t>ADATOK</w:t>
      </w:r>
      <w:r w:rsidR="006070D7" w:rsidRPr="009F54BF">
        <w:rPr>
          <w:rFonts w:ascii="Tahoma" w:hAnsi="Tahoma" w:cs="Tahoma"/>
          <w:sz w:val="24"/>
          <w:szCs w:val="24"/>
        </w:rPr>
        <w:t xml:space="preserve"> </w:t>
      </w:r>
    </w:p>
    <w:p w14:paraId="4D636DA6" w14:textId="43DD4D4E" w:rsidR="006070D7" w:rsidRPr="009F54BF" w:rsidRDefault="007F602C" w:rsidP="002F5E19">
      <w:pPr>
        <w:rPr>
          <w:rFonts w:ascii="Tahoma" w:hAnsi="Tahoma" w:cs="Tahoma"/>
          <w:sz w:val="24"/>
          <w:szCs w:val="24"/>
        </w:rPr>
      </w:pPr>
      <w:r>
        <w:rPr>
          <w:rFonts w:ascii="Tahoma" w:hAnsi="Tahoma" w:cs="Tahoma"/>
          <w:sz w:val="24"/>
          <w:szCs w:val="24"/>
        </w:rPr>
        <w:t>A</w:t>
      </w:r>
      <w:r w:rsidR="006070D7" w:rsidRPr="009F54BF">
        <w:rPr>
          <w:rFonts w:ascii="Tahoma" w:hAnsi="Tahoma" w:cs="Tahoma"/>
          <w:sz w:val="24"/>
          <w:szCs w:val="24"/>
        </w:rPr>
        <w:t>z indokok egyéb változatait is felfedik, hogy az emberek miért sportolnak vagy végeznek fizikai aktivitást:</w:t>
      </w:r>
    </w:p>
    <w:p w14:paraId="7A7251A4" w14:textId="204AFFCC" w:rsidR="006070D7" w:rsidRPr="009F54BF" w:rsidRDefault="00C96BD0" w:rsidP="002F5E19">
      <w:pPr>
        <w:rPr>
          <w:rFonts w:ascii="Tahoma" w:hAnsi="Tahoma" w:cs="Tahoma"/>
          <w:sz w:val="24"/>
          <w:szCs w:val="24"/>
        </w:rPr>
      </w:pPr>
      <w:r w:rsidRPr="009F54BF">
        <w:rPr>
          <w:rFonts w:ascii="Tahoma" w:hAnsi="Tahoma" w:cs="Tahoma"/>
          <w:sz w:val="24"/>
          <w:szCs w:val="24"/>
        </w:rPr>
        <w:t>Enyhe különbség figyelhető meg a férfiak és a nők motivációi között. A férfiak inkább motiváltak a szóra</w:t>
      </w:r>
      <w:r w:rsidR="00F23376" w:rsidRPr="009F54BF">
        <w:rPr>
          <w:rFonts w:ascii="Tahoma" w:hAnsi="Tahoma" w:cs="Tahoma"/>
          <w:sz w:val="24"/>
          <w:szCs w:val="24"/>
        </w:rPr>
        <w:t>kozás miatt (33% a 27</w:t>
      </w:r>
      <w:proofErr w:type="gramStart"/>
      <w:r w:rsidR="00F23376" w:rsidRPr="009F54BF">
        <w:rPr>
          <w:rFonts w:ascii="Tahoma" w:hAnsi="Tahoma" w:cs="Tahoma"/>
          <w:sz w:val="24"/>
          <w:szCs w:val="24"/>
        </w:rPr>
        <w:t>%-</w:t>
      </w:r>
      <w:r w:rsidRPr="009F54BF">
        <w:rPr>
          <w:rFonts w:ascii="Tahoma" w:hAnsi="Tahoma" w:cs="Tahoma"/>
          <w:sz w:val="24"/>
          <w:szCs w:val="24"/>
        </w:rPr>
        <w:t>al</w:t>
      </w:r>
      <w:proofErr w:type="gramEnd"/>
      <w:r w:rsidRPr="009F54BF">
        <w:rPr>
          <w:rFonts w:ascii="Tahoma" w:hAnsi="Tahoma" w:cs="Tahoma"/>
          <w:sz w:val="24"/>
          <w:szCs w:val="24"/>
        </w:rPr>
        <w:t xml:space="preserve"> szemben), hogy </w:t>
      </w:r>
      <w:r w:rsidR="00F23376" w:rsidRPr="009F54BF">
        <w:rPr>
          <w:rFonts w:ascii="Tahoma" w:hAnsi="Tahoma" w:cs="Tahoma"/>
          <w:sz w:val="24"/>
          <w:szCs w:val="24"/>
        </w:rPr>
        <w:t>barátokkal lehetnek (23% a 17%-</w:t>
      </w:r>
      <w:r w:rsidRPr="009F54BF">
        <w:rPr>
          <w:rFonts w:ascii="Tahoma" w:hAnsi="Tahoma" w:cs="Tahoma"/>
          <w:sz w:val="24"/>
          <w:szCs w:val="24"/>
        </w:rPr>
        <w:t>al szemben) és a versenyszellem miatt (8% a 3% ellenében). A nők inkább adták válaszkén</w:t>
      </w:r>
      <w:r w:rsidR="00F23376" w:rsidRPr="009F54BF">
        <w:rPr>
          <w:rFonts w:ascii="Tahoma" w:hAnsi="Tahoma" w:cs="Tahoma"/>
          <w:sz w:val="24"/>
          <w:szCs w:val="24"/>
        </w:rPr>
        <w:t>t testsúlykontrollt (26% a 23</w:t>
      </w:r>
      <w:proofErr w:type="gramStart"/>
      <w:r w:rsidR="00F23376" w:rsidRPr="009F54BF">
        <w:rPr>
          <w:rFonts w:ascii="Tahoma" w:hAnsi="Tahoma" w:cs="Tahoma"/>
          <w:sz w:val="24"/>
          <w:szCs w:val="24"/>
        </w:rPr>
        <w:t>%-</w:t>
      </w:r>
      <w:r w:rsidRPr="009F54BF">
        <w:rPr>
          <w:rFonts w:ascii="Tahoma" w:hAnsi="Tahoma" w:cs="Tahoma"/>
          <w:sz w:val="24"/>
          <w:szCs w:val="24"/>
        </w:rPr>
        <w:t>al</w:t>
      </w:r>
      <w:proofErr w:type="gramEnd"/>
      <w:r w:rsidRPr="009F54BF">
        <w:rPr>
          <w:rFonts w:ascii="Tahoma" w:hAnsi="Tahoma" w:cs="Tahoma"/>
          <w:sz w:val="24"/>
          <w:szCs w:val="24"/>
        </w:rPr>
        <w:t xml:space="preserve"> szemben) és az öregedés jeleinek ellensúlyozását (17% a 14%-al szemben).</w:t>
      </w:r>
    </w:p>
    <w:p w14:paraId="0EB306B4" w14:textId="6149E823" w:rsidR="00C96BD0" w:rsidRPr="009F54BF" w:rsidRDefault="002303D4" w:rsidP="002F5E19">
      <w:pPr>
        <w:rPr>
          <w:rFonts w:ascii="Tahoma" w:hAnsi="Tahoma" w:cs="Tahoma"/>
          <w:sz w:val="24"/>
          <w:szCs w:val="24"/>
        </w:rPr>
      </w:pPr>
      <w:r w:rsidRPr="009F54BF">
        <w:rPr>
          <w:rFonts w:ascii="Tahoma" w:hAnsi="Tahoma" w:cs="Tahoma"/>
          <w:sz w:val="24"/>
          <w:szCs w:val="24"/>
        </w:rPr>
        <w:t>A fiatalok és az idősebbek motivációiban is eltérés figyelhető meg. A legnagyobb különbség a fi</w:t>
      </w:r>
      <w:r w:rsidR="00F23376" w:rsidRPr="009F54BF">
        <w:rPr>
          <w:rFonts w:ascii="Tahoma" w:hAnsi="Tahoma" w:cs="Tahoma"/>
          <w:sz w:val="24"/>
          <w:szCs w:val="24"/>
        </w:rPr>
        <w:t>zikai megjelenés javítása (38%-</w:t>
      </w:r>
      <w:r w:rsidRPr="009F54BF">
        <w:rPr>
          <w:rFonts w:ascii="Tahoma" w:hAnsi="Tahoma" w:cs="Tahoma"/>
          <w:sz w:val="24"/>
          <w:szCs w:val="24"/>
        </w:rPr>
        <w:t xml:space="preserve">a </w:t>
      </w:r>
      <w:proofErr w:type="spellStart"/>
      <w:r w:rsidRPr="009F54BF">
        <w:rPr>
          <w:rFonts w:ascii="Tahoma" w:hAnsi="Tahoma" w:cs="Tahoma"/>
          <w:sz w:val="24"/>
          <w:szCs w:val="24"/>
        </w:rPr>
        <w:t>a</w:t>
      </w:r>
      <w:proofErr w:type="spellEnd"/>
      <w:r w:rsidRPr="009F54BF">
        <w:rPr>
          <w:rFonts w:ascii="Tahoma" w:hAnsi="Tahoma" w:cs="Tahoma"/>
          <w:sz w:val="24"/>
          <w:szCs w:val="24"/>
        </w:rPr>
        <w:t xml:space="preserve"> 15-24 éveseknek, még ez 12%-ra esik 55 év felett) és a szórakozás (43%-ról a 15-24 évesek korcsoportjában 23%-ra esik az 55+ korcsoportban) tekintetében figyelhető meg.</w:t>
      </w:r>
    </w:p>
    <w:p w14:paraId="0514E044" w14:textId="10F940E0" w:rsidR="00D83543" w:rsidRPr="009F54BF" w:rsidRDefault="00846995" w:rsidP="002F5E19">
      <w:pPr>
        <w:rPr>
          <w:rFonts w:ascii="Tahoma" w:hAnsi="Tahoma" w:cs="Tahoma"/>
          <w:sz w:val="24"/>
          <w:szCs w:val="24"/>
        </w:rPr>
      </w:pPr>
      <w:r w:rsidRPr="009F54BF">
        <w:rPr>
          <w:rFonts w:ascii="Tahoma" w:hAnsi="Tahoma" w:cs="Tahoma"/>
          <w:sz w:val="24"/>
          <w:szCs w:val="24"/>
        </w:rPr>
        <w:t xml:space="preserve">A különbségek kiemelkedőek a fiatal férfiak esetén </w:t>
      </w:r>
      <w:r w:rsidR="00F23376" w:rsidRPr="009F54BF">
        <w:rPr>
          <w:rFonts w:ascii="Tahoma" w:hAnsi="Tahoma" w:cs="Tahoma"/>
          <w:sz w:val="24"/>
          <w:szCs w:val="24"/>
        </w:rPr>
        <w:t>a szórakozás tekintetében (49%-</w:t>
      </w:r>
      <w:r w:rsidRPr="009F54BF">
        <w:rPr>
          <w:rFonts w:ascii="Tahoma" w:hAnsi="Tahoma" w:cs="Tahoma"/>
          <w:sz w:val="24"/>
          <w:szCs w:val="24"/>
        </w:rPr>
        <w:t>a a 15-24 éveseknek), a barátokkal való találkozás esetén (40%), a fizikai teljesítmény és a megjelenés növelése (m</w:t>
      </w:r>
      <w:r w:rsidR="00F23376" w:rsidRPr="009F54BF">
        <w:rPr>
          <w:rFonts w:ascii="Tahoma" w:hAnsi="Tahoma" w:cs="Tahoma"/>
          <w:sz w:val="24"/>
          <w:szCs w:val="24"/>
        </w:rPr>
        <w:t>indkettő esetén 39%, a 19</w:t>
      </w:r>
      <w:proofErr w:type="gramStart"/>
      <w:r w:rsidR="00F23376" w:rsidRPr="009F54BF">
        <w:rPr>
          <w:rFonts w:ascii="Tahoma" w:hAnsi="Tahoma" w:cs="Tahoma"/>
          <w:sz w:val="24"/>
          <w:szCs w:val="24"/>
        </w:rPr>
        <w:t>%-al</w:t>
      </w:r>
      <w:proofErr w:type="gramEnd"/>
      <w:r w:rsidR="00F23376" w:rsidRPr="009F54BF">
        <w:rPr>
          <w:rFonts w:ascii="Tahoma" w:hAnsi="Tahoma" w:cs="Tahoma"/>
          <w:sz w:val="24"/>
          <w:szCs w:val="24"/>
        </w:rPr>
        <w:t xml:space="preserve"> és 10%-</w:t>
      </w:r>
      <w:r w:rsidRPr="009F54BF">
        <w:rPr>
          <w:rFonts w:ascii="Tahoma" w:hAnsi="Tahoma" w:cs="Tahoma"/>
          <w:sz w:val="24"/>
          <w:szCs w:val="24"/>
        </w:rPr>
        <w:t>al szemben 55 év felettiek esetén). A fiatal nők esetén kevésbé erősek az eltérő korcsoportok esetén.</w:t>
      </w:r>
    </w:p>
    <w:p w14:paraId="0CEC3F03" w14:textId="1FCA23EF" w:rsidR="005939D6" w:rsidRPr="009F54BF" w:rsidRDefault="005939D6" w:rsidP="002F5E19">
      <w:pPr>
        <w:rPr>
          <w:rFonts w:ascii="Tahoma" w:hAnsi="Tahoma" w:cs="Tahoma"/>
          <w:sz w:val="24"/>
          <w:szCs w:val="24"/>
        </w:rPr>
      </w:pPr>
      <w:r w:rsidRPr="009F54BF">
        <w:rPr>
          <w:rFonts w:ascii="Tahoma" w:hAnsi="Tahoma" w:cs="Tahoma"/>
          <w:sz w:val="24"/>
          <w:szCs w:val="24"/>
        </w:rPr>
        <w:t>Az idősebbek a fiatalokkal ellentétben inkább említik motiválónak az egészség fejlesztését (65% az 55 év felettiek esetén ellentétben a 15-24 évesek korcsoportjának az 58</w:t>
      </w:r>
      <w:r w:rsidR="00F23376" w:rsidRPr="009F54BF">
        <w:rPr>
          <w:rFonts w:ascii="Tahoma" w:hAnsi="Tahoma" w:cs="Tahoma"/>
          <w:sz w:val="24"/>
          <w:szCs w:val="24"/>
        </w:rPr>
        <w:t xml:space="preserve"> %-</w:t>
      </w:r>
      <w:proofErr w:type="spellStart"/>
      <w:r w:rsidR="001F410A" w:rsidRPr="009F54BF">
        <w:rPr>
          <w:rFonts w:ascii="Tahoma" w:hAnsi="Tahoma" w:cs="Tahoma"/>
          <w:sz w:val="24"/>
          <w:szCs w:val="24"/>
        </w:rPr>
        <w:t>ával</w:t>
      </w:r>
      <w:proofErr w:type="spellEnd"/>
      <w:r w:rsidR="001F410A" w:rsidRPr="009F54BF">
        <w:rPr>
          <w:rFonts w:ascii="Tahoma" w:hAnsi="Tahoma" w:cs="Tahoma"/>
          <w:sz w:val="24"/>
          <w:szCs w:val="24"/>
        </w:rPr>
        <w:t>) és az öregedés jele</w:t>
      </w:r>
      <w:r w:rsidR="00F23376" w:rsidRPr="009F54BF">
        <w:rPr>
          <w:rFonts w:ascii="Tahoma" w:hAnsi="Tahoma" w:cs="Tahoma"/>
          <w:sz w:val="24"/>
          <w:szCs w:val="24"/>
        </w:rPr>
        <w:t>inek ellensúlyozását (27% a 4</w:t>
      </w:r>
      <w:proofErr w:type="gramStart"/>
      <w:r w:rsidR="00F23376" w:rsidRPr="009F54BF">
        <w:rPr>
          <w:rFonts w:ascii="Tahoma" w:hAnsi="Tahoma" w:cs="Tahoma"/>
          <w:sz w:val="24"/>
          <w:szCs w:val="24"/>
        </w:rPr>
        <w:t>%-</w:t>
      </w:r>
      <w:r w:rsidR="001F410A" w:rsidRPr="009F54BF">
        <w:rPr>
          <w:rFonts w:ascii="Tahoma" w:hAnsi="Tahoma" w:cs="Tahoma"/>
          <w:sz w:val="24"/>
          <w:szCs w:val="24"/>
        </w:rPr>
        <w:t>al</w:t>
      </w:r>
      <w:proofErr w:type="gramEnd"/>
      <w:r w:rsidR="001F410A" w:rsidRPr="009F54BF">
        <w:rPr>
          <w:rFonts w:ascii="Tahoma" w:hAnsi="Tahoma" w:cs="Tahoma"/>
          <w:sz w:val="24"/>
          <w:szCs w:val="24"/>
        </w:rPr>
        <w:t xml:space="preserve"> szemben).</w:t>
      </w:r>
    </w:p>
    <w:p w14:paraId="5E3A134E" w14:textId="77777777" w:rsidR="00CE04FA" w:rsidRPr="009F54BF" w:rsidRDefault="00CE04FA" w:rsidP="002F5E19">
      <w:pPr>
        <w:rPr>
          <w:rFonts w:ascii="Tahoma" w:hAnsi="Tahoma" w:cs="Tahoma"/>
          <w:sz w:val="24"/>
          <w:szCs w:val="24"/>
        </w:rPr>
      </w:pPr>
      <w:r w:rsidRPr="009F54BF">
        <w:rPr>
          <w:rFonts w:ascii="Tahoma" w:hAnsi="Tahoma" w:cs="Tahoma"/>
          <w:sz w:val="24"/>
          <w:szCs w:val="24"/>
        </w:rPr>
        <w:t>Minél több időt töltenek az emberek a tanulással (minél iskolázottabb az egyén), annál inkább jelenne</w:t>
      </w:r>
      <w:r w:rsidR="004439F7" w:rsidRPr="009F54BF">
        <w:rPr>
          <w:rFonts w:ascii="Tahoma" w:hAnsi="Tahoma" w:cs="Tahoma"/>
          <w:sz w:val="24"/>
          <w:szCs w:val="24"/>
        </w:rPr>
        <w:t>k meg egyes motiváló tényezők válaszként</w:t>
      </w:r>
      <w:r w:rsidRPr="009F54BF">
        <w:rPr>
          <w:rFonts w:ascii="Tahoma" w:hAnsi="Tahoma" w:cs="Tahoma"/>
          <w:sz w:val="24"/>
          <w:szCs w:val="24"/>
        </w:rPr>
        <w:t xml:space="preserve">. A legnagyobb eltérés azoknál látható, akik pihenésképpen űznek sportot vagy végeznek fizikai aktivitást: 44% </w:t>
      </w:r>
      <w:r w:rsidR="004861DA" w:rsidRPr="009F54BF">
        <w:rPr>
          <w:rFonts w:ascii="Tahoma" w:hAnsi="Tahoma" w:cs="Tahoma"/>
          <w:sz w:val="24"/>
          <w:szCs w:val="24"/>
        </w:rPr>
        <w:t>azok esetén, akik</w:t>
      </w:r>
      <w:r w:rsidR="004439F7" w:rsidRPr="009F54BF">
        <w:rPr>
          <w:rFonts w:ascii="Tahoma" w:hAnsi="Tahoma" w:cs="Tahoma"/>
          <w:sz w:val="24"/>
          <w:szCs w:val="24"/>
        </w:rPr>
        <w:t xml:space="preserve"> 20 évesen vagy később végeztek. E</w:t>
      </w:r>
      <w:r w:rsidR="004861DA" w:rsidRPr="009F54BF">
        <w:rPr>
          <w:rFonts w:ascii="Tahoma" w:hAnsi="Tahoma" w:cs="Tahoma"/>
          <w:sz w:val="24"/>
          <w:szCs w:val="24"/>
        </w:rPr>
        <w:t xml:space="preserve">z </w:t>
      </w:r>
      <w:r w:rsidR="004439F7" w:rsidRPr="009F54BF">
        <w:rPr>
          <w:rFonts w:ascii="Tahoma" w:hAnsi="Tahoma" w:cs="Tahoma"/>
          <w:sz w:val="24"/>
          <w:szCs w:val="24"/>
        </w:rPr>
        <w:t xml:space="preserve">az arány </w:t>
      </w:r>
      <w:r w:rsidR="004861DA" w:rsidRPr="009F54BF">
        <w:rPr>
          <w:rFonts w:ascii="Tahoma" w:hAnsi="Tahoma" w:cs="Tahoma"/>
          <w:sz w:val="24"/>
          <w:szCs w:val="24"/>
        </w:rPr>
        <w:t>27%-ra esik azoknál, akik 15 éves korukig végeztek.</w:t>
      </w:r>
    </w:p>
    <w:p w14:paraId="75038088" w14:textId="745D30A8" w:rsidR="00CE04FA" w:rsidRPr="009F54BF" w:rsidRDefault="00BF5ABD" w:rsidP="002F5E19">
      <w:pPr>
        <w:rPr>
          <w:rFonts w:ascii="Tahoma" w:hAnsi="Tahoma" w:cs="Tahoma"/>
          <w:sz w:val="24"/>
          <w:szCs w:val="24"/>
        </w:rPr>
      </w:pPr>
      <w:r w:rsidRPr="009F54BF">
        <w:rPr>
          <w:rFonts w:ascii="Tahoma" w:hAnsi="Tahoma" w:cs="Tahoma"/>
          <w:sz w:val="24"/>
          <w:szCs w:val="24"/>
        </w:rPr>
        <w:t xml:space="preserve">Az egyén fittségének a fejlesztése </w:t>
      </w:r>
      <w:r w:rsidR="006A1C01" w:rsidRPr="009F54BF">
        <w:rPr>
          <w:rFonts w:ascii="Tahoma" w:hAnsi="Tahoma" w:cs="Tahoma"/>
          <w:sz w:val="24"/>
          <w:szCs w:val="24"/>
        </w:rPr>
        <w:t>leginkább azoknál jelentkezik motivációként</w:t>
      </w:r>
      <w:r w:rsidR="00AE75EE" w:rsidRPr="009F54BF">
        <w:rPr>
          <w:rFonts w:ascii="Tahoma" w:hAnsi="Tahoma" w:cs="Tahoma"/>
          <w:sz w:val="24"/>
          <w:szCs w:val="24"/>
        </w:rPr>
        <w:t>,</w:t>
      </w:r>
      <w:r w:rsidR="006A1C01" w:rsidRPr="009F54BF">
        <w:rPr>
          <w:rFonts w:ascii="Tahoma" w:hAnsi="Tahoma" w:cs="Tahoma"/>
          <w:sz w:val="24"/>
          <w:szCs w:val="24"/>
        </w:rPr>
        <w:t xml:space="preserve"> akik rendszeresen sportolnak vagy végeznek fizikai aktivitást. </w:t>
      </w:r>
      <w:r w:rsidR="00F23376" w:rsidRPr="009F54BF">
        <w:rPr>
          <w:rFonts w:ascii="Tahoma" w:hAnsi="Tahoma" w:cs="Tahoma"/>
          <w:sz w:val="24"/>
          <w:szCs w:val="24"/>
        </w:rPr>
        <w:t>A rendszeresen sportolók 49%-</w:t>
      </w:r>
      <w:r w:rsidR="00AE75EE" w:rsidRPr="009F54BF">
        <w:rPr>
          <w:rFonts w:ascii="Tahoma" w:hAnsi="Tahoma" w:cs="Tahoma"/>
          <w:sz w:val="24"/>
          <w:szCs w:val="24"/>
        </w:rPr>
        <w:t xml:space="preserve">a és a némi </w:t>
      </w:r>
      <w:r w:rsidR="00F23376" w:rsidRPr="009F54BF">
        <w:rPr>
          <w:rFonts w:ascii="Tahoma" w:hAnsi="Tahoma" w:cs="Tahoma"/>
          <w:sz w:val="24"/>
          <w:szCs w:val="24"/>
        </w:rPr>
        <w:t>rendszerességgel sportolók 52%-</w:t>
      </w:r>
      <w:r w:rsidR="00AE75EE" w:rsidRPr="009F54BF">
        <w:rPr>
          <w:rFonts w:ascii="Tahoma" w:hAnsi="Tahoma" w:cs="Tahoma"/>
          <w:sz w:val="24"/>
          <w:szCs w:val="24"/>
        </w:rPr>
        <w:t>a választotta ezt az opciót. Még azok között, akik ritkán (33%) vagy soha (21%) nem űznek sportot vagy végeznek fizikai aktivitást, kevésbé volt népszerű válasz.</w:t>
      </w:r>
    </w:p>
    <w:p w14:paraId="2266E283" w14:textId="6C446FFF" w:rsidR="00D56378"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1C45F950" wp14:editId="6E7DF08A">
            <wp:extent cx="5744845" cy="8793480"/>
            <wp:effectExtent l="0" t="0" r="8255" b="7620"/>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7484" cy="8828133"/>
                    </a:xfrm>
                    <a:prstGeom prst="rect">
                      <a:avLst/>
                    </a:prstGeom>
                    <a:noFill/>
                    <a:ln>
                      <a:noFill/>
                    </a:ln>
                  </pic:spPr>
                </pic:pic>
              </a:graphicData>
            </a:graphic>
          </wp:inline>
        </w:drawing>
      </w:r>
    </w:p>
    <w:p w14:paraId="600C6DDD" w14:textId="0E56890F" w:rsidR="00D56378" w:rsidRPr="007F602C" w:rsidRDefault="007F602C" w:rsidP="007F602C">
      <w:pPr>
        <w:pBdr>
          <w:bottom w:val="single" w:sz="4" w:space="1" w:color="auto"/>
        </w:pBdr>
        <w:rPr>
          <w:rFonts w:ascii="Tahoma" w:hAnsi="Tahoma" w:cs="Tahoma"/>
          <w:b/>
          <w:smallCaps/>
          <w:sz w:val="32"/>
          <w:szCs w:val="32"/>
        </w:rPr>
      </w:pPr>
      <w:r w:rsidRPr="007F602C">
        <w:rPr>
          <w:rFonts w:ascii="Tahoma" w:hAnsi="Tahoma" w:cs="Tahoma"/>
          <w:b/>
          <w:smallCaps/>
          <w:sz w:val="32"/>
          <w:szCs w:val="32"/>
        </w:rPr>
        <w:lastRenderedPageBreak/>
        <w:t>3.2. k</w:t>
      </w:r>
      <w:r w:rsidR="00D56378" w:rsidRPr="007F602C">
        <w:rPr>
          <w:rFonts w:ascii="Tahoma" w:hAnsi="Tahoma" w:cs="Tahoma"/>
          <w:b/>
          <w:smallCaps/>
          <w:sz w:val="32"/>
          <w:szCs w:val="32"/>
        </w:rPr>
        <w:t>orlátok</w:t>
      </w:r>
    </w:p>
    <w:p w14:paraId="57DFB2EA" w14:textId="0EB23F7B" w:rsidR="00195821" w:rsidRPr="009F54BF" w:rsidRDefault="00F23376" w:rsidP="002F5E19">
      <w:pPr>
        <w:rPr>
          <w:rFonts w:ascii="Tahoma" w:hAnsi="Tahoma" w:cs="Tahoma"/>
          <w:sz w:val="24"/>
          <w:szCs w:val="24"/>
        </w:rPr>
      </w:pPr>
      <w:r w:rsidRPr="009F54BF">
        <w:rPr>
          <w:rFonts w:ascii="Tahoma" w:hAnsi="Tahoma" w:cs="Tahoma"/>
          <w:sz w:val="24"/>
          <w:szCs w:val="24"/>
        </w:rPr>
        <w:t>Egyértelműen megállapítható a kutatásból, hogy a</w:t>
      </w:r>
      <w:r w:rsidR="00195821" w:rsidRPr="009F54BF">
        <w:rPr>
          <w:rFonts w:ascii="Tahoma" w:hAnsi="Tahoma" w:cs="Tahoma"/>
          <w:sz w:val="24"/>
          <w:szCs w:val="24"/>
        </w:rPr>
        <w:t>z idő hiánya a legfőbb korlátozó tényezője a sportolásnak.</w:t>
      </w:r>
    </w:p>
    <w:p w14:paraId="3BDFAFF9" w14:textId="77777777" w:rsidR="00FA02F8" w:rsidRPr="009F54BF" w:rsidRDefault="00FA02F8" w:rsidP="00FA02F8">
      <w:pPr>
        <w:rPr>
          <w:rFonts w:ascii="Tahoma" w:hAnsi="Tahoma" w:cs="Tahoma"/>
          <w:sz w:val="24"/>
          <w:szCs w:val="24"/>
        </w:rPr>
      </w:pPr>
      <w:r w:rsidRPr="009F54BF">
        <w:rPr>
          <w:rFonts w:ascii="Tahoma" w:hAnsi="Tahoma" w:cs="Tahoma"/>
          <w:sz w:val="24"/>
          <w:szCs w:val="24"/>
        </w:rPr>
        <w:t>QD9: Mik a fő akadályozó tényezői, hogy gyakrabban sportolj?</w:t>
      </w:r>
    </w:p>
    <w:p w14:paraId="0F6EABB1"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Nincs rá időm</w:t>
      </w:r>
    </w:p>
    <w:p w14:paraId="23BD5CAD"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Túl drága</w:t>
      </w:r>
    </w:p>
    <w:p w14:paraId="3299153E"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Nem szeretem a verseny jellegű aktivitásokat</w:t>
      </w:r>
    </w:p>
    <w:p w14:paraId="35D0AE6F"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Nincs megfelelő sportolási lehetőség, ahol lakom</w:t>
      </w:r>
    </w:p>
    <w:p w14:paraId="21C0BA08"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Fogyatékkal élek vagy betegséggel rendelkezem</w:t>
      </w:r>
    </w:p>
    <w:p w14:paraId="79AD9959"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Nem rendelkezem olyan barátokkal, akikkel sportolhatnék</w:t>
      </w:r>
    </w:p>
    <w:p w14:paraId="13E0E060"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Diszkriminálva érzem magam a többi sportot űző ember által</w:t>
      </w:r>
    </w:p>
    <w:p w14:paraId="350C6BDD"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Motiváció vagy az érdeklődés hiánya miatt</w:t>
      </w:r>
    </w:p>
    <w:p w14:paraId="3892BE79"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Sérüléstől való félelem miatt</w:t>
      </w:r>
    </w:p>
    <w:p w14:paraId="70A202D8"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Már elég gyakran űzök sportot</w:t>
      </w:r>
    </w:p>
    <w:p w14:paraId="1253FEF9"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Egyéb (spontán)</w:t>
      </w:r>
    </w:p>
    <w:p w14:paraId="3B695C84" w14:textId="77777777" w:rsidR="00FA02F8" w:rsidRPr="009F54BF" w:rsidRDefault="00FA02F8" w:rsidP="00FA02F8">
      <w:pPr>
        <w:pStyle w:val="Listaszerbekezds"/>
        <w:numPr>
          <w:ilvl w:val="0"/>
          <w:numId w:val="10"/>
        </w:numPr>
        <w:rPr>
          <w:rFonts w:ascii="Tahoma" w:hAnsi="Tahoma" w:cs="Tahoma"/>
          <w:sz w:val="24"/>
          <w:szCs w:val="24"/>
        </w:rPr>
      </w:pPr>
      <w:r w:rsidRPr="009F54BF">
        <w:rPr>
          <w:rFonts w:ascii="Tahoma" w:hAnsi="Tahoma" w:cs="Tahoma"/>
          <w:sz w:val="24"/>
          <w:szCs w:val="24"/>
        </w:rPr>
        <w:t>Nem tudom</w:t>
      </w:r>
    </w:p>
    <w:p w14:paraId="540F076C" w14:textId="06BF2155" w:rsidR="00195821" w:rsidRPr="009F54BF" w:rsidRDefault="00F23376" w:rsidP="002F5E19">
      <w:pPr>
        <w:rPr>
          <w:rFonts w:ascii="Tahoma" w:hAnsi="Tahoma" w:cs="Tahoma"/>
          <w:sz w:val="24"/>
          <w:szCs w:val="24"/>
        </w:rPr>
      </w:pPr>
      <w:r w:rsidRPr="009F54BF">
        <w:rPr>
          <w:rFonts w:ascii="Tahoma" w:hAnsi="Tahoma" w:cs="Tahoma"/>
          <w:sz w:val="24"/>
          <w:szCs w:val="24"/>
        </w:rPr>
        <w:t>A válaszadókat megkérdezté</w:t>
      </w:r>
      <w:r w:rsidR="00FA02F8" w:rsidRPr="009F54BF">
        <w:rPr>
          <w:rFonts w:ascii="Tahoma" w:hAnsi="Tahoma" w:cs="Tahoma"/>
          <w:sz w:val="24"/>
          <w:szCs w:val="24"/>
        </w:rPr>
        <w:t>k, hogy milyen tényezők korlátozzák őket leginkább abban, hogy még gyakrabban űzzenek sportot. A</w:t>
      </w:r>
      <w:r w:rsidRPr="009F54BF">
        <w:rPr>
          <w:rFonts w:ascii="Tahoma" w:hAnsi="Tahoma" w:cs="Tahoma"/>
          <w:sz w:val="24"/>
          <w:szCs w:val="24"/>
        </w:rPr>
        <w:t>z idő hiánya, ami a leggyakrabban</w:t>
      </w:r>
      <w:r w:rsidR="00FA02F8" w:rsidRPr="009F54BF">
        <w:rPr>
          <w:rFonts w:ascii="Tahoma" w:hAnsi="Tahoma" w:cs="Tahoma"/>
          <w:sz w:val="24"/>
          <w:szCs w:val="24"/>
        </w:rPr>
        <w:t xml:space="preserve"> korlátozza az EU állampolgárokat abban, hogy rendszeresebben sportolhassanak (42%). </w:t>
      </w:r>
      <w:r w:rsidR="0040023D" w:rsidRPr="009F54BF">
        <w:rPr>
          <w:rFonts w:ascii="Tahoma" w:hAnsi="Tahoma" w:cs="Tahoma"/>
          <w:sz w:val="24"/>
          <w:szCs w:val="24"/>
        </w:rPr>
        <w:t>A további visszatartó tényezők a motiváció vagy az érdeklődés hiánya (20%), fogyaték vagy betegség (13%) vagy túl drága a sportolás (10%).</w:t>
      </w:r>
    </w:p>
    <w:p w14:paraId="5F9CA169" w14:textId="0C84C23D" w:rsidR="0040023D" w:rsidRPr="009F54BF" w:rsidRDefault="00E367D8" w:rsidP="002F5E19">
      <w:pPr>
        <w:rPr>
          <w:rFonts w:ascii="Tahoma" w:hAnsi="Tahoma" w:cs="Tahoma"/>
          <w:sz w:val="24"/>
          <w:szCs w:val="24"/>
        </w:rPr>
      </w:pPr>
      <w:r w:rsidRPr="009F54BF">
        <w:rPr>
          <w:rFonts w:ascii="Tahoma" w:hAnsi="Tahoma" w:cs="Tahoma"/>
          <w:sz w:val="24"/>
          <w:szCs w:val="24"/>
        </w:rPr>
        <w:t>A válaszadók csekély része adott eltérő választ: 6%-uk nem szereti a versenyhelyzetet; 5% fél a sérülésektől; 4% nem rendelkezik olyan barátokkal, akikkel sportolhatna; 4% nem rendelkezik megfelelő sportolási lehetőséggel lakhelyük közelében.</w:t>
      </w:r>
      <w:r w:rsidR="00175559" w:rsidRPr="009F54BF">
        <w:rPr>
          <w:rFonts w:ascii="Tahoma" w:hAnsi="Tahoma" w:cs="Tahoma"/>
          <w:sz w:val="24"/>
          <w:szCs w:val="24"/>
        </w:rPr>
        <w:t xml:space="preserve"> Minden hetedik válaszadó (14%) </w:t>
      </w:r>
      <w:r w:rsidR="00F23376" w:rsidRPr="009F54BF">
        <w:rPr>
          <w:rFonts w:ascii="Tahoma" w:hAnsi="Tahoma" w:cs="Tahoma"/>
          <w:sz w:val="24"/>
          <w:szCs w:val="24"/>
        </w:rPr>
        <w:t xml:space="preserve">viszont azt állította, hogy </w:t>
      </w:r>
      <w:r w:rsidR="00175559" w:rsidRPr="009F54BF">
        <w:rPr>
          <w:rFonts w:ascii="Tahoma" w:hAnsi="Tahoma" w:cs="Tahoma"/>
          <w:sz w:val="24"/>
          <w:szCs w:val="24"/>
        </w:rPr>
        <w:t>már eleget sportol.</w:t>
      </w:r>
    </w:p>
    <w:p w14:paraId="5C1C5BFA" w14:textId="6DA07D2F" w:rsidR="008052D6"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18DFA2B2" wp14:editId="7DEE7E6A">
            <wp:extent cx="5760720" cy="5740787"/>
            <wp:effectExtent l="0" t="0" r="0" b="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5740787"/>
                    </a:xfrm>
                    <a:prstGeom prst="rect">
                      <a:avLst/>
                    </a:prstGeom>
                    <a:noFill/>
                    <a:ln>
                      <a:noFill/>
                    </a:ln>
                  </pic:spPr>
                </pic:pic>
              </a:graphicData>
            </a:graphic>
          </wp:inline>
        </w:drawing>
      </w:r>
    </w:p>
    <w:p w14:paraId="4078AD4E" w14:textId="77777777" w:rsidR="007F602C" w:rsidRPr="00F50550" w:rsidRDefault="007F602C" w:rsidP="007F602C">
      <w:pPr>
        <w:rPr>
          <w:rFonts w:ascii="Tahoma" w:hAnsi="Tahoma" w:cs="Tahoma"/>
          <w:b/>
          <w:smallCaps/>
          <w:sz w:val="28"/>
          <w:szCs w:val="28"/>
        </w:rPr>
      </w:pPr>
      <w:r>
        <w:rPr>
          <w:rFonts w:ascii="Tahoma" w:hAnsi="Tahoma" w:cs="Tahoma"/>
          <w:b/>
          <w:smallCaps/>
          <w:sz w:val="28"/>
          <w:szCs w:val="28"/>
        </w:rPr>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16E9178F" w14:textId="2407A351" w:rsidR="00175559" w:rsidRPr="009F54BF" w:rsidRDefault="007056AC" w:rsidP="002F5E19">
      <w:pPr>
        <w:rPr>
          <w:rFonts w:ascii="Tahoma" w:hAnsi="Tahoma" w:cs="Tahoma"/>
          <w:sz w:val="24"/>
          <w:szCs w:val="24"/>
        </w:rPr>
      </w:pPr>
      <w:r w:rsidRPr="009F54BF">
        <w:rPr>
          <w:rFonts w:ascii="Tahoma" w:hAnsi="Tahoma" w:cs="Tahoma"/>
          <w:sz w:val="24"/>
          <w:szCs w:val="24"/>
        </w:rPr>
        <w:t>EU szerte a leggyakrabban előforduló indok az időhiány, amely megakadályozza az embereket a sportolásban. Tagországokat tekintve ez a válasz leginkább Máltán (56%), Romániában (53%), Csehországban (52%), Luxemburgban (50%), Svédországban (50%) é</w:t>
      </w:r>
      <w:r w:rsidR="00F23376" w:rsidRPr="009F54BF">
        <w:rPr>
          <w:rFonts w:ascii="Tahoma" w:hAnsi="Tahoma" w:cs="Tahoma"/>
          <w:sz w:val="24"/>
          <w:szCs w:val="24"/>
        </w:rPr>
        <w:t>s Cipruson (49%) fordult elő. Mí</w:t>
      </w:r>
      <w:r w:rsidRPr="009F54BF">
        <w:rPr>
          <w:rFonts w:ascii="Tahoma" w:hAnsi="Tahoma" w:cs="Tahoma"/>
          <w:sz w:val="24"/>
          <w:szCs w:val="24"/>
        </w:rPr>
        <w:t xml:space="preserve">g </w:t>
      </w:r>
      <w:r w:rsidR="00F23376" w:rsidRPr="009F54BF">
        <w:rPr>
          <w:rFonts w:ascii="Tahoma" w:hAnsi="Tahoma" w:cs="Tahoma"/>
          <w:sz w:val="24"/>
          <w:szCs w:val="24"/>
        </w:rPr>
        <w:t xml:space="preserve">ez az indok </w:t>
      </w:r>
      <w:r w:rsidRPr="009F54BF">
        <w:rPr>
          <w:rFonts w:ascii="Tahoma" w:hAnsi="Tahoma" w:cs="Tahoma"/>
          <w:sz w:val="24"/>
          <w:szCs w:val="24"/>
        </w:rPr>
        <w:t>legkevésbé Hollandiában (29%), Ausztriában (31%), Finnországb</w:t>
      </w:r>
      <w:r w:rsidR="00F23376" w:rsidRPr="009F54BF">
        <w:rPr>
          <w:rFonts w:ascii="Tahoma" w:hAnsi="Tahoma" w:cs="Tahoma"/>
          <w:sz w:val="24"/>
          <w:szCs w:val="24"/>
        </w:rPr>
        <w:t>an (32%) és Portugáliában (33%) jellemző.</w:t>
      </w:r>
    </w:p>
    <w:p w14:paraId="07397755" w14:textId="77777777" w:rsidR="00FA02F8" w:rsidRPr="009F54BF" w:rsidRDefault="004C103A" w:rsidP="002F5E19">
      <w:pPr>
        <w:rPr>
          <w:rFonts w:ascii="Tahoma" w:hAnsi="Tahoma" w:cs="Tahoma"/>
          <w:sz w:val="24"/>
          <w:szCs w:val="24"/>
        </w:rPr>
      </w:pPr>
      <w:r w:rsidRPr="009F54BF">
        <w:rPr>
          <w:rFonts w:ascii="Tahoma" w:hAnsi="Tahoma" w:cs="Tahoma"/>
          <w:sz w:val="24"/>
          <w:szCs w:val="24"/>
        </w:rPr>
        <w:t xml:space="preserve">Az érdeklődés vagy a motiváció hiánya nagy arányban merült fel Dániában (29%), Máltán (28%), Svédországban (27%) és Görögországban (27%). </w:t>
      </w:r>
      <w:r w:rsidR="00076E58" w:rsidRPr="009F54BF">
        <w:rPr>
          <w:rFonts w:ascii="Tahoma" w:hAnsi="Tahoma" w:cs="Tahoma"/>
          <w:sz w:val="24"/>
          <w:szCs w:val="24"/>
        </w:rPr>
        <w:t>Még ezt kevésbé találják problémának Írországban (11%), Romániában (13%), Szlovéniában (14%) és az Egyesült Királyságban (14%).</w:t>
      </w:r>
    </w:p>
    <w:p w14:paraId="42A3BC10" w14:textId="77777777" w:rsidR="00076E58" w:rsidRPr="009F54BF" w:rsidRDefault="00A51F2E" w:rsidP="002F5E19">
      <w:pPr>
        <w:rPr>
          <w:rFonts w:ascii="Tahoma" w:hAnsi="Tahoma" w:cs="Tahoma"/>
          <w:sz w:val="24"/>
          <w:szCs w:val="24"/>
        </w:rPr>
      </w:pPr>
      <w:r w:rsidRPr="009F54BF">
        <w:rPr>
          <w:rFonts w:ascii="Tahoma" w:hAnsi="Tahoma" w:cs="Tahoma"/>
          <w:sz w:val="24"/>
          <w:szCs w:val="24"/>
        </w:rPr>
        <w:t xml:space="preserve">Fogyaték vagy betegség leginkább Finnországban (24%), Egyesült Királyságban (21%) és Dániában (20%) merült fel indokként. A sportolással járó költségek </w:t>
      </w:r>
      <w:r w:rsidRPr="009F54BF">
        <w:rPr>
          <w:rFonts w:ascii="Tahoma" w:hAnsi="Tahoma" w:cs="Tahoma"/>
          <w:sz w:val="24"/>
          <w:szCs w:val="24"/>
        </w:rPr>
        <w:lastRenderedPageBreak/>
        <w:t>leggyakrabban Portugáliában (19%), Cipruson (18%) és Litvániában (17%) került elő akadályként; még Máltán ez az arány 1%.</w:t>
      </w:r>
    </w:p>
    <w:p w14:paraId="1E7296E5" w14:textId="77777777" w:rsidR="00076E58" w:rsidRPr="009F54BF" w:rsidRDefault="00BA76BE" w:rsidP="002F5E19">
      <w:pPr>
        <w:rPr>
          <w:rFonts w:ascii="Tahoma" w:hAnsi="Tahoma" w:cs="Tahoma"/>
          <w:sz w:val="24"/>
          <w:szCs w:val="24"/>
        </w:rPr>
      </w:pPr>
      <w:r w:rsidRPr="009F54BF">
        <w:rPr>
          <w:rFonts w:ascii="Tahoma" w:hAnsi="Tahoma" w:cs="Tahoma"/>
          <w:sz w:val="24"/>
          <w:szCs w:val="24"/>
        </w:rPr>
        <w:t xml:space="preserve">A verseny jellegű aktivitásokat legtöbben Olaszországban (13%), Máltán (12%) és Magyarországon (10%) nem szeretik. </w:t>
      </w:r>
      <w:r w:rsidR="00EC2337" w:rsidRPr="009F54BF">
        <w:rPr>
          <w:rFonts w:ascii="Tahoma" w:hAnsi="Tahoma" w:cs="Tahoma"/>
          <w:sz w:val="24"/>
          <w:szCs w:val="24"/>
        </w:rPr>
        <w:t>Legjobban,</w:t>
      </w:r>
      <w:r w:rsidRPr="009F54BF">
        <w:rPr>
          <w:rFonts w:ascii="Tahoma" w:hAnsi="Tahoma" w:cs="Tahoma"/>
          <w:sz w:val="24"/>
          <w:szCs w:val="24"/>
        </w:rPr>
        <w:t xml:space="preserve"> Szlovákiában (10%) és Csehországban (9%) félnek a sérülésektől.</w:t>
      </w:r>
    </w:p>
    <w:p w14:paraId="2D1383F1" w14:textId="77777777" w:rsidR="00BA76BE" w:rsidRPr="009F54BF" w:rsidRDefault="00EC2337" w:rsidP="002F5E19">
      <w:pPr>
        <w:rPr>
          <w:rFonts w:ascii="Tahoma" w:hAnsi="Tahoma" w:cs="Tahoma"/>
          <w:sz w:val="24"/>
          <w:szCs w:val="24"/>
        </w:rPr>
      </w:pPr>
      <w:r w:rsidRPr="009F54BF">
        <w:rPr>
          <w:rFonts w:ascii="Tahoma" w:hAnsi="Tahoma" w:cs="Tahoma"/>
          <w:sz w:val="24"/>
          <w:szCs w:val="24"/>
        </w:rPr>
        <w:t>A megfelelő sportolási lehetőség hiánya nem merül fel általános problémaként az EU-n belül, mégis legtöbben Romániában (10%), Litvániában (9%), Horvátországban (8%) és Szlovákiában (8%) jelölték akadálynak ezt.</w:t>
      </w:r>
    </w:p>
    <w:p w14:paraId="60B98998" w14:textId="2BC642D7" w:rsidR="007B5477" w:rsidRPr="009F54BF" w:rsidRDefault="008052D6" w:rsidP="002F5E19">
      <w:pPr>
        <w:rPr>
          <w:rFonts w:ascii="Tahoma" w:hAnsi="Tahoma" w:cs="Tahoma"/>
          <w:sz w:val="24"/>
          <w:szCs w:val="24"/>
        </w:rPr>
      </w:pPr>
      <w:r w:rsidRPr="009F54BF">
        <w:rPr>
          <w:rFonts w:ascii="Tahoma" w:hAnsi="Tahoma" w:cs="Tahoma"/>
          <w:noProof/>
          <w:sz w:val="24"/>
          <w:szCs w:val="24"/>
        </w:rPr>
        <w:drawing>
          <wp:inline distT="0" distB="0" distL="0" distR="0" wp14:anchorId="793F57DB" wp14:editId="40104C6A">
            <wp:extent cx="5760720" cy="5383566"/>
            <wp:effectExtent l="0" t="0" r="0" b="762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5383566"/>
                    </a:xfrm>
                    <a:prstGeom prst="rect">
                      <a:avLst/>
                    </a:prstGeom>
                    <a:noFill/>
                    <a:ln>
                      <a:noFill/>
                    </a:ln>
                  </pic:spPr>
                </pic:pic>
              </a:graphicData>
            </a:graphic>
          </wp:inline>
        </w:drawing>
      </w:r>
    </w:p>
    <w:p w14:paraId="4748E802" w14:textId="77777777" w:rsidR="00DA5CD4" w:rsidRDefault="00DA5CD4" w:rsidP="002F5E19">
      <w:pPr>
        <w:rPr>
          <w:rFonts w:ascii="Tahoma" w:hAnsi="Tahoma" w:cs="Tahoma"/>
          <w:b/>
          <w:smallCaps/>
          <w:sz w:val="28"/>
          <w:szCs w:val="28"/>
        </w:rPr>
      </w:pPr>
    </w:p>
    <w:p w14:paraId="47D6CE0B" w14:textId="5A611A06" w:rsidR="00DA5CD4" w:rsidRDefault="00DA5CD4" w:rsidP="002F5E19">
      <w:pPr>
        <w:rPr>
          <w:rFonts w:ascii="Tahoma" w:hAnsi="Tahoma" w:cs="Tahoma"/>
          <w:b/>
          <w:smallCaps/>
          <w:sz w:val="28"/>
          <w:szCs w:val="28"/>
        </w:rPr>
      </w:pPr>
      <w:r>
        <w:rPr>
          <w:rFonts w:ascii="Tahoma" w:hAnsi="Tahoma" w:cs="Tahoma"/>
          <w:b/>
          <w:smallCaps/>
          <w:sz w:val="28"/>
          <w:szCs w:val="28"/>
        </w:rPr>
        <w:t xml:space="preserve">a humánpolitika.com </w:t>
      </w:r>
    </w:p>
    <w:p w14:paraId="2BBAF937" w14:textId="77777777" w:rsidR="00874B55" w:rsidRDefault="00DA5CD4" w:rsidP="00874B55">
      <w:pPr>
        <w:spacing w:after="0" w:line="240" w:lineRule="auto"/>
        <w:rPr>
          <w:rFonts w:ascii="Calibri" w:eastAsia="Times New Roman" w:hAnsi="Calibri" w:cs="Calibri"/>
          <w:noProof/>
          <w:color w:val="000000"/>
          <w:lang w:eastAsia="hu-HU"/>
        </w:rPr>
      </w:pPr>
      <w:r w:rsidRPr="00DA5CD4">
        <w:rPr>
          <w:rFonts w:ascii="Tahoma" w:hAnsi="Tahoma" w:cs="Tahoma"/>
          <w:sz w:val="24"/>
          <w:szCs w:val="24"/>
        </w:rPr>
        <w:t>szintén megkérdezte a kutatá</w:t>
      </w:r>
      <w:r>
        <w:rPr>
          <w:rFonts w:ascii="Tahoma" w:hAnsi="Tahoma" w:cs="Tahoma"/>
          <w:sz w:val="24"/>
          <w:szCs w:val="24"/>
        </w:rPr>
        <w:t>sban részt vevőktől, hogy mely</w:t>
      </w:r>
      <w:r w:rsidRPr="00DA5CD4">
        <w:rPr>
          <w:rFonts w:ascii="Tahoma" w:hAnsi="Tahoma" w:cs="Tahoma"/>
          <w:sz w:val="24"/>
          <w:szCs w:val="24"/>
        </w:rPr>
        <w:t xml:space="preserve"> tényezők gátolják </w:t>
      </w:r>
      <w:r>
        <w:rPr>
          <w:rFonts w:ascii="Tahoma" w:hAnsi="Tahoma" w:cs="Tahoma"/>
          <w:sz w:val="24"/>
          <w:szCs w:val="24"/>
        </w:rPr>
        <w:t>őket a testmozgásban</w:t>
      </w:r>
      <w:r w:rsidRPr="00DA5CD4">
        <w:rPr>
          <w:rFonts w:ascii="Tahoma" w:hAnsi="Tahoma" w:cs="Tahoma"/>
          <w:sz w:val="24"/>
          <w:szCs w:val="24"/>
        </w:rPr>
        <w:t>, miért sportolnak, v</w:t>
      </w:r>
      <w:r>
        <w:rPr>
          <w:rFonts w:ascii="Tahoma" w:hAnsi="Tahoma" w:cs="Tahoma"/>
          <w:sz w:val="24"/>
          <w:szCs w:val="24"/>
        </w:rPr>
        <w:t>agy miért sportolnak kevesebbet?</w:t>
      </w:r>
      <w:r w:rsidR="00874B55" w:rsidRPr="00874B55">
        <w:rPr>
          <w:rFonts w:ascii="Calibri" w:eastAsia="Times New Roman" w:hAnsi="Calibri" w:cs="Calibri"/>
          <w:noProof/>
          <w:color w:val="000000"/>
          <w:lang w:eastAsia="hu-HU"/>
        </w:rPr>
        <w:t xml:space="preserve"> </w:t>
      </w:r>
    </w:p>
    <w:p w14:paraId="09B7CDC0" w14:textId="064F4FF4" w:rsidR="00874B55" w:rsidRPr="00874B55" w:rsidRDefault="00874B55" w:rsidP="00874B55">
      <w:pPr>
        <w:spacing w:after="0" w:line="240" w:lineRule="auto"/>
        <w:rPr>
          <w:rFonts w:ascii="Tahoma" w:eastAsia="Times New Roman" w:hAnsi="Tahoma" w:cs="Tahoma"/>
          <w:noProof/>
          <w:color w:val="000000"/>
          <w:sz w:val="24"/>
          <w:szCs w:val="24"/>
          <w:lang w:eastAsia="hu-HU"/>
        </w:rPr>
      </w:pPr>
      <w:r w:rsidRPr="00874B55">
        <w:rPr>
          <w:rFonts w:ascii="Tahoma" w:eastAsia="Times New Roman" w:hAnsi="Tahoma" w:cs="Tahoma"/>
          <w:noProof/>
          <w:color w:val="000000"/>
          <w:sz w:val="24"/>
          <w:szCs w:val="24"/>
          <w:lang w:eastAsia="hu-HU"/>
        </w:rPr>
        <w:t>Legtöbben, 53%-ban az időhiányt nevezték meg, ezt követi az anyagi ok, 18%-ban, a lustaság és a fáradtság 9-9 %-ban jelenik meg.</w:t>
      </w:r>
    </w:p>
    <w:p w14:paraId="41C010C1" w14:textId="4B3866DE" w:rsidR="00DA5CD4" w:rsidRPr="00DA5CD4" w:rsidRDefault="00DA5CD4" w:rsidP="00DA5CD4">
      <w:pPr>
        <w:pStyle w:val="Nincstrkz"/>
        <w:rPr>
          <w:rFonts w:ascii="Tahoma" w:hAnsi="Tahoma" w:cs="Tahoma"/>
          <w:sz w:val="24"/>
          <w:szCs w:val="24"/>
        </w:rPr>
      </w:pPr>
    </w:p>
    <w:p w14:paraId="46BDDC44" w14:textId="1DCAE721" w:rsidR="00DA5CD4" w:rsidRDefault="00874B55" w:rsidP="002F5E19">
      <w:pPr>
        <w:rPr>
          <w:rFonts w:ascii="Tahoma" w:hAnsi="Tahoma" w:cs="Tahoma"/>
          <w:b/>
          <w:smallCaps/>
          <w:sz w:val="28"/>
          <w:szCs w:val="28"/>
        </w:rPr>
      </w:pPr>
      <w:r>
        <w:rPr>
          <w:noProof/>
        </w:rPr>
        <w:drawing>
          <wp:inline distT="0" distB="0" distL="0" distR="0" wp14:anchorId="0C1196C3" wp14:editId="7996A6A4">
            <wp:extent cx="6248400" cy="3512820"/>
            <wp:effectExtent l="0" t="0" r="0" b="11430"/>
            <wp:docPr id="123" name="Diagram 123">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32D7BE0" w14:textId="56DA3E7F" w:rsidR="00A84F86" w:rsidRDefault="00A84F86" w:rsidP="00A84F86">
      <w:pPr>
        <w:pStyle w:val="Nincstrkz"/>
        <w:rPr>
          <w:rFonts w:ascii="Tahoma" w:hAnsi="Tahoma" w:cs="Tahoma"/>
          <w:sz w:val="24"/>
          <w:szCs w:val="24"/>
        </w:rPr>
      </w:pPr>
      <w:r w:rsidRPr="00214D36">
        <w:rPr>
          <w:rFonts w:ascii="Tahoma" w:hAnsi="Tahoma" w:cs="Tahoma"/>
          <w:sz w:val="24"/>
          <w:szCs w:val="24"/>
        </w:rPr>
        <w:t>A magyar kutatás megkérdezte azt, hogy mi segítené a megkérdezetteket, hogy többet és rendszeresebben mozogjanak.</w:t>
      </w:r>
    </w:p>
    <w:p w14:paraId="0D9C78D7" w14:textId="35C4E12A" w:rsidR="00214D36" w:rsidRDefault="00214D36" w:rsidP="00A84F86">
      <w:pPr>
        <w:pStyle w:val="Nincstrkz"/>
        <w:rPr>
          <w:rFonts w:ascii="Tahoma" w:hAnsi="Tahoma" w:cs="Tahoma"/>
          <w:sz w:val="24"/>
          <w:szCs w:val="24"/>
        </w:rPr>
      </w:pPr>
      <w:r>
        <w:rPr>
          <w:rFonts w:ascii="Tahoma" w:hAnsi="Tahoma" w:cs="Tahoma"/>
          <w:sz w:val="24"/>
          <w:szCs w:val="24"/>
        </w:rPr>
        <w:t xml:space="preserve">A legtöbbet az </w:t>
      </w:r>
      <w:proofErr w:type="gramStart"/>
      <w:r>
        <w:rPr>
          <w:rFonts w:ascii="Tahoma" w:hAnsi="Tahoma" w:cs="Tahoma"/>
          <w:sz w:val="24"/>
          <w:szCs w:val="24"/>
        </w:rPr>
        <w:t>segítené,-</w:t>
      </w:r>
      <w:proofErr w:type="gramEnd"/>
      <w:r>
        <w:rPr>
          <w:rFonts w:ascii="Tahoma" w:hAnsi="Tahoma" w:cs="Tahoma"/>
          <w:sz w:val="24"/>
          <w:szCs w:val="24"/>
        </w:rPr>
        <w:t xml:space="preserve"> 29%-, ha a munkahelyek támogatnák a munkavállalók sportolását és </w:t>
      </w:r>
      <w:proofErr w:type="spellStart"/>
      <w:r>
        <w:rPr>
          <w:rFonts w:ascii="Tahoma" w:hAnsi="Tahoma" w:cs="Tahoma"/>
          <w:sz w:val="24"/>
          <w:szCs w:val="24"/>
        </w:rPr>
        <w:t>cafeteria</w:t>
      </w:r>
      <w:proofErr w:type="spellEnd"/>
      <w:r>
        <w:rPr>
          <w:rFonts w:ascii="Tahoma" w:hAnsi="Tahoma" w:cs="Tahoma"/>
          <w:sz w:val="24"/>
          <w:szCs w:val="24"/>
        </w:rPr>
        <w:t xml:space="preserve">-elemként választható lenne a sport is, mégpedig az </w:t>
      </w:r>
      <w:proofErr w:type="spellStart"/>
      <w:r>
        <w:rPr>
          <w:rFonts w:ascii="Tahoma" w:hAnsi="Tahoma" w:cs="Tahoma"/>
          <w:sz w:val="24"/>
          <w:szCs w:val="24"/>
        </w:rPr>
        <w:t>All</w:t>
      </w:r>
      <w:proofErr w:type="spellEnd"/>
      <w:r>
        <w:rPr>
          <w:rFonts w:ascii="Tahoma" w:hAnsi="Tahoma" w:cs="Tahoma"/>
          <w:sz w:val="24"/>
          <w:szCs w:val="24"/>
        </w:rPr>
        <w:t xml:space="preserve"> </w:t>
      </w:r>
      <w:proofErr w:type="spellStart"/>
      <w:r>
        <w:rPr>
          <w:rFonts w:ascii="Tahoma" w:hAnsi="Tahoma" w:cs="Tahoma"/>
          <w:sz w:val="24"/>
          <w:szCs w:val="24"/>
        </w:rPr>
        <w:t>You</w:t>
      </w:r>
      <w:proofErr w:type="spellEnd"/>
      <w:r>
        <w:rPr>
          <w:rFonts w:ascii="Tahoma" w:hAnsi="Tahoma" w:cs="Tahoma"/>
          <w:sz w:val="24"/>
          <w:szCs w:val="24"/>
        </w:rPr>
        <w:t xml:space="preserve"> </w:t>
      </w:r>
      <w:proofErr w:type="spellStart"/>
      <w:r>
        <w:rPr>
          <w:rFonts w:ascii="Tahoma" w:hAnsi="Tahoma" w:cs="Tahoma"/>
          <w:sz w:val="24"/>
          <w:szCs w:val="24"/>
        </w:rPr>
        <w:t>Can</w:t>
      </w:r>
      <w:proofErr w:type="spellEnd"/>
      <w:r>
        <w:rPr>
          <w:rFonts w:ascii="Tahoma" w:hAnsi="Tahoma" w:cs="Tahoma"/>
          <w:sz w:val="24"/>
          <w:szCs w:val="24"/>
        </w:rPr>
        <w:t xml:space="preserve"> </w:t>
      </w:r>
      <w:proofErr w:type="spellStart"/>
      <w:r>
        <w:rPr>
          <w:rFonts w:ascii="Tahoma" w:hAnsi="Tahoma" w:cs="Tahoma"/>
          <w:sz w:val="24"/>
          <w:szCs w:val="24"/>
        </w:rPr>
        <w:t>Move</w:t>
      </w:r>
      <w:proofErr w:type="spellEnd"/>
      <w:r>
        <w:rPr>
          <w:rFonts w:ascii="Tahoma" w:hAnsi="Tahoma" w:cs="Tahoma"/>
          <w:sz w:val="24"/>
          <w:szCs w:val="24"/>
        </w:rPr>
        <w:t xml:space="preserve"> SportPass válaszhatóságával. A megkérdezettek további 27% -a mondja, hogy többet sportolna, ha a munkahelye támogatná a sportot valamilyen formában- béren kívüli juttatásként, támogatásként, jutalomként, azaz a kutatásban részt vevő közel 4 ezer ember 56%-a azt tartaná a legmotiválóbbnak, ha a munkahely részt venne az AYCM programban.</w:t>
      </w:r>
    </w:p>
    <w:p w14:paraId="66943C6D" w14:textId="71D22507" w:rsidR="00214D36" w:rsidRPr="00214D36" w:rsidRDefault="00214D36" w:rsidP="00A84F86">
      <w:pPr>
        <w:pStyle w:val="Nincstrkz"/>
        <w:rPr>
          <w:rFonts w:ascii="Tahoma" w:hAnsi="Tahoma" w:cs="Tahoma"/>
          <w:sz w:val="24"/>
          <w:szCs w:val="24"/>
        </w:rPr>
      </w:pPr>
      <w:r>
        <w:rPr>
          <w:rFonts w:ascii="Tahoma" w:hAnsi="Tahoma" w:cs="Tahoma"/>
          <w:sz w:val="24"/>
          <w:szCs w:val="24"/>
        </w:rPr>
        <w:t>Csupán 4% mondja azt, hogy számára a munkahelyi spotesemények volnának motiváló hatásúak. Ez az állítás azért különösen érdekes, mert a munkáltatók mégiscsak ezekben a programokban látják a megoldást.</w:t>
      </w:r>
    </w:p>
    <w:p w14:paraId="367174D2" w14:textId="77777777" w:rsidR="00A84F86" w:rsidRDefault="00A84F86" w:rsidP="002F5E19">
      <w:pPr>
        <w:rPr>
          <w:rFonts w:ascii="Tahoma" w:hAnsi="Tahoma" w:cs="Tahoma"/>
          <w:b/>
          <w:smallCaps/>
          <w:sz w:val="28"/>
          <w:szCs w:val="28"/>
        </w:rPr>
      </w:pPr>
    </w:p>
    <w:p w14:paraId="0BCDDADD" w14:textId="2F52DA1A" w:rsidR="00A84F86" w:rsidRDefault="00A84F86" w:rsidP="002F5E19">
      <w:pPr>
        <w:rPr>
          <w:rFonts w:ascii="Tahoma" w:hAnsi="Tahoma" w:cs="Tahoma"/>
          <w:b/>
          <w:smallCaps/>
          <w:sz w:val="28"/>
          <w:szCs w:val="28"/>
        </w:rPr>
      </w:pPr>
      <w:r>
        <w:rPr>
          <w:noProof/>
        </w:rPr>
        <w:lastRenderedPageBreak/>
        <w:drawing>
          <wp:inline distT="0" distB="0" distL="0" distR="0" wp14:anchorId="1885DEC8" wp14:editId="3166A16E">
            <wp:extent cx="5753100" cy="4297680"/>
            <wp:effectExtent l="38100" t="0" r="0" b="7620"/>
            <wp:docPr id="138" name="Diagram 138">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8E06C47" w14:textId="3D83FEAC" w:rsidR="00B6495A" w:rsidRPr="007F602C" w:rsidRDefault="007F602C" w:rsidP="002F5E19">
      <w:pPr>
        <w:rPr>
          <w:rFonts w:ascii="Tahoma" w:hAnsi="Tahoma" w:cs="Tahoma"/>
          <w:b/>
          <w:smallCaps/>
          <w:sz w:val="28"/>
          <w:szCs w:val="28"/>
        </w:rPr>
      </w:pPr>
      <w:r w:rsidRPr="007F602C">
        <w:rPr>
          <w:rFonts w:ascii="Tahoma" w:hAnsi="Tahoma" w:cs="Tahoma"/>
          <w:b/>
          <w:smallCaps/>
          <w:sz w:val="28"/>
          <w:szCs w:val="28"/>
        </w:rPr>
        <w:t>társadalomdemográfiai eltérések</w:t>
      </w:r>
    </w:p>
    <w:p w14:paraId="64A6B463" w14:textId="179F2C5A" w:rsidR="00B6495A" w:rsidRPr="009F54BF" w:rsidRDefault="00B22557" w:rsidP="002F5E19">
      <w:pPr>
        <w:rPr>
          <w:rFonts w:ascii="Tahoma" w:hAnsi="Tahoma" w:cs="Tahoma"/>
          <w:sz w:val="24"/>
          <w:szCs w:val="24"/>
        </w:rPr>
      </w:pPr>
      <w:r w:rsidRPr="009F54BF">
        <w:rPr>
          <w:rFonts w:ascii="Tahoma" w:hAnsi="Tahoma" w:cs="Tahoma"/>
          <w:sz w:val="24"/>
          <w:szCs w:val="24"/>
        </w:rPr>
        <w:t xml:space="preserve">A férfiak és a nők esetén ugyanazok </w:t>
      </w:r>
      <w:r w:rsidR="00F23376" w:rsidRPr="009F54BF">
        <w:rPr>
          <w:rFonts w:ascii="Tahoma" w:hAnsi="Tahoma" w:cs="Tahoma"/>
          <w:sz w:val="24"/>
          <w:szCs w:val="24"/>
        </w:rPr>
        <w:t xml:space="preserve">a problémák, kifogások </w:t>
      </w:r>
      <w:r w:rsidRPr="009F54BF">
        <w:rPr>
          <w:rFonts w:ascii="Tahoma" w:hAnsi="Tahoma" w:cs="Tahoma"/>
          <w:sz w:val="24"/>
          <w:szCs w:val="24"/>
        </w:rPr>
        <w:t>merülnek fel akadályként. Az egyetlen kisebb eltérés, hogy a férfiak gyakrabban említik, hogy eleget</w:t>
      </w:r>
      <w:r w:rsidR="00F23376" w:rsidRPr="009F54BF">
        <w:rPr>
          <w:rFonts w:ascii="Tahoma" w:hAnsi="Tahoma" w:cs="Tahoma"/>
          <w:sz w:val="24"/>
          <w:szCs w:val="24"/>
        </w:rPr>
        <w:t xml:space="preserve"> sportolnak már (16% a 12</w:t>
      </w:r>
      <w:proofErr w:type="gramStart"/>
      <w:r w:rsidR="00F23376" w:rsidRPr="009F54BF">
        <w:rPr>
          <w:rFonts w:ascii="Tahoma" w:hAnsi="Tahoma" w:cs="Tahoma"/>
          <w:sz w:val="24"/>
          <w:szCs w:val="24"/>
        </w:rPr>
        <w:t>%-</w:t>
      </w:r>
      <w:r w:rsidRPr="009F54BF">
        <w:rPr>
          <w:rFonts w:ascii="Tahoma" w:hAnsi="Tahoma" w:cs="Tahoma"/>
          <w:sz w:val="24"/>
          <w:szCs w:val="24"/>
        </w:rPr>
        <w:t>al</w:t>
      </w:r>
      <w:proofErr w:type="gramEnd"/>
      <w:r w:rsidRPr="009F54BF">
        <w:rPr>
          <w:rFonts w:ascii="Tahoma" w:hAnsi="Tahoma" w:cs="Tahoma"/>
          <w:sz w:val="24"/>
          <w:szCs w:val="24"/>
        </w:rPr>
        <w:t xml:space="preserve"> szemben), még a nők inkább a fogyatékra vagy betegségre h</w:t>
      </w:r>
      <w:r w:rsidR="00F23376" w:rsidRPr="009F54BF">
        <w:rPr>
          <w:rFonts w:ascii="Tahoma" w:hAnsi="Tahoma" w:cs="Tahoma"/>
          <w:sz w:val="24"/>
          <w:szCs w:val="24"/>
        </w:rPr>
        <w:t>ivatkoznak (14% százalék a 11%-</w:t>
      </w:r>
      <w:r w:rsidRPr="009F54BF">
        <w:rPr>
          <w:rFonts w:ascii="Tahoma" w:hAnsi="Tahoma" w:cs="Tahoma"/>
          <w:sz w:val="24"/>
          <w:szCs w:val="24"/>
        </w:rPr>
        <w:t>al szemben).</w:t>
      </w:r>
    </w:p>
    <w:p w14:paraId="6A631693" w14:textId="77777777" w:rsidR="005145EC" w:rsidRPr="009F54BF" w:rsidRDefault="005145EC" w:rsidP="002F5E19">
      <w:pPr>
        <w:rPr>
          <w:rFonts w:ascii="Tahoma" w:hAnsi="Tahoma" w:cs="Tahoma"/>
          <w:sz w:val="24"/>
          <w:szCs w:val="24"/>
        </w:rPr>
      </w:pPr>
      <w:r w:rsidRPr="009F54BF">
        <w:rPr>
          <w:rFonts w:ascii="Tahoma" w:hAnsi="Tahoma" w:cs="Tahoma"/>
          <w:sz w:val="24"/>
          <w:szCs w:val="24"/>
        </w:rPr>
        <w:t>Az i</w:t>
      </w:r>
      <w:r w:rsidR="00AE5400" w:rsidRPr="009F54BF">
        <w:rPr>
          <w:rFonts w:ascii="Tahoma" w:hAnsi="Tahoma" w:cs="Tahoma"/>
          <w:sz w:val="24"/>
          <w:szCs w:val="24"/>
        </w:rPr>
        <w:t>dő hiánya leginkább a közép</w:t>
      </w:r>
      <w:r w:rsidRPr="009F54BF">
        <w:rPr>
          <w:rFonts w:ascii="Tahoma" w:hAnsi="Tahoma" w:cs="Tahoma"/>
          <w:sz w:val="24"/>
          <w:szCs w:val="24"/>
        </w:rPr>
        <w:t xml:space="preserve">korosztálynál jelenik meg (58% a 25-39 évesek esetén és 53% 40-54 éveseknél). </w:t>
      </w:r>
      <w:r w:rsidR="00006C7A" w:rsidRPr="009F54BF">
        <w:rPr>
          <w:rFonts w:ascii="Tahoma" w:hAnsi="Tahoma" w:cs="Tahoma"/>
          <w:sz w:val="24"/>
          <w:szCs w:val="24"/>
        </w:rPr>
        <w:t>A fogyaték és a betegség elsősorban az idősebbeknek okoz nehézséget (25% az 55 évnél idősebbe</w:t>
      </w:r>
      <w:r w:rsidR="00AE5400" w:rsidRPr="009F54BF">
        <w:rPr>
          <w:rFonts w:ascii="Tahoma" w:hAnsi="Tahoma" w:cs="Tahoma"/>
          <w:sz w:val="24"/>
          <w:szCs w:val="24"/>
        </w:rPr>
        <w:t>k esetén), még a 15-24 évesek</w:t>
      </w:r>
      <w:r w:rsidR="00006C7A" w:rsidRPr="009F54BF">
        <w:rPr>
          <w:rFonts w:ascii="Tahoma" w:hAnsi="Tahoma" w:cs="Tahoma"/>
          <w:sz w:val="24"/>
          <w:szCs w:val="24"/>
        </w:rPr>
        <w:t xml:space="preserve"> inkább állítják, hogy már jelenleg is eleget edzenek; ez az arány főként a 15-24 éves férfiak esetén magas (29%).</w:t>
      </w:r>
    </w:p>
    <w:p w14:paraId="7665F2B8" w14:textId="3BD8B263" w:rsidR="00006C7A" w:rsidRPr="009F54BF" w:rsidRDefault="00B84B20" w:rsidP="002F5E19">
      <w:pPr>
        <w:rPr>
          <w:rFonts w:ascii="Tahoma" w:hAnsi="Tahoma" w:cs="Tahoma"/>
          <w:sz w:val="24"/>
          <w:szCs w:val="24"/>
        </w:rPr>
      </w:pPr>
      <w:r w:rsidRPr="009F54BF">
        <w:rPr>
          <w:rFonts w:ascii="Tahoma" w:hAnsi="Tahoma" w:cs="Tahoma"/>
          <w:sz w:val="24"/>
          <w:szCs w:val="24"/>
        </w:rPr>
        <w:t xml:space="preserve">Azok számára, akik hosszabb időt töltöttek az oktatásban, leginkább az idő hiánya jelent problémát. A válaszadók, akik 20 évesen </w:t>
      </w:r>
      <w:r w:rsidR="00F23376" w:rsidRPr="009F54BF">
        <w:rPr>
          <w:rFonts w:ascii="Tahoma" w:hAnsi="Tahoma" w:cs="Tahoma"/>
          <w:sz w:val="24"/>
          <w:szCs w:val="24"/>
        </w:rPr>
        <w:t>vagy később végeztek, azok 50%-</w:t>
      </w:r>
      <w:r w:rsidRPr="009F54BF">
        <w:rPr>
          <w:rFonts w:ascii="Tahoma" w:hAnsi="Tahoma" w:cs="Tahoma"/>
          <w:sz w:val="24"/>
          <w:szCs w:val="24"/>
        </w:rPr>
        <w:t xml:space="preserve">a említette ezt akadályként, azokkal szemben, akik 16-19 évesen (44%) vagy 15 éves korukig (24%). </w:t>
      </w:r>
      <w:r w:rsidR="00F05AA6" w:rsidRPr="009F54BF">
        <w:rPr>
          <w:rFonts w:ascii="Tahoma" w:hAnsi="Tahoma" w:cs="Tahoma"/>
          <w:sz w:val="24"/>
          <w:szCs w:val="24"/>
        </w:rPr>
        <w:t>Jellemzően azoknál merült fel gyakori válaszként a „Már most is rendszeresen sportolok”, akik 20 évesen vagy később végeztek (16%). Még azok esetén, akik 15 éves korukig befejezték az iskolát, leginkább az érdeklődés vagy a motiváció hiánya (26%) került elő.</w:t>
      </w:r>
    </w:p>
    <w:p w14:paraId="401D7D92" w14:textId="77777777" w:rsidR="0033266A" w:rsidRPr="009F54BF" w:rsidRDefault="00A71B03" w:rsidP="002F5E19">
      <w:pPr>
        <w:rPr>
          <w:rFonts w:ascii="Tahoma" w:hAnsi="Tahoma" w:cs="Tahoma"/>
          <w:sz w:val="24"/>
          <w:szCs w:val="24"/>
        </w:rPr>
      </w:pPr>
      <w:r w:rsidRPr="009F54BF">
        <w:rPr>
          <w:rFonts w:ascii="Tahoma" w:hAnsi="Tahoma" w:cs="Tahoma"/>
          <w:sz w:val="24"/>
          <w:szCs w:val="24"/>
        </w:rPr>
        <w:t>Külön tudjuk azok válaszait szedni, akik ritkán vagy soha nem űznek sportolt vagy végeznek fizikai aktivitást.</w:t>
      </w:r>
      <w:r w:rsidR="00800285" w:rsidRPr="009F54BF">
        <w:rPr>
          <w:rFonts w:ascii="Tahoma" w:hAnsi="Tahoma" w:cs="Tahoma"/>
          <w:sz w:val="24"/>
          <w:szCs w:val="24"/>
        </w:rPr>
        <w:t xml:space="preserve"> Ezen adatok vizsgálata kimutatja, hogy leginkább a fogyaték vagy betegség gátolja az embereket abban, hogy többet sportoljanak (20% </w:t>
      </w:r>
      <w:r w:rsidR="00800285" w:rsidRPr="009F54BF">
        <w:rPr>
          <w:rFonts w:ascii="Tahoma" w:hAnsi="Tahoma" w:cs="Tahoma"/>
          <w:sz w:val="24"/>
          <w:szCs w:val="24"/>
        </w:rPr>
        <w:lastRenderedPageBreak/>
        <w:t xml:space="preserve">azok esetén, akik soha nem edzenek vagy űznek sportot; még 11% azoknál, akik ritkán). Hasonlóan a motiváció vagy érdeklődés hiánya is gyakran előkerül azoknál, akik soha nem edzenek vagy űznek sportot (30%) és akik csak ritkán (24%). Az idő hiánya leginkább azoknál került elő, akik ritkán sportolnak (54%), </w:t>
      </w:r>
      <w:proofErr w:type="gramStart"/>
      <w:r w:rsidR="00800285" w:rsidRPr="009F54BF">
        <w:rPr>
          <w:rFonts w:ascii="Tahoma" w:hAnsi="Tahoma" w:cs="Tahoma"/>
          <w:sz w:val="24"/>
          <w:szCs w:val="24"/>
        </w:rPr>
        <w:t>még</w:t>
      </w:r>
      <w:proofErr w:type="gramEnd"/>
      <w:r w:rsidR="00800285" w:rsidRPr="009F54BF">
        <w:rPr>
          <w:rFonts w:ascii="Tahoma" w:hAnsi="Tahoma" w:cs="Tahoma"/>
          <w:sz w:val="24"/>
          <w:szCs w:val="24"/>
        </w:rPr>
        <w:t xml:space="preserve"> akik soha, ott kevésbé (37%).</w:t>
      </w:r>
    </w:p>
    <w:p w14:paraId="46672647" w14:textId="0C6954AF" w:rsidR="0033266A"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64069263" wp14:editId="640D94DB">
            <wp:extent cx="5745480" cy="8923020"/>
            <wp:effectExtent l="0" t="0" r="7620" b="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5783" cy="8923490"/>
                    </a:xfrm>
                    <a:prstGeom prst="rect">
                      <a:avLst/>
                    </a:prstGeom>
                    <a:noFill/>
                    <a:ln>
                      <a:noFill/>
                    </a:ln>
                  </pic:spPr>
                </pic:pic>
              </a:graphicData>
            </a:graphic>
          </wp:inline>
        </w:drawing>
      </w:r>
    </w:p>
    <w:p w14:paraId="71EFAD1B" w14:textId="77777777" w:rsidR="007F602C" w:rsidRDefault="007F602C" w:rsidP="00C220E8">
      <w:pPr>
        <w:jc w:val="center"/>
        <w:rPr>
          <w:rFonts w:ascii="Tahoma" w:hAnsi="Tahoma" w:cs="Tahoma"/>
          <w:b/>
          <w:smallCaps/>
          <w:sz w:val="24"/>
          <w:szCs w:val="24"/>
        </w:rPr>
      </w:pPr>
    </w:p>
    <w:p w14:paraId="7E343C45" w14:textId="6C8B22ED" w:rsidR="001A12B2" w:rsidRPr="007F602C" w:rsidRDefault="001A12B2" w:rsidP="00C778AC">
      <w:pPr>
        <w:rPr>
          <w:rFonts w:ascii="Tahoma" w:hAnsi="Tahoma" w:cs="Tahoma"/>
          <w:b/>
          <w:smallCaps/>
          <w:sz w:val="36"/>
          <w:szCs w:val="36"/>
        </w:rPr>
      </w:pPr>
      <w:r w:rsidRPr="007F602C">
        <w:rPr>
          <w:rFonts w:ascii="Tahoma" w:hAnsi="Tahoma" w:cs="Tahoma"/>
          <w:b/>
          <w:smallCaps/>
          <w:sz w:val="36"/>
          <w:szCs w:val="36"/>
        </w:rPr>
        <w:t>4. Az állampolgárok sportolásának helyi támogatása</w:t>
      </w:r>
    </w:p>
    <w:p w14:paraId="10291AF7" w14:textId="77777777" w:rsidR="00874B55" w:rsidRDefault="00874B55" w:rsidP="002F5E19">
      <w:pPr>
        <w:rPr>
          <w:rFonts w:ascii="Tahoma" w:hAnsi="Tahoma" w:cs="Tahoma"/>
          <w:sz w:val="24"/>
          <w:szCs w:val="24"/>
        </w:rPr>
      </w:pPr>
    </w:p>
    <w:p w14:paraId="34F91209" w14:textId="42AD5F2D" w:rsidR="001A19F0" w:rsidRPr="009F54BF" w:rsidRDefault="008D3C3D" w:rsidP="002F5E19">
      <w:pPr>
        <w:rPr>
          <w:rFonts w:ascii="Tahoma" w:hAnsi="Tahoma" w:cs="Tahoma"/>
          <w:sz w:val="24"/>
          <w:szCs w:val="24"/>
        </w:rPr>
      </w:pPr>
      <w:r w:rsidRPr="009F54BF">
        <w:rPr>
          <w:rFonts w:ascii="Tahoma" w:hAnsi="Tahoma" w:cs="Tahoma"/>
          <w:sz w:val="24"/>
          <w:szCs w:val="24"/>
        </w:rPr>
        <w:t>A kutatásban résztvevők vélemény</w:t>
      </w:r>
      <w:r w:rsidR="00F23376" w:rsidRPr="009F54BF">
        <w:rPr>
          <w:rFonts w:ascii="Tahoma" w:hAnsi="Tahoma" w:cs="Tahoma"/>
          <w:sz w:val="24"/>
          <w:szCs w:val="24"/>
        </w:rPr>
        <w:t>ét kérté</w:t>
      </w:r>
      <w:r w:rsidRPr="009F54BF">
        <w:rPr>
          <w:rFonts w:ascii="Tahoma" w:hAnsi="Tahoma" w:cs="Tahoma"/>
          <w:sz w:val="24"/>
          <w:szCs w:val="24"/>
        </w:rPr>
        <w:t>k néhány sporttal és fizikai aktivitással kapcsolatos állításról:</w:t>
      </w:r>
      <w:r w:rsidR="00F23376" w:rsidRPr="009F54BF">
        <w:rPr>
          <w:rFonts w:ascii="Tahoma" w:hAnsi="Tahoma" w:cs="Tahoma"/>
          <w:sz w:val="24"/>
          <w:szCs w:val="24"/>
        </w:rPr>
        <w:t xml:space="preserve"> az emberek hogyan látják: </w:t>
      </w:r>
      <w:r w:rsidRPr="009F54BF">
        <w:rPr>
          <w:rFonts w:ascii="Tahoma" w:hAnsi="Tahoma" w:cs="Tahoma"/>
          <w:sz w:val="24"/>
          <w:szCs w:val="24"/>
        </w:rPr>
        <w:t>környezetük mennyire alkalmas és a helyi önkormányzatok munkássága mennyire teszi lehetővé, hogy fizikailag aktívak legyenek.</w:t>
      </w:r>
    </w:p>
    <w:p w14:paraId="5235BD8F" w14:textId="3C8F7BA7" w:rsidR="007318FB" w:rsidRDefault="007318FB" w:rsidP="002F5E19">
      <w:pPr>
        <w:rPr>
          <w:rFonts w:ascii="Tahoma" w:hAnsi="Tahoma" w:cs="Tahoma"/>
          <w:sz w:val="24"/>
          <w:szCs w:val="24"/>
        </w:rPr>
      </w:pPr>
      <w:r w:rsidRPr="009F54BF">
        <w:rPr>
          <w:rFonts w:ascii="Tahoma" w:hAnsi="Tahoma" w:cs="Tahoma"/>
          <w:sz w:val="24"/>
          <w:szCs w:val="24"/>
        </w:rPr>
        <w:t>A legtöbb EU állampolgár úgy véli, hogy biztosítva van számukra, hogy fizikailag aktívak legyenek, azonban a helyi önkormányzatok munkásságát tekintve ezzel kapcsolatosan megoszlanak a vélemények.</w:t>
      </w:r>
    </w:p>
    <w:p w14:paraId="67879965" w14:textId="77777777" w:rsidR="007F602C" w:rsidRPr="009F54BF" w:rsidRDefault="007F602C" w:rsidP="002F5E19">
      <w:pPr>
        <w:rPr>
          <w:rFonts w:ascii="Tahoma" w:hAnsi="Tahoma" w:cs="Tahoma"/>
          <w:sz w:val="24"/>
          <w:szCs w:val="24"/>
        </w:rPr>
      </w:pPr>
    </w:p>
    <w:p w14:paraId="72B5EC11" w14:textId="622D970E" w:rsidR="00DB51C7" w:rsidRPr="007F602C" w:rsidRDefault="007F602C" w:rsidP="007F602C">
      <w:pPr>
        <w:pBdr>
          <w:bottom w:val="single" w:sz="4" w:space="1" w:color="auto"/>
        </w:pBdr>
        <w:rPr>
          <w:rFonts w:ascii="Tahoma" w:hAnsi="Tahoma" w:cs="Tahoma"/>
          <w:b/>
          <w:smallCaps/>
          <w:sz w:val="32"/>
          <w:szCs w:val="32"/>
        </w:rPr>
      </w:pPr>
      <w:r w:rsidRPr="007F602C">
        <w:rPr>
          <w:rFonts w:ascii="Tahoma" w:hAnsi="Tahoma" w:cs="Tahoma"/>
          <w:b/>
          <w:smallCaps/>
          <w:sz w:val="32"/>
          <w:szCs w:val="32"/>
        </w:rPr>
        <w:t xml:space="preserve">4.1. a </w:t>
      </w:r>
      <w:r w:rsidR="00DB51C7" w:rsidRPr="007F602C">
        <w:rPr>
          <w:rFonts w:ascii="Tahoma" w:hAnsi="Tahoma" w:cs="Tahoma"/>
          <w:b/>
          <w:smallCaps/>
          <w:sz w:val="32"/>
          <w:szCs w:val="32"/>
        </w:rPr>
        <w:t>helyi lehetőségek</w:t>
      </w:r>
    </w:p>
    <w:p w14:paraId="482E2F34" w14:textId="13FC3280" w:rsidR="00822F16" w:rsidRDefault="00822F16" w:rsidP="00822F16">
      <w:pPr>
        <w:rPr>
          <w:rFonts w:ascii="Tahoma" w:hAnsi="Tahoma" w:cs="Tahoma"/>
          <w:sz w:val="24"/>
          <w:szCs w:val="24"/>
        </w:rPr>
      </w:pPr>
      <w:r w:rsidRPr="009F54BF">
        <w:rPr>
          <w:rFonts w:ascii="Tahoma" w:hAnsi="Tahoma" w:cs="Tahoma"/>
          <w:sz w:val="24"/>
          <w:szCs w:val="24"/>
        </w:rPr>
        <w:t xml:space="preserve">QD11.1: Mennyire ért egyet az alábbi sportolással és fizikai aktivitással kapcsolatos állítással? A </w:t>
      </w:r>
      <w:proofErr w:type="gramStart"/>
      <w:r w:rsidRPr="009F54BF">
        <w:rPr>
          <w:rFonts w:ascii="Tahoma" w:hAnsi="Tahoma" w:cs="Tahoma"/>
          <w:sz w:val="24"/>
          <w:szCs w:val="24"/>
        </w:rPr>
        <w:t>környezet</w:t>
      </w:r>
      <w:proofErr w:type="gramEnd"/>
      <w:r w:rsidRPr="009F54BF">
        <w:rPr>
          <w:rFonts w:ascii="Tahoma" w:hAnsi="Tahoma" w:cs="Tahoma"/>
          <w:sz w:val="24"/>
          <w:szCs w:val="24"/>
        </w:rPr>
        <w:t xml:space="preserve"> ahol élek, számos lehetőséget nyújt, hogy fizikailag aktív legyek.</w:t>
      </w:r>
    </w:p>
    <w:p w14:paraId="4D2A17E4" w14:textId="77777777" w:rsidR="00874B55" w:rsidRPr="009F54BF" w:rsidRDefault="00874B55" w:rsidP="00822F16">
      <w:pPr>
        <w:rPr>
          <w:rFonts w:ascii="Tahoma" w:hAnsi="Tahoma" w:cs="Tahoma"/>
          <w:sz w:val="24"/>
          <w:szCs w:val="24"/>
        </w:rPr>
      </w:pPr>
    </w:p>
    <w:p w14:paraId="2ED5AE71" w14:textId="77777777" w:rsidR="00822F16" w:rsidRPr="009F54BF" w:rsidRDefault="00822F16" w:rsidP="00822F16">
      <w:pPr>
        <w:pStyle w:val="Listaszerbekezds"/>
        <w:numPr>
          <w:ilvl w:val="0"/>
          <w:numId w:val="11"/>
        </w:numPr>
        <w:rPr>
          <w:rFonts w:ascii="Tahoma" w:hAnsi="Tahoma" w:cs="Tahoma"/>
          <w:sz w:val="24"/>
          <w:szCs w:val="24"/>
        </w:rPr>
      </w:pPr>
      <w:r w:rsidRPr="009F54BF">
        <w:rPr>
          <w:rFonts w:ascii="Tahoma" w:hAnsi="Tahoma" w:cs="Tahoma"/>
          <w:sz w:val="24"/>
          <w:szCs w:val="24"/>
        </w:rPr>
        <w:t>Teljesen egyetértek</w:t>
      </w:r>
    </w:p>
    <w:p w14:paraId="5691E2A4" w14:textId="77777777" w:rsidR="00822F16" w:rsidRPr="009F54BF" w:rsidRDefault="00822F16" w:rsidP="00822F16">
      <w:pPr>
        <w:pStyle w:val="Listaszerbekezds"/>
        <w:numPr>
          <w:ilvl w:val="0"/>
          <w:numId w:val="11"/>
        </w:numPr>
        <w:rPr>
          <w:rFonts w:ascii="Tahoma" w:hAnsi="Tahoma" w:cs="Tahoma"/>
          <w:sz w:val="24"/>
          <w:szCs w:val="24"/>
        </w:rPr>
      </w:pPr>
      <w:r w:rsidRPr="009F54BF">
        <w:rPr>
          <w:rFonts w:ascii="Tahoma" w:hAnsi="Tahoma" w:cs="Tahoma"/>
          <w:sz w:val="24"/>
          <w:szCs w:val="24"/>
        </w:rPr>
        <w:t>Részben értek egyet</w:t>
      </w:r>
    </w:p>
    <w:p w14:paraId="35B09342" w14:textId="77777777" w:rsidR="00822F16" w:rsidRPr="009F54BF" w:rsidRDefault="00822F16" w:rsidP="00822F16">
      <w:pPr>
        <w:pStyle w:val="Listaszerbekezds"/>
        <w:numPr>
          <w:ilvl w:val="0"/>
          <w:numId w:val="11"/>
        </w:numPr>
        <w:rPr>
          <w:rFonts w:ascii="Tahoma" w:hAnsi="Tahoma" w:cs="Tahoma"/>
          <w:sz w:val="24"/>
          <w:szCs w:val="24"/>
        </w:rPr>
      </w:pPr>
      <w:r w:rsidRPr="009F54BF">
        <w:rPr>
          <w:rFonts w:ascii="Tahoma" w:hAnsi="Tahoma" w:cs="Tahoma"/>
          <w:sz w:val="24"/>
          <w:szCs w:val="24"/>
        </w:rPr>
        <w:t>Részben nem értek egyet</w:t>
      </w:r>
    </w:p>
    <w:p w14:paraId="520E111C" w14:textId="77777777" w:rsidR="00822F16" w:rsidRPr="009F54BF" w:rsidRDefault="00822F16" w:rsidP="00822F16">
      <w:pPr>
        <w:pStyle w:val="Listaszerbekezds"/>
        <w:numPr>
          <w:ilvl w:val="0"/>
          <w:numId w:val="11"/>
        </w:numPr>
        <w:rPr>
          <w:rFonts w:ascii="Tahoma" w:hAnsi="Tahoma" w:cs="Tahoma"/>
          <w:sz w:val="24"/>
          <w:szCs w:val="24"/>
        </w:rPr>
      </w:pPr>
      <w:r w:rsidRPr="009F54BF">
        <w:rPr>
          <w:rFonts w:ascii="Tahoma" w:hAnsi="Tahoma" w:cs="Tahoma"/>
          <w:sz w:val="24"/>
          <w:szCs w:val="24"/>
        </w:rPr>
        <w:t>Teljesen nem értek egyet</w:t>
      </w:r>
    </w:p>
    <w:p w14:paraId="00B3399D" w14:textId="77777777" w:rsidR="00822F16" w:rsidRPr="009F54BF" w:rsidRDefault="00822F16" w:rsidP="00822F16">
      <w:pPr>
        <w:pStyle w:val="Listaszerbekezds"/>
        <w:numPr>
          <w:ilvl w:val="0"/>
          <w:numId w:val="11"/>
        </w:numPr>
        <w:rPr>
          <w:rFonts w:ascii="Tahoma" w:hAnsi="Tahoma" w:cs="Tahoma"/>
          <w:sz w:val="24"/>
          <w:szCs w:val="24"/>
        </w:rPr>
      </w:pPr>
      <w:r w:rsidRPr="009F54BF">
        <w:rPr>
          <w:rFonts w:ascii="Tahoma" w:hAnsi="Tahoma" w:cs="Tahoma"/>
          <w:sz w:val="24"/>
          <w:szCs w:val="24"/>
        </w:rPr>
        <w:t>Nem tudom</w:t>
      </w:r>
    </w:p>
    <w:p w14:paraId="45F14AC7" w14:textId="77777777" w:rsidR="00874B55" w:rsidRDefault="00874B55" w:rsidP="002F5E19">
      <w:pPr>
        <w:rPr>
          <w:rFonts w:ascii="Tahoma" w:hAnsi="Tahoma" w:cs="Tahoma"/>
          <w:sz w:val="24"/>
          <w:szCs w:val="24"/>
        </w:rPr>
      </w:pPr>
    </w:p>
    <w:p w14:paraId="76B5F8B9" w14:textId="62E352ED" w:rsidR="00822F16" w:rsidRPr="009F54BF" w:rsidRDefault="005B29C0" w:rsidP="002F5E19">
      <w:pPr>
        <w:rPr>
          <w:rFonts w:ascii="Tahoma" w:hAnsi="Tahoma" w:cs="Tahoma"/>
          <w:sz w:val="24"/>
          <w:szCs w:val="24"/>
        </w:rPr>
      </w:pPr>
      <w:r w:rsidRPr="009F54BF">
        <w:rPr>
          <w:rFonts w:ascii="Tahoma" w:hAnsi="Tahoma" w:cs="Tahoma"/>
          <w:sz w:val="24"/>
          <w:szCs w:val="24"/>
        </w:rPr>
        <w:t>Kicsivel több, mint az EU állampolgárok háromnegyede (76%) teljesen egyetért (39%) vagy részben egyet ért (37%) azzal, hogy a környezetükben adott a lehetőség, hogy fizikailag ak</w:t>
      </w:r>
      <w:r w:rsidR="00F23376" w:rsidRPr="009F54BF">
        <w:rPr>
          <w:rFonts w:ascii="Tahoma" w:hAnsi="Tahoma" w:cs="Tahoma"/>
          <w:sz w:val="24"/>
          <w:szCs w:val="24"/>
        </w:rPr>
        <w:t>tívak legyenek. Ugyanakkor 20%-</w:t>
      </w:r>
      <w:r w:rsidRPr="009F54BF">
        <w:rPr>
          <w:rFonts w:ascii="Tahoma" w:hAnsi="Tahoma" w:cs="Tahoma"/>
          <w:sz w:val="24"/>
          <w:szCs w:val="24"/>
        </w:rPr>
        <w:t xml:space="preserve">a </w:t>
      </w:r>
      <w:proofErr w:type="spellStart"/>
      <w:r w:rsidRPr="009F54BF">
        <w:rPr>
          <w:rFonts w:ascii="Tahoma" w:hAnsi="Tahoma" w:cs="Tahoma"/>
          <w:sz w:val="24"/>
          <w:szCs w:val="24"/>
        </w:rPr>
        <w:t>a</w:t>
      </w:r>
      <w:proofErr w:type="spellEnd"/>
      <w:r w:rsidRPr="009F54BF">
        <w:rPr>
          <w:rFonts w:ascii="Tahoma" w:hAnsi="Tahoma" w:cs="Tahoma"/>
          <w:sz w:val="24"/>
          <w:szCs w:val="24"/>
        </w:rPr>
        <w:t xml:space="preserve"> válaszadóknak részben (13%) vagy teljesen (7%) nem ért ezzel állítással egyet.</w:t>
      </w:r>
      <w:r w:rsidR="004C6C27" w:rsidRPr="009F54BF">
        <w:rPr>
          <w:rFonts w:ascii="Tahoma" w:hAnsi="Tahoma" w:cs="Tahoma"/>
          <w:sz w:val="24"/>
          <w:szCs w:val="24"/>
        </w:rPr>
        <w:t xml:space="preserve"> További 4% egyáltalán nem is tudja, hogy van-e a környezetükben ilyen lehetőség.</w:t>
      </w:r>
    </w:p>
    <w:p w14:paraId="3E13D65B" w14:textId="0FAE15E3" w:rsidR="004C6C27" w:rsidRDefault="004C6C27" w:rsidP="002F5E19">
      <w:pPr>
        <w:rPr>
          <w:rFonts w:ascii="Tahoma" w:hAnsi="Tahoma" w:cs="Tahoma"/>
          <w:sz w:val="24"/>
          <w:szCs w:val="24"/>
        </w:rPr>
      </w:pPr>
      <w:r w:rsidRPr="009F54BF">
        <w:rPr>
          <w:rFonts w:ascii="Tahoma" w:hAnsi="Tahoma" w:cs="Tahoma"/>
          <w:sz w:val="24"/>
          <w:szCs w:val="24"/>
        </w:rPr>
        <w:t>Az eredmények hasonlóak a 2009-ben mértekhez képest. Azonban azok aránya enyhén növekedett, akik teljesen egyetértenek az állítással (37%-</w:t>
      </w:r>
      <w:proofErr w:type="spellStart"/>
      <w:r w:rsidRPr="009F54BF">
        <w:rPr>
          <w:rFonts w:ascii="Tahoma" w:hAnsi="Tahoma" w:cs="Tahoma"/>
          <w:sz w:val="24"/>
          <w:szCs w:val="24"/>
        </w:rPr>
        <w:t>ról</w:t>
      </w:r>
      <w:proofErr w:type="spellEnd"/>
      <w:r w:rsidRPr="009F54BF">
        <w:rPr>
          <w:rFonts w:ascii="Tahoma" w:hAnsi="Tahoma" w:cs="Tahoma"/>
          <w:sz w:val="24"/>
          <w:szCs w:val="24"/>
        </w:rPr>
        <w:t xml:space="preserve"> 2009-ben 39%-</w:t>
      </w:r>
      <w:proofErr w:type="spellStart"/>
      <w:r w:rsidRPr="009F54BF">
        <w:rPr>
          <w:rFonts w:ascii="Tahoma" w:hAnsi="Tahoma" w:cs="Tahoma"/>
          <w:sz w:val="24"/>
          <w:szCs w:val="24"/>
        </w:rPr>
        <w:t>ra</w:t>
      </w:r>
      <w:proofErr w:type="spellEnd"/>
      <w:r w:rsidRPr="009F54BF">
        <w:rPr>
          <w:rFonts w:ascii="Tahoma" w:hAnsi="Tahoma" w:cs="Tahoma"/>
          <w:sz w:val="24"/>
          <w:szCs w:val="24"/>
        </w:rPr>
        <w:t xml:space="preserve"> 2013-ban).</w:t>
      </w:r>
    </w:p>
    <w:p w14:paraId="248A5C50" w14:textId="77777777" w:rsidR="00874B55" w:rsidRPr="009F54BF" w:rsidRDefault="00874B55" w:rsidP="002F5E19">
      <w:pPr>
        <w:rPr>
          <w:rFonts w:ascii="Tahoma" w:hAnsi="Tahoma" w:cs="Tahoma"/>
          <w:sz w:val="24"/>
          <w:szCs w:val="24"/>
        </w:rPr>
      </w:pPr>
    </w:p>
    <w:p w14:paraId="1A133DE6" w14:textId="7EACCE45" w:rsidR="00822F16"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25A143FF" wp14:editId="38367C78">
            <wp:extent cx="5188832" cy="5170878"/>
            <wp:effectExtent l="0" t="0" r="0"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92246" cy="5174280"/>
                    </a:xfrm>
                    <a:prstGeom prst="rect">
                      <a:avLst/>
                    </a:prstGeom>
                    <a:noFill/>
                    <a:ln>
                      <a:noFill/>
                    </a:ln>
                  </pic:spPr>
                </pic:pic>
              </a:graphicData>
            </a:graphic>
          </wp:inline>
        </w:drawing>
      </w:r>
    </w:p>
    <w:p w14:paraId="5814AED4" w14:textId="77777777" w:rsidR="007F602C" w:rsidRPr="00F50550" w:rsidRDefault="007F602C" w:rsidP="007F602C">
      <w:pPr>
        <w:rPr>
          <w:rFonts w:ascii="Tahoma" w:hAnsi="Tahoma" w:cs="Tahoma"/>
          <w:b/>
          <w:smallCaps/>
          <w:sz w:val="28"/>
          <w:szCs w:val="28"/>
        </w:rPr>
      </w:pPr>
      <w:r>
        <w:rPr>
          <w:rFonts w:ascii="Tahoma" w:hAnsi="Tahoma" w:cs="Tahoma"/>
          <w:b/>
          <w:smallCaps/>
          <w:sz w:val="28"/>
          <w:szCs w:val="28"/>
        </w:rPr>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6F3A560D" w14:textId="4A9D2CAD" w:rsidR="00A44079" w:rsidRPr="009F54BF" w:rsidRDefault="00A44079" w:rsidP="002F5E19">
      <w:pPr>
        <w:rPr>
          <w:rFonts w:ascii="Tahoma" w:hAnsi="Tahoma" w:cs="Tahoma"/>
          <w:sz w:val="24"/>
          <w:szCs w:val="24"/>
        </w:rPr>
      </w:pPr>
      <w:r w:rsidRPr="009F54BF">
        <w:rPr>
          <w:rFonts w:ascii="Tahoma" w:hAnsi="Tahoma" w:cs="Tahoma"/>
          <w:sz w:val="24"/>
          <w:szCs w:val="24"/>
        </w:rPr>
        <w:t>Egyes országokban a helyi lehetőségekről alkotott vélemények pozitívabbak, mint az átlag.</w:t>
      </w:r>
      <w:r w:rsidR="009331AE" w:rsidRPr="009F54BF">
        <w:rPr>
          <w:rFonts w:ascii="Tahoma" w:hAnsi="Tahoma" w:cs="Tahoma"/>
          <w:sz w:val="24"/>
          <w:szCs w:val="24"/>
        </w:rPr>
        <w:t xml:space="preserve"> Hollandiában a válaszadók 95%-</w:t>
      </w:r>
      <w:r w:rsidRPr="009F54BF">
        <w:rPr>
          <w:rFonts w:ascii="Tahoma" w:hAnsi="Tahoma" w:cs="Tahoma"/>
          <w:sz w:val="24"/>
          <w:szCs w:val="24"/>
        </w:rPr>
        <w:t>a egyetért azzal, hogy számos lehetőség adódik a környezetükben. Dániában (92%), Svédországban (90%), Franciaországban (89%) és Németországban (89%) szintén magas az egyetértés</w:t>
      </w:r>
      <w:r w:rsidR="000336B1" w:rsidRPr="009F54BF">
        <w:rPr>
          <w:rFonts w:ascii="Tahoma" w:hAnsi="Tahoma" w:cs="Tahoma"/>
          <w:sz w:val="24"/>
          <w:szCs w:val="24"/>
        </w:rPr>
        <w:t>. Bulgáriában (53%), Romániában (47%), Szlovákiában (39%) és Görögországban (37%) már kevésbé értenek az állítással egyet.</w:t>
      </w:r>
    </w:p>
    <w:p w14:paraId="2C042516" w14:textId="48F45DD8" w:rsidR="008D518A" w:rsidRPr="009F54BF" w:rsidRDefault="00EE4B6B" w:rsidP="002F5E19">
      <w:pPr>
        <w:rPr>
          <w:rFonts w:ascii="Tahoma" w:hAnsi="Tahoma" w:cs="Tahoma"/>
          <w:sz w:val="24"/>
          <w:szCs w:val="24"/>
        </w:rPr>
      </w:pPr>
      <w:r w:rsidRPr="009F54BF">
        <w:rPr>
          <w:rFonts w:ascii="Tahoma" w:hAnsi="Tahoma" w:cs="Tahoma"/>
          <w:sz w:val="24"/>
          <w:szCs w:val="24"/>
        </w:rPr>
        <w:t>Számos országban</w:t>
      </w:r>
      <w:r w:rsidR="002F6558" w:rsidRPr="009F54BF">
        <w:rPr>
          <w:rFonts w:ascii="Tahoma" w:hAnsi="Tahoma" w:cs="Tahoma"/>
          <w:sz w:val="24"/>
          <w:szCs w:val="24"/>
        </w:rPr>
        <w:t xml:space="preserve"> </w:t>
      </w:r>
      <w:r w:rsidR="005759FC" w:rsidRPr="009F54BF">
        <w:rPr>
          <w:rFonts w:ascii="Tahoma" w:hAnsi="Tahoma" w:cs="Tahoma"/>
          <w:sz w:val="24"/>
          <w:szCs w:val="24"/>
        </w:rPr>
        <w:t>az</w:t>
      </w:r>
      <w:r w:rsidR="002F6558" w:rsidRPr="009F54BF">
        <w:rPr>
          <w:rFonts w:ascii="Tahoma" w:hAnsi="Tahoma" w:cs="Tahoma"/>
          <w:sz w:val="24"/>
          <w:szCs w:val="24"/>
        </w:rPr>
        <w:t xml:space="preserve"> állításhoz való hozzáállás hasonló maradt</w:t>
      </w:r>
      <w:r w:rsidR="005759FC" w:rsidRPr="009F54BF">
        <w:rPr>
          <w:rFonts w:ascii="Tahoma" w:hAnsi="Tahoma" w:cs="Tahoma"/>
          <w:sz w:val="24"/>
          <w:szCs w:val="24"/>
        </w:rPr>
        <w:t xml:space="preserve"> a 2009-ben mérthez képest</w:t>
      </w:r>
      <w:r w:rsidR="002F6558" w:rsidRPr="009F54BF">
        <w:rPr>
          <w:rFonts w:ascii="Tahoma" w:hAnsi="Tahoma" w:cs="Tahoma"/>
          <w:sz w:val="24"/>
          <w:szCs w:val="24"/>
        </w:rPr>
        <w:t xml:space="preserve">. </w:t>
      </w:r>
      <w:r w:rsidR="005759FC" w:rsidRPr="009F54BF">
        <w:rPr>
          <w:rFonts w:ascii="Tahoma" w:hAnsi="Tahoma" w:cs="Tahoma"/>
          <w:sz w:val="24"/>
          <w:szCs w:val="24"/>
        </w:rPr>
        <w:t xml:space="preserve">A helyi önkormányzatokról alkotott vélemény észrevehetően pozitívabbak lettek Csehországban (+ 12 </w:t>
      </w:r>
      <w:r w:rsidR="009331AE" w:rsidRPr="009F54BF">
        <w:rPr>
          <w:rFonts w:ascii="Tahoma" w:hAnsi="Tahoma" w:cs="Tahoma"/>
          <w:sz w:val="24"/>
          <w:szCs w:val="24"/>
        </w:rPr>
        <w:t>százalékpont</w:t>
      </w:r>
      <w:r w:rsidR="005759FC" w:rsidRPr="009F54BF">
        <w:rPr>
          <w:rFonts w:ascii="Tahoma" w:hAnsi="Tahoma" w:cs="Tahoma"/>
          <w:sz w:val="24"/>
          <w:szCs w:val="24"/>
        </w:rPr>
        <w:t xml:space="preserve">) és Lengyelországban (+10 </w:t>
      </w:r>
      <w:r w:rsidR="009331AE" w:rsidRPr="009F54BF">
        <w:rPr>
          <w:rFonts w:ascii="Tahoma" w:hAnsi="Tahoma" w:cs="Tahoma"/>
          <w:sz w:val="24"/>
          <w:szCs w:val="24"/>
        </w:rPr>
        <w:t>százalékpont</w:t>
      </w:r>
      <w:r w:rsidR="005759FC" w:rsidRPr="009F54BF">
        <w:rPr>
          <w:rFonts w:ascii="Tahoma" w:hAnsi="Tahoma" w:cs="Tahoma"/>
          <w:sz w:val="24"/>
          <w:szCs w:val="24"/>
        </w:rPr>
        <w:t xml:space="preserve">). Ezzel ellentétben a 2009-es adatokhoz képest sokkal kevésbé értenek egyet az állítással Görögországban (+8 </w:t>
      </w:r>
      <w:r w:rsidR="009331AE" w:rsidRPr="009F54BF">
        <w:rPr>
          <w:rFonts w:ascii="Tahoma" w:hAnsi="Tahoma" w:cs="Tahoma"/>
          <w:sz w:val="24"/>
          <w:szCs w:val="24"/>
        </w:rPr>
        <w:t>százalékpont</w:t>
      </w:r>
      <w:r w:rsidR="005759FC" w:rsidRPr="009F54BF">
        <w:rPr>
          <w:rFonts w:ascii="Tahoma" w:hAnsi="Tahoma" w:cs="Tahoma"/>
          <w:sz w:val="24"/>
          <w:szCs w:val="24"/>
        </w:rPr>
        <w:t xml:space="preserve">), Magyarországon (+ 7 </w:t>
      </w:r>
      <w:r w:rsidR="009331AE" w:rsidRPr="009F54BF">
        <w:rPr>
          <w:rFonts w:ascii="Tahoma" w:hAnsi="Tahoma" w:cs="Tahoma"/>
          <w:sz w:val="24"/>
          <w:szCs w:val="24"/>
        </w:rPr>
        <w:t>százalékpont</w:t>
      </w:r>
      <w:r w:rsidR="005759FC" w:rsidRPr="009F54BF">
        <w:rPr>
          <w:rFonts w:ascii="Tahoma" w:hAnsi="Tahoma" w:cs="Tahoma"/>
          <w:sz w:val="24"/>
          <w:szCs w:val="24"/>
        </w:rPr>
        <w:t xml:space="preserve">), Bulgáriában (+ 7 </w:t>
      </w:r>
      <w:r w:rsidR="009331AE" w:rsidRPr="009F54BF">
        <w:rPr>
          <w:rFonts w:ascii="Tahoma" w:hAnsi="Tahoma" w:cs="Tahoma"/>
          <w:sz w:val="24"/>
          <w:szCs w:val="24"/>
        </w:rPr>
        <w:t>százalékpont</w:t>
      </w:r>
      <w:r w:rsidR="005759FC" w:rsidRPr="009F54BF">
        <w:rPr>
          <w:rFonts w:ascii="Tahoma" w:hAnsi="Tahoma" w:cs="Tahoma"/>
          <w:sz w:val="24"/>
          <w:szCs w:val="24"/>
        </w:rPr>
        <w:t xml:space="preserve">) és Romániában (+6 </w:t>
      </w:r>
      <w:r w:rsidR="009331AE" w:rsidRPr="009F54BF">
        <w:rPr>
          <w:rFonts w:ascii="Tahoma" w:hAnsi="Tahoma" w:cs="Tahoma"/>
          <w:sz w:val="24"/>
          <w:szCs w:val="24"/>
        </w:rPr>
        <w:t>százalékpont</w:t>
      </w:r>
      <w:r w:rsidR="005759FC" w:rsidRPr="009F54BF">
        <w:rPr>
          <w:rFonts w:ascii="Tahoma" w:hAnsi="Tahoma" w:cs="Tahoma"/>
          <w:sz w:val="24"/>
          <w:szCs w:val="24"/>
        </w:rPr>
        <w:t>).</w:t>
      </w:r>
    </w:p>
    <w:p w14:paraId="360F9A47" w14:textId="595AACB2" w:rsidR="0092544D"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341C82C9" wp14:editId="6B0AD525">
            <wp:extent cx="6347460" cy="6614160"/>
            <wp:effectExtent l="0" t="0" r="0" b="0"/>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47460" cy="6614160"/>
                    </a:xfrm>
                    <a:prstGeom prst="rect">
                      <a:avLst/>
                    </a:prstGeom>
                    <a:noFill/>
                    <a:ln>
                      <a:noFill/>
                    </a:ln>
                  </pic:spPr>
                </pic:pic>
              </a:graphicData>
            </a:graphic>
          </wp:inline>
        </w:drawing>
      </w:r>
    </w:p>
    <w:p w14:paraId="364ECB9C" w14:textId="77777777" w:rsidR="007F602C" w:rsidRDefault="007F602C" w:rsidP="002F5E19">
      <w:pPr>
        <w:rPr>
          <w:rFonts w:ascii="Tahoma" w:hAnsi="Tahoma" w:cs="Tahoma"/>
          <w:b/>
          <w:sz w:val="28"/>
          <w:szCs w:val="28"/>
        </w:rPr>
      </w:pPr>
    </w:p>
    <w:p w14:paraId="5BFBAB22" w14:textId="60E1177C" w:rsidR="007F602C" w:rsidRDefault="007F602C" w:rsidP="002F5E19">
      <w:pPr>
        <w:rPr>
          <w:rFonts w:ascii="Tahoma" w:hAnsi="Tahoma" w:cs="Tahoma"/>
          <w:sz w:val="24"/>
          <w:szCs w:val="24"/>
        </w:rPr>
      </w:pPr>
      <w:r w:rsidRPr="007F602C">
        <w:rPr>
          <w:rFonts w:ascii="Tahoma" w:hAnsi="Tahoma" w:cs="Tahoma"/>
          <w:b/>
          <w:sz w:val="28"/>
          <w:szCs w:val="28"/>
        </w:rPr>
        <w:t>TÁRSADALOMDEMOGRÁFIAI ELTÉRÉSEK</w:t>
      </w:r>
      <w:r w:rsidRPr="009F54BF">
        <w:rPr>
          <w:rFonts w:ascii="Tahoma" w:hAnsi="Tahoma" w:cs="Tahoma"/>
          <w:sz w:val="24"/>
          <w:szCs w:val="24"/>
        </w:rPr>
        <w:t xml:space="preserve"> </w:t>
      </w:r>
    </w:p>
    <w:p w14:paraId="0F9E751B" w14:textId="15C5AFF3" w:rsidR="0092544D" w:rsidRPr="009F54BF" w:rsidRDefault="00662D96" w:rsidP="002F5E19">
      <w:pPr>
        <w:rPr>
          <w:rFonts w:ascii="Tahoma" w:hAnsi="Tahoma" w:cs="Tahoma"/>
          <w:sz w:val="24"/>
          <w:szCs w:val="24"/>
        </w:rPr>
      </w:pPr>
      <w:r w:rsidRPr="009F54BF">
        <w:rPr>
          <w:rFonts w:ascii="Tahoma" w:hAnsi="Tahoma" w:cs="Tahoma"/>
          <w:sz w:val="24"/>
          <w:szCs w:val="24"/>
        </w:rPr>
        <w:t xml:space="preserve">elsősorban az egyének financiális különbségeiből adódnak. Akik nehézségek nélkül fizetik a számláikat, </w:t>
      </w:r>
      <w:r w:rsidR="009331AE" w:rsidRPr="009F54BF">
        <w:rPr>
          <w:rFonts w:ascii="Tahoma" w:hAnsi="Tahoma" w:cs="Tahoma"/>
          <w:sz w:val="24"/>
          <w:szCs w:val="24"/>
        </w:rPr>
        <w:t xml:space="preserve">azoknak </w:t>
      </w:r>
      <w:r w:rsidRPr="009F54BF">
        <w:rPr>
          <w:rFonts w:ascii="Tahoma" w:hAnsi="Tahoma" w:cs="Tahoma"/>
          <w:sz w:val="24"/>
          <w:szCs w:val="24"/>
        </w:rPr>
        <w:t>81%-</w:t>
      </w:r>
      <w:proofErr w:type="spellStart"/>
      <w:r w:rsidRPr="009F54BF">
        <w:rPr>
          <w:rFonts w:ascii="Tahoma" w:hAnsi="Tahoma" w:cs="Tahoma"/>
          <w:sz w:val="24"/>
          <w:szCs w:val="24"/>
        </w:rPr>
        <w:t>uk</w:t>
      </w:r>
      <w:proofErr w:type="spellEnd"/>
      <w:r w:rsidRPr="009F54BF">
        <w:rPr>
          <w:rFonts w:ascii="Tahoma" w:hAnsi="Tahoma" w:cs="Tahoma"/>
          <w:sz w:val="24"/>
          <w:szCs w:val="24"/>
        </w:rPr>
        <w:t xml:space="preserve"> egyetért azzal, hogy megfelelő lehetőségek állnak rendelkezésre környezetükben. Ez az arány 63%-ra esik azok között, akik többnyire nehézségekbe ütköznek a számlák befizetésénél. Tisztán látható, hogy minél több a rendelkezésre álló jövedelme az EU állampolgároknak, annál szélesebb a választási lehetőségek skálája a sportolás és a fizikai aktivitás terén.</w:t>
      </w:r>
    </w:p>
    <w:p w14:paraId="4CFF4215" w14:textId="77777777" w:rsidR="009F2665" w:rsidRPr="009F54BF" w:rsidRDefault="009F2665" w:rsidP="002F5E19">
      <w:pPr>
        <w:rPr>
          <w:rFonts w:ascii="Tahoma" w:hAnsi="Tahoma" w:cs="Tahoma"/>
          <w:sz w:val="24"/>
          <w:szCs w:val="24"/>
        </w:rPr>
      </w:pPr>
      <w:r w:rsidRPr="009F54BF">
        <w:rPr>
          <w:rFonts w:ascii="Tahoma" w:hAnsi="Tahoma" w:cs="Tahoma"/>
          <w:sz w:val="24"/>
          <w:szCs w:val="24"/>
        </w:rPr>
        <w:lastRenderedPageBreak/>
        <w:t>A válaszadók otthonának elhelyezkedése, ahol életvitelszerűen laknak, szintén hatással van a válaszokra. Akik vidéken laknak</w:t>
      </w:r>
      <w:r w:rsidR="000A7711" w:rsidRPr="009F54BF">
        <w:rPr>
          <w:rFonts w:ascii="Tahoma" w:hAnsi="Tahoma" w:cs="Tahoma"/>
          <w:sz w:val="24"/>
          <w:szCs w:val="24"/>
        </w:rPr>
        <w:t>, azok kevésbé értenek egyet (68%) az állítással, hogy megfelelő lehetőségek adottak környezetükben, mint akik kis (79%) vagy közepes (80%) városokban élnek.</w:t>
      </w:r>
    </w:p>
    <w:p w14:paraId="7796FF16" w14:textId="77777777" w:rsidR="00876E9B" w:rsidRPr="009F54BF" w:rsidRDefault="00876E9B" w:rsidP="002F5E19">
      <w:pPr>
        <w:rPr>
          <w:rFonts w:ascii="Tahoma" w:hAnsi="Tahoma" w:cs="Tahoma"/>
          <w:sz w:val="24"/>
          <w:szCs w:val="24"/>
        </w:rPr>
      </w:pPr>
      <w:r w:rsidRPr="009F54BF">
        <w:rPr>
          <w:rFonts w:ascii="Tahoma" w:hAnsi="Tahoma" w:cs="Tahoma"/>
          <w:sz w:val="24"/>
          <w:szCs w:val="24"/>
        </w:rPr>
        <w:t>A véleményekre szintén hatással van a sport és a fizika</w:t>
      </w:r>
      <w:r w:rsidR="00887176" w:rsidRPr="009F54BF">
        <w:rPr>
          <w:rFonts w:ascii="Tahoma" w:hAnsi="Tahoma" w:cs="Tahoma"/>
          <w:sz w:val="24"/>
          <w:szCs w:val="24"/>
        </w:rPr>
        <w:t>i aktivitás gyakorisága. Akik rendszeresen sportolnak, többnyire (83%) egyetértenek azzal az állítással, hogy számos lehetőség adódik környezetükben. Hasonlóan vélekednek azok is, akik némi rendszerességgel sportolnak (85%). Ez az érték lecsökken azok esetén, akik csak néha (78%) vagy soha nem sportolnak (67%).</w:t>
      </w:r>
    </w:p>
    <w:p w14:paraId="76C4D890" w14:textId="527C4FC9" w:rsidR="00D61985" w:rsidRPr="009F54BF" w:rsidRDefault="008052D6" w:rsidP="002F5E19">
      <w:pPr>
        <w:rPr>
          <w:rFonts w:ascii="Tahoma" w:hAnsi="Tahoma" w:cs="Tahoma"/>
          <w:sz w:val="24"/>
          <w:szCs w:val="24"/>
        </w:rPr>
      </w:pPr>
      <w:r w:rsidRPr="009F54BF">
        <w:rPr>
          <w:rFonts w:ascii="Tahoma" w:hAnsi="Tahoma" w:cs="Tahoma"/>
          <w:noProof/>
          <w:sz w:val="24"/>
          <w:szCs w:val="24"/>
        </w:rPr>
        <w:drawing>
          <wp:inline distT="0" distB="0" distL="0" distR="0" wp14:anchorId="6DAADC5B" wp14:editId="2602A28B">
            <wp:extent cx="6362700" cy="4206240"/>
            <wp:effectExtent l="0" t="0" r="0" b="381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62700" cy="4206240"/>
                    </a:xfrm>
                    <a:prstGeom prst="rect">
                      <a:avLst/>
                    </a:prstGeom>
                    <a:noFill/>
                    <a:ln>
                      <a:noFill/>
                    </a:ln>
                  </pic:spPr>
                </pic:pic>
              </a:graphicData>
            </a:graphic>
          </wp:inline>
        </w:drawing>
      </w:r>
    </w:p>
    <w:p w14:paraId="226142CE" w14:textId="77777777" w:rsidR="007F602C" w:rsidRDefault="007F602C" w:rsidP="007F602C">
      <w:pPr>
        <w:pBdr>
          <w:bottom w:val="single" w:sz="4" w:space="1" w:color="auto"/>
        </w:pBdr>
        <w:rPr>
          <w:rFonts w:ascii="Tahoma" w:hAnsi="Tahoma" w:cs="Tahoma"/>
          <w:b/>
          <w:smallCaps/>
          <w:sz w:val="32"/>
          <w:szCs w:val="32"/>
        </w:rPr>
      </w:pPr>
    </w:p>
    <w:p w14:paraId="78B509F7" w14:textId="5AA90CEA" w:rsidR="00D61985" w:rsidRPr="007F602C" w:rsidRDefault="007F602C" w:rsidP="007F602C">
      <w:pPr>
        <w:pBdr>
          <w:bottom w:val="single" w:sz="4" w:space="1" w:color="auto"/>
        </w:pBdr>
        <w:rPr>
          <w:rFonts w:ascii="Tahoma" w:hAnsi="Tahoma" w:cs="Tahoma"/>
          <w:b/>
          <w:smallCaps/>
          <w:sz w:val="32"/>
          <w:szCs w:val="32"/>
        </w:rPr>
      </w:pPr>
      <w:r w:rsidRPr="007F602C">
        <w:rPr>
          <w:rFonts w:ascii="Tahoma" w:hAnsi="Tahoma" w:cs="Tahoma"/>
          <w:b/>
          <w:smallCaps/>
          <w:sz w:val="32"/>
          <w:szCs w:val="32"/>
        </w:rPr>
        <w:t>4.2. a</w:t>
      </w:r>
      <w:r w:rsidR="00582DA2" w:rsidRPr="007F602C">
        <w:rPr>
          <w:rFonts w:ascii="Tahoma" w:hAnsi="Tahoma" w:cs="Tahoma"/>
          <w:b/>
          <w:smallCaps/>
          <w:sz w:val="32"/>
          <w:szCs w:val="32"/>
        </w:rPr>
        <w:t xml:space="preserve"> helyi sportklubok és egyéb szolgáltatók nyújtotta lehetőségek</w:t>
      </w:r>
    </w:p>
    <w:p w14:paraId="544C3A19" w14:textId="77777777" w:rsidR="00AE7424" w:rsidRPr="009F54BF" w:rsidRDefault="00AE7424" w:rsidP="00AE7424">
      <w:pPr>
        <w:rPr>
          <w:rFonts w:ascii="Tahoma" w:hAnsi="Tahoma" w:cs="Tahoma"/>
          <w:sz w:val="24"/>
          <w:szCs w:val="24"/>
        </w:rPr>
      </w:pPr>
      <w:r w:rsidRPr="009F54BF">
        <w:rPr>
          <w:rFonts w:ascii="Tahoma" w:hAnsi="Tahoma" w:cs="Tahoma"/>
          <w:sz w:val="24"/>
          <w:szCs w:val="24"/>
        </w:rPr>
        <w:t>QD11.2: Mennyire ért egyet az alábbi sportolással és fizikai aktivitással kapcsolatos állítással? Helyi sportklubok és egyéb szolgáltatók számos lehetőséget biztosítanak, hogy fizikailag aktív legyek.</w:t>
      </w:r>
    </w:p>
    <w:p w14:paraId="0B5DA42E" w14:textId="77777777" w:rsidR="00AE7424" w:rsidRPr="009F54BF" w:rsidRDefault="00AE7424" w:rsidP="00AE7424">
      <w:pPr>
        <w:pStyle w:val="Listaszerbekezds"/>
        <w:numPr>
          <w:ilvl w:val="0"/>
          <w:numId w:val="12"/>
        </w:numPr>
        <w:rPr>
          <w:rFonts w:ascii="Tahoma" w:hAnsi="Tahoma" w:cs="Tahoma"/>
          <w:sz w:val="24"/>
          <w:szCs w:val="24"/>
        </w:rPr>
      </w:pPr>
      <w:r w:rsidRPr="009F54BF">
        <w:rPr>
          <w:rFonts w:ascii="Tahoma" w:hAnsi="Tahoma" w:cs="Tahoma"/>
          <w:sz w:val="24"/>
          <w:szCs w:val="24"/>
        </w:rPr>
        <w:t>Teljesen egyetértek</w:t>
      </w:r>
    </w:p>
    <w:p w14:paraId="22703D0C" w14:textId="77777777" w:rsidR="00AE7424" w:rsidRPr="009F54BF" w:rsidRDefault="00AE7424" w:rsidP="00AE7424">
      <w:pPr>
        <w:pStyle w:val="Listaszerbekezds"/>
        <w:numPr>
          <w:ilvl w:val="0"/>
          <w:numId w:val="12"/>
        </w:numPr>
        <w:rPr>
          <w:rFonts w:ascii="Tahoma" w:hAnsi="Tahoma" w:cs="Tahoma"/>
          <w:sz w:val="24"/>
          <w:szCs w:val="24"/>
        </w:rPr>
      </w:pPr>
      <w:r w:rsidRPr="009F54BF">
        <w:rPr>
          <w:rFonts w:ascii="Tahoma" w:hAnsi="Tahoma" w:cs="Tahoma"/>
          <w:sz w:val="24"/>
          <w:szCs w:val="24"/>
        </w:rPr>
        <w:t>Részben értek egyet</w:t>
      </w:r>
    </w:p>
    <w:p w14:paraId="46E2C203" w14:textId="77777777" w:rsidR="00AE7424" w:rsidRPr="009F54BF" w:rsidRDefault="00AE7424" w:rsidP="00AE7424">
      <w:pPr>
        <w:pStyle w:val="Listaszerbekezds"/>
        <w:numPr>
          <w:ilvl w:val="0"/>
          <w:numId w:val="12"/>
        </w:numPr>
        <w:rPr>
          <w:rFonts w:ascii="Tahoma" w:hAnsi="Tahoma" w:cs="Tahoma"/>
          <w:sz w:val="24"/>
          <w:szCs w:val="24"/>
        </w:rPr>
      </w:pPr>
      <w:r w:rsidRPr="009F54BF">
        <w:rPr>
          <w:rFonts w:ascii="Tahoma" w:hAnsi="Tahoma" w:cs="Tahoma"/>
          <w:sz w:val="24"/>
          <w:szCs w:val="24"/>
        </w:rPr>
        <w:t>Részben nem értek egyet</w:t>
      </w:r>
    </w:p>
    <w:p w14:paraId="0439BFF7" w14:textId="77777777" w:rsidR="00AE7424" w:rsidRPr="009F54BF" w:rsidRDefault="00AE7424" w:rsidP="00AE7424">
      <w:pPr>
        <w:pStyle w:val="Listaszerbekezds"/>
        <w:numPr>
          <w:ilvl w:val="0"/>
          <w:numId w:val="12"/>
        </w:numPr>
        <w:rPr>
          <w:rFonts w:ascii="Tahoma" w:hAnsi="Tahoma" w:cs="Tahoma"/>
          <w:sz w:val="24"/>
          <w:szCs w:val="24"/>
        </w:rPr>
      </w:pPr>
      <w:r w:rsidRPr="009F54BF">
        <w:rPr>
          <w:rFonts w:ascii="Tahoma" w:hAnsi="Tahoma" w:cs="Tahoma"/>
          <w:sz w:val="24"/>
          <w:szCs w:val="24"/>
        </w:rPr>
        <w:t>Teljesen nem értek egyet</w:t>
      </w:r>
    </w:p>
    <w:p w14:paraId="36861629" w14:textId="77777777" w:rsidR="00AE7424" w:rsidRPr="009F54BF" w:rsidRDefault="00AE7424" w:rsidP="00AE7424">
      <w:pPr>
        <w:pStyle w:val="Listaszerbekezds"/>
        <w:numPr>
          <w:ilvl w:val="0"/>
          <w:numId w:val="12"/>
        </w:numPr>
        <w:rPr>
          <w:rFonts w:ascii="Tahoma" w:hAnsi="Tahoma" w:cs="Tahoma"/>
          <w:sz w:val="24"/>
          <w:szCs w:val="24"/>
        </w:rPr>
      </w:pPr>
      <w:r w:rsidRPr="009F54BF">
        <w:rPr>
          <w:rFonts w:ascii="Tahoma" w:hAnsi="Tahoma" w:cs="Tahoma"/>
          <w:sz w:val="24"/>
          <w:szCs w:val="24"/>
        </w:rPr>
        <w:lastRenderedPageBreak/>
        <w:t>Nem tudom</w:t>
      </w:r>
    </w:p>
    <w:p w14:paraId="510CFBE9" w14:textId="77777777" w:rsidR="00582DA2" w:rsidRPr="009F54BF" w:rsidRDefault="00AE7424" w:rsidP="002F5E19">
      <w:pPr>
        <w:rPr>
          <w:rFonts w:ascii="Tahoma" w:hAnsi="Tahoma" w:cs="Tahoma"/>
          <w:sz w:val="24"/>
          <w:szCs w:val="24"/>
        </w:rPr>
      </w:pPr>
      <w:r w:rsidRPr="009F54BF">
        <w:rPr>
          <w:rFonts w:ascii="Tahoma" w:hAnsi="Tahoma" w:cs="Tahoma"/>
          <w:sz w:val="24"/>
          <w:szCs w:val="24"/>
        </w:rPr>
        <w:t>Az EU állampolgárok többsége (74%) egyetért, teljesen (36%) vagy részben egyetért (38%)</w:t>
      </w:r>
      <w:r w:rsidR="000461A3" w:rsidRPr="009F54BF">
        <w:rPr>
          <w:rFonts w:ascii="Tahoma" w:hAnsi="Tahoma" w:cs="Tahoma"/>
          <w:sz w:val="24"/>
          <w:szCs w:val="24"/>
        </w:rPr>
        <w:t xml:space="preserve"> azzal, hogy a helyi sportklubok és egyéb szo</w:t>
      </w:r>
      <w:r w:rsidR="00FE5ADB" w:rsidRPr="009F54BF">
        <w:rPr>
          <w:rFonts w:ascii="Tahoma" w:hAnsi="Tahoma" w:cs="Tahoma"/>
          <w:sz w:val="24"/>
          <w:szCs w:val="24"/>
        </w:rPr>
        <w:t>lgáltatók számos lehetőséget biztosít, hogy fizikailag aktívak legyenek. Még 19% részben nem ért egyet (12%) vagy teljesen nem ért egyet (7%) ezzel.</w:t>
      </w:r>
    </w:p>
    <w:p w14:paraId="7A28EB63" w14:textId="5532EDD9" w:rsidR="006B4777" w:rsidRPr="009F54BF" w:rsidRDefault="006B4777" w:rsidP="002F5E19">
      <w:pPr>
        <w:rPr>
          <w:rFonts w:ascii="Tahoma" w:hAnsi="Tahoma" w:cs="Tahoma"/>
          <w:sz w:val="24"/>
          <w:szCs w:val="24"/>
        </w:rPr>
      </w:pPr>
      <w:r w:rsidRPr="009F54BF">
        <w:rPr>
          <w:rFonts w:ascii="Tahoma" w:hAnsi="Tahoma" w:cs="Tahoma"/>
          <w:sz w:val="24"/>
          <w:szCs w:val="24"/>
        </w:rPr>
        <w:t>Ismételten a mért adatok hasonlóak a 2009-ben mértekhez képest, azonban kicsivel többen értenek teljesen egyet azzal, hogy a helyi klubok és szolgáltatók a számukra szükséges lehe</w:t>
      </w:r>
      <w:r w:rsidR="008052D6" w:rsidRPr="009F54BF">
        <w:rPr>
          <w:rFonts w:ascii="Tahoma" w:hAnsi="Tahoma" w:cs="Tahoma"/>
          <w:sz w:val="24"/>
          <w:szCs w:val="24"/>
        </w:rPr>
        <w:t>tőségeket mind biztosítják (+3 százalékpont</w:t>
      </w:r>
      <w:r w:rsidRPr="009F54BF">
        <w:rPr>
          <w:rFonts w:ascii="Tahoma" w:hAnsi="Tahoma" w:cs="Tahoma"/>
          <w:sz w:val="24"/>
          <w:szCs w:val="24"/>
        </w:rPr>
        <w:t>), még az egyet</w:t>
      </w:r>
      <w:r w:rsidR="008052D6" w:rsidRPr="009F54BF">
        <w:rPr>
          <w:rFonts w:ascii="Tahoma" w:hAnsi="Tahoma" w:cs="Tahoma"/>
          <w:sz w:val="24"/>
          <w:szCs w:val="24"/>
        </w:rPr>
        <w:t xml:space="preserve"> nem értők aránya csökkent (-2 </w:t>
      </w:r>
      <w:proofErr w:type="gramStart"/>
      <w:r w:rsidR="009331AE" w:rsidRPr="009F54BF">
        <w:rPr>
          <w:rFonts w:ascii="Tahoma" w:hAnsi="Tahoma" w:cs="Tahoma"/>
          <w:sz w:val="24"/>
          <w:szCs w:val="24"/>
        </w:rPr>
        <w:t xml:space="preserve">százalékpont </w:t>
      </w:r>
      <w:r w:rsidRPr="009F54BF">
        <w:rPr>
          <w:rFonts w:ascii="Tahoma" w:hAnsi="Tahoma" w:cs="Tahoma"/>
          <w:sz w:val="24"/>
          <w:szCs w:val="24"/>
        </w:rPr>
        <w:t>)</w:t>
      </w:r>
      <w:proofErr w:type="gramEnd"/>
      <w:r w:rsidRPr="009F54BF">
        <w:rPr>
          <w:rFonts w:ascii="Tahoma" w:hAnsi="Tahoma" w:cs="Tahoma"/>
          <w:sz w:val="24"/>
          <w:szCs w:val="24"/>
        </w:rPr>
        <w:t>.</w:t>
      </w:r>
    </w:p>
    <w:p w14:paraId="58D6E271" w14:textId="00F523DA" w:rsidR="008052D6" w:rsidRPr="009F54BF" w:rsidRDefault="008052D6" w:rsidP="002F5E19">
      <w:pPr>
        <w:rPr>
          <w:rFonts w:ascii="Tahoma" w:hAnsi="Tahoma" w:cs="Tahoma"/>
          <w:sz w:val="24"/>
          <w:szCs w:val="24"/>
        </w:rPr>
      </w:pPr>
      <w:r w:rsidRPr="009F54BF">
        <w:rPr>
          <w:rFonts w:ascii="Tahoma" w:hAnsi="Tahoma" w:cs="Tahoma"/>
          <w:noProof/>
          <w:sz w:val="24"/>
          <w:szCs w:val="24"/>
        </w:rPr>
        <w:drawing>
          <wp:inline distT="0" distB="0" distL="0" distR="0" wp14:anchorId="3A286EC5" wp14:editId="3E71CDF8">
            <wp:extent cx="5760720" cy="5760720"/>
            <wp:effectExtent l="0" t="0" r="0" b="0"/>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65F9E2B6" w14:textId="77777777" w:rsidR="008052D6" w:rsidRPr="009F54BF" w:rsidRDefault="008052D6" w:rsidP="002F5E19">
      <w:pPr>
        <w:rPr>
          <w:rFonts w:ascii="Tahoma" w:hAnsi="Tahoma" w:cs="Tahoma"/>
          <w:sz w:val="24"/>
          <w:szCs w:val="24"/>
        </w:rPr>
      </w:pPr>
    </w:p>
    <w:p w14:paraId="7ACE5EAE" w14:textId="77777777" w:rsidR="00500062" w:rsidRDefault="00500062" w:rsidP="00F21C63">
      <w:pPr>
        <w:rPr>
          <w:rFonts w:ascii="Tahoma" w:hAnsi="Tahoma" w:cs="Tahoma"/>
          <w:b/>
          <w:smallCaps/>
          <w:sz w:val="28"/>
          <w:szCs w:val="28"/>
        </w:rPr>
      </w:pPr>
    </w:p>
    <w:p w14:paraId="5B005D64" w14:textId="77777777" w:rsidR="00500062" w:rsidRDefault="00500062" w:rsidP="00F21C63">
      <w:pPr>
        <w:rPr>
          <w:rFonts w:ascii="Tahoma" w:hAnsi="Tahoma" w:cs="Tahoma"/>
          <w:b/>
          <w:smallCaps/>
          <w:sz w:val="28"/>
          <w:szCs w:val="28"/>
        </w:rPr>
      </w:pPr>
    </w:p>
    <w:p w14:paraId="084C8B7E" w14:textId="5076073C" w:rsidR="007F602C" w:rsidRPr="00F50550" w:rsidRDefault="007F602C" w:rsidP="00F21C63">
      <w:pPr>
        <w:rPr>
          <w:rFonts w:ascii="Tahoma" w:hAnsi="Tahoma" w:cs="Tahoma"/>
          <w:b/>
          <w:smallCaps/>
          <w:sz w:val="28"/>
          <w:szCs w:val="28"/>
        </w:rPr>
      </w:pPr>
      <w:r>
        <w:rPr>
          <w:rFonts w:ascii="Tahoma" w:hAnsi="Tahoma" w:cs="Tahoma"/>
          <w:b/>
          <w:smallCaps/>
          <w:sz w:val="28"/>
          <w:szCs w:val="28"/>
        </w:rPr>
        <w:lastRenderedPageBreak/>
        <w:t xml:space="preserve">az </w:t>
      </w:r>
      <w:proofErr w:type="spellStart"/>
      <w:r>
        <w:rPr>
          <w:rFonts w:ascii="Tahoma" w:hAnsi="Tahoma" w:cs="Tahoma"/>
          <w:b/>
          <w:smallCaps/>
          <w:sz w:val="28"/>
          <w:szCs w:val="28"/>
        </w:rPr>
        <w:t>országonkénti</w:t>
      </w:r>
      <w:proofErr w:type="spellEnd"/>
      <w:r>
        <w:rPr>
          <w:rFonts w:ascii="Tahoma" w:hAnsi="Tahoma" w:cs="Tahoma"/>
          <w:b/>
          <w:smallCaps/>
          <w:sz w:val="28"/>
          <w:szCs w:val="28"/>
        </w:rPr>
        <w:t xml:space="preserve"> adatok </w:t>
      </w:r>
    </w:p>
    <w:p w14:paraId="0EDB3BB0" w14:textId="77777777" w:rsidR="00F90E59" w:rsidRPr="009F54BF" w:rsidRDefault="00F90E59" w:rsidP="002F5E19">
      <w:pPr>
        <w:rPr>
          <w:rFonts w:ascii="Tahoma" w:hAnsi="Tahoma" w:cs="Tahoma"/>
          <w:sz w:val="24"/>
          <w:szCs w:val="24"/>
        </w:rPr>
      </w:pPr>
      <w:r w:rsidRPr="009F54BF">
        <w:rPr>
          <w:rFonts w:ascii="Tahoma" w:hAnsi="Tahoma" w:cs="Tahoma"/>
          <w:sz w:val="24"/>
          <w:szCs w:val="24"/>
        </w:rPr>
        <w:t xml:space="preserve">Az egyes országokban mért adatok ugyanazokat az összefüggéseket mutatják, mint az előző kérdés esetén. A legnagyobb egyetértés a rendelkezésre álló lehetőségekről Hollandiában (94%), Dániában (91%), Franciaországban (88%) és </w:t>
      </w:r>
      <w:r w:rsidR="00365D36" w:rsidRPr="009F54BF">
        <w:rPr>
          <w:rFonts w:ascii="Tahoma" w:hAnsi="Tahoma" w:cs="Tahoma"/>
          <w:sz w:val="24"/>
          <w:szCs w:val="24"/>
        </w:rPr>
        <w:t>Németországban (88%) észlelhető, még ismételten Bulgáriában (50%), Romániában (50%), Szlovákiában (44%) és Görögországban (41%) gondolják a legkevésbé így.</w:t>
      </w:r>
    </w:p>
    <w:p w14:paraId="0B8D9932" w14:textId="1DDB8B14" w:rsidR="00365D36" w:rsidRPr="009F54BF" w:rsidRDefault="008D7483" w:rsidP="002F5E19">
      <w:pPr>
        <w:rPr>
          <w:rFonts w:ascii="Tahoma" w:hAnsi="Tahoma" w:cs="Tahoma"/>
          <w:sz w:val="24"/>
          <w:szCs w:val="24"/>
        </w:rPr>
      </w:pPr>
      <w:r w:rsidRPr="009F54BF">
        <w:rPr>
          <w:rFonts w:ascii="Tahoma" w:hAnsi="Tahoma" w:cs="Tahoma"/>
          <w:sz w:val="24"/>
          <w:szCs w:val="24"/>
        </w:rPr>
        <w:t xml:space="preserve">Egyes országok esetén eltérések figyelhetőek meg a 2009-es adatokhoz képest. Az állítással való egyetértés mértéke nőtt Litvániában (+16 </w:t>
      </w:r>
      <w:r w:rsidR="009331AE" w:rsidRPr="009F54BF">
        <w:rPr>
          <w:rFonts w:ascii="Tahoma" w:hAnsi="Tahoma" w:cs="Tahoma"/>
          <w:sz w:val="24"/>
          <w:szCs w:val="24"/>
        </w:rPr>
        <w:t>százalékpont</w:t>
      </w:r>
      <w:r w:rsidRPr="009F54BF">
        <w:rPr>
          <w:rFonts w:ascii="Tahoma" w:hAnsi="Tahoma" w:cs="Tahoma"/>
          <w:sz w:val="24"/>
          <w:szCs w:val="24"/>
        </w:rPr>
        <w:t xml:space="preserve">), Lengyelországban (+13 </w:t>
      </w:r>
      <w:r w:rsidR="009331AE" w:rsidRPr="009F54BF">
        <w:rPr>
          <w:rFonts w:ascii="Tahoma" w:hAnsi="Tahoma" w:cs="Tahoma"/>
          <w:sz w:val="24"/>
          <w:szCs w:val="24"/>
        </w:rPr>
        <w:t>százalékpont</w:t>
      </w:r>
      <w:r w:rsidRPr="009F54BF">
        <w:rPr>
          <w:rFonts w:ascii="Tahoma" w:hAnsi="Tahoma" w:cs="Tahoma"/>
          <w:sz w:val="24"/>
          <w:szCs w:val="24"/>
        </w:rPr>
        <w:t xml:space="preserve">), Csehországban (+11 </w:t>
      </w:r>
      <w:r w:rsidR="009331AE" w:rsidRPr="009F54BF">
        <w:rPr>
          <w:rFonts w:ascii="Tahoma" w:hAnsi="Tahoma" w:cs="Tahoma"/>
          <w:sz w:val="24"/>
          <w:szCs w:val="24"/>
        </w:rPr>
        <w:t>százalékpont</w:t>
      </w:r>
      <w:r w:rsidRPr="009F54BF">
        <w:rPr>
          <w:rFonts w:ascii="Tahoma" w:hAnsi="Tahoma" w:cs="Tahoma"/>
          <w:sz w:val="24"/>
          <w:szCs w:val="24"/>
        </w:rPr>
        <w:t xml:space="preserve">) és Lettországban (+10 </w:t>
      </w:r>
      <w:r w:rsidR="009331AE" w:rsidRPr="009F54BF">
        <w:rPr>
          <w:rFonts w:ascii="Tahoma" w:hAnsi="Tahoma" w:cs="Tahoma"/>
          <w:sz w:val="24"/>
          <w:szCs w:val="24"/>
        </w:rPr>
        <w:t>százalékpont</w:t>
      </w:r>
      <w:r w:rsidRPr="009F54BF">
        <w:rPr>
          <w:rFonts w:ascii="Tahoma" w:hAnsi="Tahoma" w:cs="Tahoma"/>
          <w:sz w:val="24"/>
          <w:szCs w:val="24"/>
        </w:rPr>
        <w:t xml:space="preserve">). Ezzel ellentétben ez egyet nem értés aránya Görögországban (+8 </w:t>
      </w:r>
      <w:r w:rsidR="009331AE" w:rsidRPr="009F54BF">
        <w:rPr>
          <w:rFonts w:ascii="Tahoma" w:hAnsi="Tahoma" w:cs="Tahoma"/>
          <w:sz w:val="24"/>
          <w:szCs w:val="24"/>
        </w:rPr>
        <w:t>százalékpont</w:t>
      </w:r>
      <w:r w:rsidRPr="009F54BF">
        <w:rPr>
          <w:rFonts w:ascii="Tahoma" w:hAnsi="Tahoma" w:cs="Tahoma"/>
          <w:sz w:val="24"/>
          <w:szCs w:val="24"/>
        </w:rPr>
        <w:t xml:space="preserve">) és Szlovákiában (+5 </w:t>
      </w:r>
      <w:r w:rsidR="009331AE" w:rsidRPr="009F54BF">
        <w:rPr>
          <w:rFonts w:ascii="Tahoma" w:hAnsi="Tahoma" w:cs="Tahoma"/>
          <w:sz w:val="24"/>
          <w:szCs w:val="24"/>
        </w:rPr>
        <w:t>százalékpont</w:t>
      </w:r>
      <w:r w:rsidRPr="009F54BF">
        <w:rPr>
          <w:rFonts w:ascii="Tahoma" w:hAnsi="Tahoma" w:cs="Tahoma"/>
          <w:sz w:val="24"/>
          <w:szCs w:val="24"/>
        </w:rPr>
        <w:t>) nőtt 2009-hez képest.</w:t>
      </w:r>
    </w:p>
    <w:p w14:paraId="0A7351AA" w14:textId="0AAA52DA" w:rsidR="008052D6"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59BDE58B" wp14:editId="193CA16D">
            <wp:extent cx="5745480" cy="7802880"/>
            <wp:effectExtent l="0" t="0" r="7620" b="7620"/>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5480" cy="7802880"/>
                    </a:xfrm>
                    <a:prstGeom prst="rect">
                      <a:avLst/>
                    </a:prstGeom>
                    <a:noFill/>
                    <a:ln>
                      <a:noFill/>
                    </a:ln>
                  </pic:spPr>
                </pic:pic>
              </a:graphicData>
            </a:graphic>
          </wp:inline>
        </w:drawing>
      </w:r>
    </w:p>
    <w:p w14:paraId="69EE1679" w14:textId="77777777" w:rsidR="008052D6" w:rsidRPr="009F54BF" w:rsidRDefault="008052D6" w:rsidP="002F5E19">
      <w:pPr>
        <w:rPr>
          <w:rFonts w:ascii="Tahoma" w:hAnsi="Tahoma" w:cs="Tahoma"/>
          <w:sz w:val="24"/>
          <w:szCs w:val="24"/>
        </w:rPr>
      </w:pPr>
    </w:p>
    <w:p w14:paraId="77CF0ADC" w14:textId="77777777" w:rsidR="00500062" w:rsidRDefault="00500062" w:rsidP="002F5E19">
      <w:pPr>
        <w:rPr>
          <w:rFonts w:ascii="Tahoma" w:hAnsi="Tahoma" w:cs="Tahoma"/>
          <w:b/>
          <w:sz w:val="28"/>
          <w:szCs w:val="28"/>
        </w:rPr>
      </w:pPr>
    </w:p>
    <w:p w14:paraId="58666877" w14:textId="77777777" w:rsidR="00500062" w:rsidRDefault="00500062" w:rsidP="002F5E19">
      <w:pPr>
        <w:rPr>
          <w:rFonts w:ascii="Tahoma" w:hAnsi="Tahoma" w:cs="Tahoma"/>
          <w:b/>
          <w:sz w:val="28"/>
          <w:szCs w:val="28"/>
        </w:rPr>
      </w:pPr>
    </w:p>
    <w:p w14:paraId="038D8EE4" w14:textId="5A96707E" w:rsidR="00F21C63" w:rsidRDefault="00F21C63" w:rsidP="002F5E19">
      <w:pPr>
        <w:rPr>
          <w:rFonts w:ascii="Tahoma" w:hAnsi="Tahoma" w:cs="Tahoma"/>
          <w:sz w:val="24"/>
          <w:szCs w:val="24"/>
        </w:rPr>
      </w:pPr>
      <w:r w:rsidRPr="00F21C63">
        <w:rPr>
          <w:rFonts w:ascii="Tahoma" w:hAnsi="Tahoma" w:cs="Tahoma"/>
          <w:b/>
          <w:sz w:val="28"/>
          <w:szCs w:val="28"/>
        </w:rPr>
        <w:lastRenderedPageBreak/>
        <w:t>TÁRSADALOMDEMOGRÁFIAI ELTÉRÉSEK</w:t>
      </w:r>
      <w:r w:rsidRPr="009F54BF">
        <w:rPr>
          <w:rFonts w:ascii="Tahoma" w:hAnsi="Tahoma" w:cs="Tahoma"/>
          <w:sz w:val="24"/>
          <w:szCs w:val="24"/>
        </w:rPr>
        <w:t xml:space="preserve"> </w:t>
      </w:r>
    </w:p>
    <w:p w14:paraId="523AC6DD" w14:textId="22ED4570" w:rsidR="00AD6ECA" w:rsidRPr="009F54BF" w:rsidRDefault="00AD6ECA" w:rsidP="002F5E19">
      <w:pPr>
        <w:rPr>
          <w:rFonts w:ascii="Tahoma" w:hAnsi="Tahoma" w:cs="Tahoma"/>
          <w:sz w:val="24"/>
          <w:szCs w:val="24"/>
        </w:rPr>
      </w:pPr>
      <w:r w:rsidRPr="009F54BF">
        <w:rPr>
          <w:rFonts w:ascii="Tahoma" w:hAnsi="Tahoma" w:cs="Tahoma"/>
          <w:sz w:val="24"/>
          <w:szCs w:val="24"/>
        </w:rPr>
        <w:t>szintén hasonlóak az előző kérdésnél észleltekhez képest. A különbségek ismételten a jövedelem mértékével vannak összefüggésben.</w:t>
      </w:r>
      <w:r w:rsidR="00B50105" w:rsidRPr="009F54BF">
        <w:rPr>
          <w:rFonts w:ascii="Tahoma" w:hAnsi="Tahoma" w:cs="Tahoma"/>
          <w:sz w:val="24"/>
          <w:szCs w:val="24"/>
        </w:rPr>
        <w:t xml:space="preserve"> Akik nehézségek nélkül fizetik a számláikat,</w:t>
      </w:r>
      <w:r w:rsidRPr="009F54BF">
        <w:rPr>
          <w:rFonts w:ascii="Tahoma" w:hAnsi="Tahoma" w:cs="Tahoma"/>
          <w:sz w:val="24"/>
          <w:szCs w:val="24"/>
        </w:rPr>
        <w:t xml:space="preserve"> </w:t>
      </w:r>
      <w:r w:rsidR="009331AE" w:rsidRPr="009F54BF">
        <w:rPr>
          <w:rFonts w:ascii="Tahoma" w:hAnsi="Tahoma" w:cs="Tahoma"/>
          <w:sz w:val="24"/>
          <w:szCs w:val="24"/>
        </w:rPr>
        <w:t>azok 79%-</w:t>
      </w:r>
      <w:r w:rsidR="00B50105" w:rsidRPr="009F54BF">
        <w:rPr>
          <w:rFonts w:ascii="Tahoma" w:hAnsi="Tahoma" w:cs="Tahoma"/>
          <w:sz w:val="24"/>
          <w:szCs w:val="24"/>
        </w:rPr>
        <w:t>a egyetért azzal a feltett állítással. Ugyanakkor</w:t>
      </w:r>
      <w:r w:rsidR="00FD416C" w:rsidRPr="009F54BF">
        <w:rPr>
          <w:rFonts w:ascii="Tahoma" w:hAnsi="Tahoma" w:cs="Tahoma"/>
          <w:sz w:val="24"/>
          <w:szCs w:val="24"/>
        </w:rPr>
        <w:t>,</w:t>
      </w:r>
      <w:r w:rsidR="00B50105" w:rsidRPr="009F54BF">
        <w:rPr>
          <w:rFonts w:ascii="Tahoma" w:hAnsi="Tahoma" w:cs="Tahoma"/>
          <w:sz w:val="24"/>
          <w:szCs w:val="24"/>
        </w:rPr>
        <w:t xml:space="preserve"> akik többnyire nehézségekbe ütköznek a számlák befizetésénél, azoknál az egyetértés aránya alacsonyabb (63%).</w:t>
      </w:r>
    </w:p>
    <w:p w14:paraId="33EBF2DD" w14:textId="77777777" w:rsidR="00B50105" w:rsidRPr="009F54BF" w:rsidRDefault="00491443" w:rsidP="002F5E19">
      <w:pPr>
        <w:rPr>
          <w:rFonts w:ascii="Tahoma" w:hAnsi="Tahoma" w:cs="Tahoma"/>
          <w:sz w:val="24"/>
          <w:szCs w:val="24"/>
        </w:rPr>
      </w:pPr>
      <w:r w:rsidRPr="009F54BF">
        <w:rPr>
          <w:rFonts w:ascii="Tahoma" w:hAnsi="Tahoma" w:cs="Tahoma"/>
          <w:sz w:val="24"/>
          <w:szCs w:val="24"/>
        </w:rPr>
        <w:t>Vidéken élő emberek kevésbé értenek egyet (65%) azzal az állítással, hogy a helyi klubok és szolgáltatók megfelelő lehetőséget biztosítanak arra, hogy fizikailag aktívak legyenek, mint akik kis (79%) vagy közepes (79%) városokban élnek.</w:t>
      </w:r>
    </w:p>
    <w:p w14:paraId="7DD0D54F" w14:textId="77777777" w:rsidR="00491443" w:rsidRPr="009F54BF" w:rsidRDefault="00491443" w:rsidP="002F5E19">
      <w:pPr>
        <w:rPr>
          <w:rFonts w:ascii="Tahoma" w:hAnsi="Tahoma" w:cs="Tahoma"/>
          <w:sz w:val="24"/>
          <w:szCs w:val="24"/>
        </w:rPr>
      </w:pPr>
      <w:r w:rsidRPr="009F54BF">
        <w:rPr>
          <w:rFonts w:ascii="Tahoma" w:hAnsi="Tahoma" w:cs="Tahoma"/>
          <w:sz w:val="24"/>
          <w:szCs w:val="24"/>
        </w:rPr>
        <w:t>Továbbá az egyetértés mértéke magasabb a 15-24 éves férfiak esetén (81%), mint a többi korcsoportokba és nemhez tartozók esetén.</w:t>
      </w:r>
    </w:p>
    <w:p w14:paraId="4F942D69" w14:textId="77777777" w:rsidR="00AD6FF1" w:rsidRPr="009F54BF" w:rsidRDefault="00065C6B" w:rsidP="002F5E19">
      <w:pPr>
        <w:rPr>
          <w:rFonts w:ascii="Tahoma" w:hAnsi="Tahoma" w:cs="Tahoma"/>
          <w:sz w:val="24"/>
          <w:szCs w:val="24"/>
        </w:rPr>
      </w:pPr>
      <w:r w:rsidRPr="009F54BF">
        <w:rPr>
          <w:rFonts w:ascii="Tahoma" w:hAnsi="Tahoma" w:cs="Tahoma"/>
          <w:sz w:val="24"/>
          <w:szCs w:val="24"/>
        </w:rPr>
        <w:t>A vélemény és sport és fizikai aktivitás gyakorisága között kapcsolat figyelhető meg. A legtöbb válaszadó, aki rendszeresen űz sportot vagy végez fizikai aktivitást, állítja, hogy a helyi klubok és szolgáltatók megfelelő lehetőséget nyújtanak (81%). Hasonlóan vélekednek a némi rendszerességgel sportolók (85%), még az egyetértés alacsonyabb azok esetén, akik csak néha (76%) vagy soha nem sportolnak (64%).</w:t>
      </w:r>
    </w:p>
    <w:p w14:paraId="029EFCC6" w14:textId="7F4432C9" w:rsidR="00F90E59" w:rsidRPr="009F54BF" w:rsidRDefault="008052D6" w:rsidP="002F5E19">
      <w:pPr>
        <w:rPr>
          <w:rFonts w:ascii="Tahoma" w:hAnsi="Tahoma" w:cs="Tahoma"/>
          <w:sz w:val="24"/>
          <w:szCs w:val="24"/>
        </w:rPr>
      </w:pPr>
      <w:r w:rsidRPr="009F54BF">
        <w:rPr>
          <w:rFonts w:ascii="Tahoma" w:hAnsi="Tahoma" w:cs="Tahoma"/>
          <w:noProof/>
          <w:sz w:val="24"/>
          <w:szCs w:val="24"/>
        </w:rPr>
        <w:lastRenderedPageBreak/>
        <w:drawing>
          <wp:inline distT="0" distB="0" distL="0" distR="0" wp14:anchorId="186F318B" wp14:editId="61090F2C">
            <wp:extent cx="5737860" cy="5669280"/>
            <wp:effectExtent l="0" t="0" r="0" b="7620"/>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7860" cy="5669280"/>
                    </a:xfrm>
                    <a:prstGeom prst="rect">
                      <a:avLst/>
                    </a:prstGeom>
                    <a:noFill/>
                    <a:ln>
                      <a:noFill/>
                    </a:ln>
                  </pic:spPr>
                </pic:pic>
              </a:graphicData>
            </a:graphic>
          </wp:inline>
        </w:drawing>
      </w:r>
    </w:p>
    <w:p w14:paraId="5E19AD3E" w14:textId="77777777" w:rsidR="00874B55" w:rsidRDefault="00874B55" w:rsidP="00C220E8">
      <w:pPr>
        <w:jc w:val="center"/>
        <w:rPr>
          <w:rFonts w:ascii="Tahoma" w:hAnsi="Tahoma" w:cs="Tahoma"/>
          <w:b/>
          <w:smallCaps/>
          <w:sz w:val="36"/>
          <w:szCs w:val="36"/>
        </w:rPr>
      </w:pPr>
    </w:p>
    <w:p w14:paraId="2853F36D" w14:textId="0F08C27B" w:rsidR="003666E5" w:rsidRPr="00F21C63" w:rsidRDefault="00F21C63" w:rsidP="00C220E8">
      <w:pPr>
        <w:jc w:val="center"/>
        <w:rPr>
          <w:rFonts w:ascii="Tahoma" w:hAnsi="Tahoma" w:cs="Tahoma"/>
          <w:b/>
          <w:smallCaps/>
          <w:sz w:val="36"/>
          <w:szCs w:val="36"/>
        </w:rPr>
      </w:pPr>
      <w:r>
        <w:rPr>
          <w:rFonts w:ascii="Tahoma" w:hAnsi="Tahoma" w:cs="Tahoma"/>
          <w:b/>
          <w:smallCaps/>
          <w:sz w:val="36"/>
          <w:szCs w:val="36"/>
        </w:rPr>
        <w:t>k</w:t>
      </w:r>
      <w:r w:rsidR="003666E5" w:rsidRPr="00F21C63">
        <w:rPr>
          <w:rFonts w:ascii="Tahoma" w:hAnsi="Tahoma" w:cs="Tahoma"/>
          <w:b/>
          <w:smallCaps/>
          <w:sz w:val="36"/>
          <w:szCs w:val="36"/>
        </w:rPr>
        <w:t>onklúzió</w:t>
      </w:r>
    </w:p>
    <w:p w14:paraId="37AE589E" w14:textId="77777777" w:rsidR="00886CB9" w:rsidRPr="009F54BF" w:rsidRDefault="00886CB9" w:rsidP="002F5E19">
      <w:pPr>
        <w:rPr>
          <w:rFonts w:ascii="Tahoma" w:hAnsi="Tahoma" w:cs="Tahoma"/>
          <w:sz w:val="24"/>
          <w:szCs w:val="24"/>
        </w:rPr>
      </w:pPr>
    </w:p>
    <w:p w14:paraId="48724D07" w14:textId="77777777" w:rsidR="00FF70FD" w:rsidRDefault="00981D0D" w:rsidP="00D6646F">
      <w:pPr>
        <w:jc w:val="both"/>
        <w:rPr>
          <w:rFonts w:ascii="Tahoma" w:hAnsi="Tahoma" w:cs="Tahoma"/>
          <w:sz w:val="24"/>
          <w:szCs w:val="24"/>
        </w:rPr>
      </w:pPr>
      <w:r w:rsidRPr="009F54BF">
        <w:rPr>
          <w:rFonts w:ascii="Tahoma" w:hAnsi="Tahoma" w:cs="Tahoma"/>
          <w:sz w:val="24"/>
          <w:szCs w:val="24"/>
        </w:rPr>
        <w:t xml:space="preserve">Az EU tagországokban a fizikai aktivitás növekvő fontossága ellenére, </w:t>
      </w:r>
      <w:r w:rsidR="00D81B3D" w:rsidRPr="009F54BF">
        <w:rPr>
          <w:rFonts w:ascii="Tahoma" w:hAnsi="Tahoma" w:cs="Tahoma"/>
          <w:sz w:val="24"/>
          <w:szCs w:val="24"/>
        </w:rPr>
        <w:t xml:space="preserve">a 2009-es </w:t>
      </w:r>
      <w:proofErr w:type="spellStart"/>
      <w:r w:rsidR="00D81B3D" w:rsidRPr="009F54BF">
        <w:rPr>
          <w:rFonts w:ascii="Tahoma" w:hAnsi="Tahoma" w:cs="Tahoma"/>
          <w:sz w:val="24"/>
          <w:szCs w:val="24"/>
        </w:rPr>
        <w:t>Eurobarometer</w:t>
      </w:r>
      <w:proofErr w:type="spellEnd"/>
      <w:r w:rsidR="00D81B3D" w:rsidRPr="009F54BF">
        <w:rPr>
          <w:rFonts w:ascii="Tahoma" w:hAnsi="Tahoma" w:cs="Tahoma"/>
          <w:sz w:val="24"/>
          <w:szCs w:val="24"/>
        </w:rPr>
        <w:t xml:space="preserve"> kutatás kimutatta, hogy vészesen magas az inaktivitás, és az európaiak nagy része (60%) soha nem űz sportot vagy végez fizikai aktivitást. </w:t>
      </w:r>
    </w:p>
    <w:p w14:paraId="368A82D6" w14:textId="34B615E2" w:rsidR="003666E5" w:rsidRPr="009F54BF" w:rsidRDefault="00D81B3D" w:rsidP="00D6646F">
      <w:pPr>
        <w:jc w:val="both"/>
        <w:rPr>
          <w:rFonts w:ascii="Tahoma" w:hAnsi="Tahoma" w:cs="Tahoma"/>
          <w:sz w:val="24"/>
          <w:szCs w:val="24"/>
        </w:rPr>
      </w:pPr>
      <w:r w:rsidRPr="009F54BF">
        <w:rPr>
          <w:rFonts w:ascii="Tahoma" w:hAnsi="Tahoma" w:cs="Tahoma"/>
          <w:sz w:val="24"/>
          <w:szCs w:val="24"/>
        </w:rPr>
        <w:t xml:space="preserve">A </w:t>
      </w:r>
      <w:r w:rsidR="00AE6ED4" w:rsidRPr="009F54BF">
        <w:rPr>
          <w:rFonts w:ascii="Tahoma" w:hAnsi="Tahoma" w:cs="Tahoma"/>
          <w:sz w:val="24"/>
          <w:szCs w:val="24"/>
        </w:rPr>
        <w:t xml:space="preserve">2013-as kutatás folyamán mért 59% továbbra is elfogadhatatlanul magas. </w:t>
      </w:r>
      <w:r w:rsidR="009B3C0F" w:rsidRPr="009F54BF">
        <w:rPr>
          <w:rFonts w:ascii="Tahoma" w:hAnsi="Tahoma" w:cs="Tahoma"/>
          <w:sz w:val="24"/>
          <w:szCs w:val="24"/>
        </w:rPr>
        <w:t>Sőt 2009-hez képest egy enyhe növekedés is figyelhető meg azok esetén, akik soha nem űznek sportot vagy végeznek fizikai aktivitást (39%-ról 42%-ra).</w:t>
      </w:r>
      <w:r w:rsidR="00527A22" w:rsidRPr="009F54BF">
        <w:rPr>
          <w:rFonts w:ascii="Tahoma" w:hAnsi="Tahoma" w:cs="Tahoma"/>
          <w:sz w:val="24"/>
          <w:szCs w:val="24"/>
        </w:rPr>
        <w:t xml:space="preserve"> E kutatás szintén megállapította, hogy a válaszadók jelentős része (13%) még 10 percet sem sétált az elmúlt 1 hét folyamán. A feltárt eredmények azt mutatják, </w:t>
      </w:r>
      <w:r w:rsidR="0025349B" w:rsidRPr="009F54BF">
        <w:rPr>
          <w:rFonts w:ascii="Tahoma" w:hAnsi="Tahoma" w:cs="Tahoma"/>
          <w:sz w:val="24"/>
          <w:szCs w:val="24"/>
        </w:rPr>
        <w:t>hogy az üzenet -</w:t>
      </w:r>
      <w:r w:rsidR="00D6646F" w:rsidRPr="009F54BF">
        <w:rPr>
          <w:rFonts w:ascii="Tahoma" w:hAnsi="Tahoma" w:cs="Tahoma"/>
          <w:sz w:val="24"/>
          <w:szCs w:val="24"/>
        </w:rPr>
        <w:t xml:space="preserve"> </w:t>
      </w:r>
      <w:r w:rsidR="00527A22" w:rsidRPr="009F54BF">
        <w:rPr>
          <w:rFonts w:ascii="Tahoma" w:hAnsi="Tahoma" w:cs="Tahoma"/>
          <w:sz w:val="24"/>
          <w:szCs w:val="24"/>
        </w:rPr>
        <w:t xml:space="preserve">a sport és </w:t>
      </w:r>
      <w:r w:rsidR="00527A22" w:rsidRPr="009F54BF">
        <w:rPr>
          <w:rFonts w:ascii="Tahoma" w:hAnsi="Tahoma" w:cs="Tahoma"/>
          <w:sz w:val="24"/>
          <w:szCs w:val="24"/>
        </w:rPr>
        <w:lastRenderedPageBreak/>
        <w:t xml:space="preserve">a fizikai aktivitás fontossága az egyén egészsége és jólléte </w:t>
      </w:r>
      <w:r w:rsidR="0025349B" w:rsidRPr="009F54BF">
        <w:rPr>
          <w:rFonts w:ascii="Tahoma" w:hAnsi="Tahoma" w:cs="Tahoma"/>
          <w:sz w:val="24"/>
          <w:szCs w:val="24"/>
        </w:rPr>
        <w:t>szempontjából -</w:t>
      </w:r>
      <w:r w:rsidR="00527A22" w:rsidRPr="009F54BF">
        <w:rPr>
          <w:rFonts w:ascii="Tahoma" w:hAnsi="Tahoma" w:cs="Tahoma"/>
          <w:sz w:val="24"/>
          <w:szCs w:val="24"/>
        </w:rPr>
        <w:t xml:space="preserve"> még nem jutott el az EU népesség szignifikáns részéhez.</w:t>
      </w:r>
    </w:p>
    <w:p w14:paraId="6D9375F9" w14:textId="77777777" w:rsidR="00FF70FD" w:rsidRDefault="00A7506E" w:rsidP="00D6646F">
      <w:pPr>
        <w:jc w:val="both"/>
        <w:rPr>
          <w:rFonts w:ascii="Tahoma" w:hAnsi="Tahoma" w:cs="Tahoma"/>
          <w:sz w:val="24"/>
          <w:szCs w:val="24"/>
        </w:rPr>
      </w:pPr>
      <w:r w:rsidRPr="009F54BF">
        <w:rPr>
          <w:rFonts w:ascii="Tahoma" w:hAnsi="Tahoma" w:cs="Tahoma"/>
          <w:sz w:val="24"/>
          <w:szCs w:val="24"/>
        </w:rPr>
        <w:t xml:space="preserve">A kutatás rámutat </w:t>
      </w:r>
      <w:r w:rsidR="009331AE" w:rsidRPr="009F54BF">
        <w:rPr>
          <w:rFonts w:ascii="Tahoma" w:hAnsi="Tahoma" w:cs="Tahoma"/>
          <w:sz w:val="24"/>
          <w:szCs w:val="24"/>
        </w:rPr>
        <w:t xml:space="preserve">a </w:t>
      </w:r>
      <w:r w:rsidRPr="009F54BF">
        <w:rPr>
          <w:rFonts w:ascii="Tahoma" w:hAnsi="Tahoma" w:cs="Tahoma"/>
          <w:sz w:val="24"/>
          <w:szCs w:val="24"/>
        </w:rPr>
        <w:t>demográfiai eltérésekre</w:t>
      </w:r>
      <w:r w:rsidR="009331AE" w:rsidRPr="009F54BF">
        <w:rPr>
          <w:rFonts w:ascii="Tahoma" w:hAnsi="Tahoma" w:cs="Tahoma"/>
          <w:sz w:val="24"/>
          <w:szCs w:val="24"/>
        </w:rPr>
        <w:t xml:space="preserve"> is, p</w:t>
      </w:r>
      <w:r w:rsidRPr="009F54BF">
        <w:rPr>
          <w:rFonts w:ascii="Tahoma" w:hAnsi="Tahoma" w:cs="Tahoma"/>
          <w:sz w:val="24"/>
          <w:szCs w:val="24"/>
        </w:rPr>
        <w:t xml:space="preserve">éldául a nők (főleg fiatalabb korcsoportokban) kevésbé aktívak, mint a férfi társaik. </w:t>
      </w:r>
    </w:p>
    <w:p w14:paraId="7AEC7D39" w14:textId="77777777" w:rsidR="00FF70FD" w:rsidRDefault="00A7506E" w:rsidP="00D6646F">
      <w:pPr>
        <w:jc w:val="both"/>
        <w:rPr>
          <w:rFonts w:ascii="Tahoma" w:hAnsi="Tahoma" w:cs="Tahoma"/>
          <w:sz w:val="24"/>
          <w:szCs w:val="24"/>
        </w:rPr>
      </w:pPr>
      <w:r w:rsidRPr="009F54BF">
        <w:rPr>
          <w:rFonts w:ascii="Tahoma" w:hAnsi="Tahoma" w:cs="Tahoma"/>
          <w:sz w:val="24"/>
          <w:szCs w:val="24"/>
        </w:rPr>
        <w:t>Ezen felül úgy is érzik, hogy a helyi önkormányzatok nem tesznek eleget annak érdekében, hogy biztosítsák a megfelelő lehetőségeket a lakosság fizikai aktivitáshoz.</w:t>
      </w:r>
      <w:r w:rsidR="000F2888" w:rsidRPr="009F54BF">
        <w:rPr>
          <w:rFonts w:ascii="Tahoma" w:hAnsi="Tahoma" w:cs="Tahoma"/>
          <w:sz w:val="24"/>
          <w:szCs w:val="24"/>
        </w:rPr>
        <w:t xml:space="preserve"> </w:t>
      </w:r>
      <w:r w:rsidR="009331AE" w:rsidRPr="009F54BF">
        <w:rPr>
          <w:rFonts w:ascii="Tahoma" w:hAnsi="Tahoma" w:cs="Tahoma"/>
          <w:sz w:val="24"/>
          <w:szCs w:val="24"/>
        </w:rPr>
        <w:t xml:space="preserve">Mindez azt az üzenetet hordozza számunkra, </w:t>
      </w:r>
      <w:r w:rsidR="000F2888" w:rsidRPr="009F54BF">
        <w:rPr>
          <w:rFonts w:ascii="Tahoma" w:hAnsi="Tahoma" w:cs="Tahoma"/>
          <w:sz w:val="24"/>
          <w:szCs w:val="24"/>
        </w:rPr>
        <w:t xml:space="preserve">hogy a nőknek több motivációra és támogatásra van szükségük, hogy </w:t>
      </w:r>
      <w:r w:rsidR="009331AE" w:rsidRPr="009F54BF">
        <w:rPr>
          <w:rFonts w:ascii="Tahoma" w:hAnsi="Tahoma" w:cs="Tahoma"/>
          <w:sz w:val="24"/>
          <w:szCs w:val="24"/>
        </w:rPr>
        <w:t xml:space="preserve">aktívabbak legyenek fizikailag, de nyilván ők azok, akiket az anyaság és a háztartás nagy mértékben igénybe vesz mind időben, mind energiában. </w:t>
      </w:r>
    </w:p>
    <w:p w14:paraId="7ACA129F" w14:textId="0CAD99A8" w:rsidR="003666E5" w:rsidRPr="009F54BF" w:rsidRDefault="000F2888" w:rsidP="00D6646F">
      <w:pPr>
        <w:jc w:val="both"/>
        <w:rPr>
          <w:rFonts w:ascii="Tahoma" w:hAnsi="Tahoma" w:cs="Tahoma"/>
          <w:sz w:val="24"/>
          <w:szCs w:val="24"/>
        </w:rPr>
      </w:pPr>
      <w:r w:rsidRPr="009F54BF">
        <w:rPr>
          <w:rFonts w:ascii="Tahoma" w:hAnsi="Tahoma" w:cs="Tahoma"/>
          <w:sz w:val="24"/>
          <w:szCs w:val="24"/>
        </w:rPr>
        <w:t>Az inaktivitás aránya 55 éves kor felett mind a nők és a férfiak esetén kiemelkedően magas: a nők 71%-ka és a férfiak 70%-ka soha vagy csak ritkán sportol ebben a korcsoportban.</w:t>
      </w:r>
    </w:p>
    <w:p w14:paraId="35BCD217" w14:textId="77777777" w:rsidR="00FF70FD" w:rsidRDefault="00B07E14" w:rsidP="00D6646F">
      <w:pPr>
        <w:jc w:val="both"/>
        <w:rPr>
          <w:rFonts w:ascii="Tahoma" w:hAnsi="Tahoma" w:cs="Tahoma"/>
          <w:sz w:val="24"/>
          <w:szCs w:val="24"/>
        </w:rPr>
      </w:pPr>
      <w:r w:rsidRPr="009F54BF">
        <w:rPr>
          <w:rFonts w:ascii="Tahoma" w:hAnsi="Tahoma" w:cs="Tahoma"/>
          <w:sz w:val="24"/>
          <w:szCs w:val="24"/>
        </w:rPr>
        <w:t xml:space="preserve">Mint 2009-ben is, most is nagy különbségeket lehet észrevenni EU tagországonként. Fizikailag a legaktívabb országok az EU északi részein találhatóak, még a kevésbé aktívak délen. </w:t>
      </w:r>
    </w:p>
    <w:p w14:paraId="35395785" w14:textId="3E47FAB4" w:rsidR="000F2888" w:rsidRPr="009F54BF" w:rsidRDefault="00B07E14" w:rsidP="00D6646F">
      <w:pPr>
        <w:jc w:val="both"/>
        <w:rPr>
          <w:rFonts w:ascii="Tahoma" w:hAnsi="Tahoma" w:cs="Tahoma"/>
          <w:sz w:val="24"/>
          <w:szCs w:val="24"/>
        </w:rPr>
      </w:pPr>
      <w:r w:rsidRPr="009F54BF">
        <w:rPr>
          <w:rFonts w:ascii="Tahoma" w:hAnsi="Tahoma" w:cs="Tahoma"/>
          <w:sz w:val="24"/>
          <w:szCs w:val="24"/>
        </w:rPr>
        <w:t>Ezek az eltérések jellemzik is az adott országban elérhető létesítményeket és infrastruktúráját; sőt hasonló összefüggés figyelhető meg, mikor a kutatásban résztvevőket az elérhető lehetőségekről kérdeztük.</w:t>
      </w:r>
      <w:r w:rsidR="00A54B36" w:rsidRPr="009F54BF">
        <w:rPr>
          <w:rFonts w:ascii="Tahoma" w:hAnsi="Tahoma" w:cs="Tahoma"/>
          <w:sz w:val="24"/>
          <w:szCs w:val="24"/>
        </w:rPr>
        <w:t xml:space="preserve"> </w:t>
      </w:r>
    </w:p>
    <w:p w14:paraId="73DF6999" w14:textId="369C34FD" w:rsidR="00F16946" w:rsidRDefault="00FF2619" w:rsidP="00D6646F">
      <w:pPr>
        <w:jc w:val="both"/>
        <w:rPr>
          <w:rFonts w:ascii="Tahoma" w:hAnsi="Tahoma" w:cs="Tahoma"/>
          <w:sz w:val="24"/>
          <w:szCs w:val="24"/>
        </w:rPr>
      </w:pPr>
      <w:r w:rsidRPr="009F54BF">
        <w:rPr>
          <w:rFonts w:ascii="Tahoma" w:hAnsi="Tahoma" w:cs="Tahoma"/>
          <w:sz w:val="24"/>
          <w:szCs w:val="24"/>
        </w:rPr>
        <w:t xml:space="preserve">A kutatás arra is rámutat, hogy a sportolás és a fizikai aktivitás többnyire informális helyszíneken történik – parkokban, szabadban, </w:t>
      </w:r>
      <w:proofErr w:type="gramStart"/>
      <w:r w:rsidRPr="009F54BF">
        <w:rPr>
          <w:rFonts w:ascii="Tahoma" w:hAnsi="Tahoma" w:cs="Tahoma"/>
          <w:sz w:val="24"/>
          <w:szCs w:val="24"/>
        </w:rPr>
        <w:t xml:space="preserve">otthon, </w:t>
      </w:r>
      <w:proofErr w:type="gramEnd"/>
      <w:r w:rsidRPr="009F54BF">
        <w:rPr>
          <w:rFonts w:ascii="Tahoma" w:hAnsi="Tahoma" w:cs="Tahoma"/>
          <w:sz w:val="24"/>
          <w:szCs w:val="24"/>
        </w:rPr>
        <w:t xml:space="preserve">vagy út közben a lakhely és az iskola vagy munkahely között, illetve munkahelyen, iskolában vagy egyetemen. Ebből következik, hogy támogatni kell a lehetőséget az ilyen jellegű fizikai aktivitásra, a szintén erre alkalmas </w:t>
      </w:r>
      <w:proofErr w:type="spellStart"/>
      <w:r w:rsidRPr="009F54BF">
        <w:rPr>
          <w:rFonts w:ascii="Tahoma" w:hAnsi="Tahoma" w:cs="Tahoma"/>
          <w:sz w:val="24"/>
          <w:szCs w:val="24"/>
        </w:rPr>
        <w:t>környezetek</w:t>
      </w:r>
      <w:proofErr w:type="spellEnd"/>
      <w:r w:rsidRPr="009F54BF">
        <w:rPr>
          <w:rFonts w:ascii="Tahoma" w:hAnsi="Tahoma" w:cs="Tahoma"/>
          <w:sz w:val="24"/>
          <w:szCs w:val="24"/>
        </w:rPr>
        <w:t xml:space="preserve"> fejlesztése mellett.</w:t>
      </w:r>
    </w:p>
    <w:p w14:paraId="21A9ABDF" w14:textId="6803B209" w:rsidR="00FF70FD" w:rsidRDefault="00FF70FD" w:rsidP="00D6646F">
      <w:pPr>
        <w:jc w:val="both"/>
        <w:rPr>
          <w:rFonts w:ascii="Tahoma" w:hAnsi="Tahoma" w:cs="Tahoma"/>
          <w:sz w:val="24"/>
          <w:szCs w:val="24"/>
        </w:rPr>
      </w:pPr>
      <w:r>
        <w:rPr>
          <w:rFonts w:ascii="Tahoma" w:hAnsi="Tahoma" w:cs="Tahoma"/>
          <w:sz w:val="24"/>
          <w:szCs w:val="24"/>
        </w:rPr>
        <w:t>Üdítő fejlődés figyelhető meg azonban Magyarország esetében, melyet nemcsak a magyar Humánpolitika.com kutatása állapít meg, hanem az Eurobarométer Magyaror</w:t>
      </w:r>
      <w:r w:rsidR="006B33F3">
        <w:rPr>
          <w:rFonts w:ascii="Tahoma" w:hAnsi="Tahoma" w:cs="Tahoma"/>
          <w:sz w:val="24"/>
          <w:szCs w:val="24"/>
        </w:rPr>
        <w:t>szágra vonatkozó passzusai is.</w:t>
      </w:r>
    </w:p>
    <w:p w14:paraId="7BECFFB5" w14:textId="04590881" w:rsidR="00FF70FD" w:rsidRDefault="00FF70FD" w:rsidP="00D6646F">
      <w:pPr>
        <w:jc w:val="both"/>
        <w:rPr>
          <w:rFonts w:ascii="Tahoma" w:hAnsi="Tahoma" w:cs="Tahoma"/>
          <w:sz w:val="24"/>
          <w:szCs w:val="24"/>
        </w:rPr>
      </w:pPr>
      <w:r>
        <w:rPr>
          <w:rFonts w:ascii="Tahoma" w:hAnsi="Tahoma" w:cs="Tahoma"/>
          <w:sz w:val="24"/>
          <w:szCs w:val="24"/>
        </w:rPr>
        <w:t>E fejlődés egyik legnagyobb motorja a Magyarországon 18 éve jelen lévő, és a magyar szabadidősport területén effektíve nagyon sokat t</w:t>
      </w:r>
      <w:r w:rsidR="006B33F3">
        <w:rPr>
          <w:rFonts w:ascii="Tahoma" w:hAnsi="Tahoma" w:cs="Tahoma"/>
          <w:sz w:val="24"/>
          <w:szCs w:val="24"/>
        </w:rPr>
        <w:t xml:space="preserve">evékenykedő </w:t>
      </w:r>
      <w:proofErr w:type="spellStart"/>
      <w:r>
        <w:rPr>
          <w:rFonts w:ascii="Tahoma" w:hAnsi="Tahoma" w:cs="Tahoma"/>
          <w:sz w:val="24"/>
          <w:szCs w:val="24"/>
        </w:rPr>
        <w:t>All</w:t>
      </w:r>
      <w:proofErr w:type="spellEnd"/>
      <w:r>
        <w:rPr>
          <w:rFonts w:ascii="Tahoma" w:hAnsi="Tahoma" w:cs="Tahoma"/>
          <w:sz w:val="24"/>
          <w:szCs w:val="24"/>
        </w:rPr>
        <w:t xml:space="preserve"> </w:t>
      </w:r>
      <w:proofErr w:type="spellStart"/>
      <w:r>
        <w:rPr>
          <w:rFonts w:ascii="Tahoma" w:hAnsi="Tahoma" w:cs="Tahoma"/>
          <w:sz w:val="24"/>
          <w:szCs w:val="24"/>
        </w:rPr>
        <w:t>You</w:t>
      </w:r>
      <w:proofErr w:type="spellEnd"/>
      <w:r>
        <w:rPr>
          <w:rFonts w:ascii="Tahoma" w:hAnsi="Tahoma" w:cs="Tahoma"/>
          <w:sz w:val="24"/>
          <w:szCs w:val="24"/>
        </w:rPr>
        <w:t xml:space="preserve"> </w:t>
      </w:r>
      <w:proofErr w:type="spellStart"/>
      <w:r>
        <w:rPr>
          <w:rFonts w:ascii="Tahoma" w:hAnsi="Tahoma" w:cs="Tahoma"/>
          <w:sz w:val="24"/>
          <w:szCs w:val="24"/>
        </w:rPr>
        <w:t>Can</w:t>
      </w:r>
      <w:proofErr w:type="spellEnd"/>
      <w:r>
        <w:rPr>
          <w:rFonts w:ascii="Tahoma" w:hAnsi="Tahoma" w:cs="Tahoma"/>
          <w:sz w:val="24"/>
          <w:szCs w:val="24"/>
        </w:rPr>
        <w:t xml:space="preserve"> </w:t>
      </w:r>
      <w:proofErr w:type="spellStart"/>
      <w:r>
        <w:rPr>
          <w:rFonts w:ascii="Tahoma" w:hAnsi="Tahoma" w:cs="Tahoma"/>
          <w:sz w:val="24"/>
          <w:szCs w:val="24"/>
        </w:rPr>
        <w:t>Move</w:t>
      </w:r>
      <w:proofErr w:type="spellEnd"/>
      <w:r>
        <w:rPr>
          <w:rFonts w:ascii="Tahoma" w:hAnsi="Tahoma" w:cs="Tahoma"/>
          <w:sz w:val="24"/>
          <w:szCs w:val="24"/>
        </w:rPr>
        <w:t xml:space="preserve"> </w:t>
      </w:r>
      <w:r w:rsidR="006B33F3">
        <w:rPr>
          <w:rFonts w:ascii="Tahoma" w:hAnsi="Tahoma" w:cs="Tahoma"/>
          <w:sz w:val="24"/>
          <w:szCs w:val="24"/>
        </w:rPr>
        <w:t xml:space="preserve">SportPass </w:t>
      </w:r>
      <w:r>
        <w:rPr>
          <w:rFonts w:ascii="Tahoma" w:hAnsi="Tahoma" w:cs="Tahoma"/>
          <w:sz w:val="24"/>
          <w:szCs w:val="24"/>
        </w:rPr>
        <w:t xml:space="preserve">rendszer, mely </w:t>
      </w:r>
      <w:r w:rsidR="006B33F3">
        <w:rPr>
          <w:rFonts w:ascii="Tahoma" w:hAnsi="Tahoma" w:cs="Tahoma"/>
          <w:sz w:val="24"/>
          <w:szCs w:val="24"/>
        </w:rPr>
        <w:t xml:space="preserve">lehetővé teszi sok ezer ember számára, hogy </w:t>
      </w:r>
      <w:proofErr w:type="spellStart"/>
      <w:r w:rsidR="006B33F3">
        <w:rPr>
          <w:rFonts w:ascii="Tahoma" w:hAnsi="Tahoma" w:cs="Tahoma"/>
          <w:sz w:val="24"/>
          <w:szCs w:val="24"/>
        </w:rPr>
        <w:t>korlátlanul</w:t>
      </w:r>
      <w:proofErr w:type="spellEnd"/>
      <w:r w:rsidR="006B33F3">
        <w:rPr>
          <w:rFonts w:ascii="Tahoma" w:hAnsi="Tahoma" w:cs="Tahoma"/>
          <w:sz w:val="24"/>
          <w:szCs w:val="24"/>
        </w:rPr>
        <w:t>, igen jutányos áron, a 10 milliós Magyarország 620 különböző sportlétesítményében szerte az országban sportolhasson.</w:t>
      </w:r>
    </w:p>
    <w:p w14:paraId="5C16D6F2" w14:textId="3C6E35D7" w:rsidR="006B33F3" w:rsidRDefault="006B33F3" w:rsidP="00D6646F">
      <w:pPr>
        <w:jc w:val="both"/>
        <w:rPr>
          <w:rFonts w:ascii="Tahoma" w:hAnsi="Tahoma" w:cs="Tahoma"/>
          <w:sz w:val="24"/>
          <w:szCs w:val="24"/>
        </w:rPr>
      </w:pPr>
      <w:r>
        <w:rPr>
          <w:rFonts w:ascii="Tahoma" w:hAnsi="Tahoma" w:cs="Tahoma"/>
          <w:sz w:val="24"/>
          <w:szCs w:val="24"/>
        </w:rPr>
        <w:t xml:space="preserve">Az </w:t>
      </w:r>
      <w:proofErr w:type="spellStart"/>
      <w:r>
        <w:rPr>
          <w:rFonts w:ascii="Tahoma" w:hAnsi="Tahoma" w:cs="Tahoma"/>
          <w:sz w:val="24"/>
          <w:szCs w:val="24"/>
        </w:rPr>
        <w:t>All</w:t>
      </w:r>
      <w:proofErr w:type="spellEnd"/>
      <w:r>
        <w:rPr>
          <w:rFonts w:ascii="Tahoma" w:hAnsi="Tahoma" w:cs="Tahoma"/>
          <w:sz w:val="24"/>
          <w:szCs w:val="24"/>
        </w:rPr>
        <w:t xml:space="preserve"> </w:t>
      </w:r>
      <w:proofErr w:type="spellStart"/>
      <w:r>
        <w:rPr>
          <w:rFonts w:ascii="Tahoma" w:hAnsi="Tahoma" w:cs="Tahoma"/>
          <w:sz w:val="24"/>
          <w:szCs w:val="24"/>
        </w:rPr>
        <w:t>You</w:t>
      </w:r>
      <w:proofErr w:type="spellEnd"/>
      <w:r>
        <w:rPr>
          <w:rFonts w:ascii="Tahoma" w:hAnsi="Tahoma" w:cs="Tahoma"/>
          <w:sz w:val="24"/>
          <w:szCs w:val="24"/>
        </w:rPr>
        <w:t xml:space="preserve"> </w:t>
      </w:r>
      <w:proofErr w:type="spellStart"/>
      <w:r>
        <w:rPr>
          <w:rFonts w:ascii="Tahoma" w:hAnsi="Tahoma" w:cs="Tahoma"/>
          <w:sz w:val="24"/>
          <w:szCs w:val="24"/>
        </w:rPr>
        <w:t>Can</w:t>
      </w:r>
      <w:proofErr w:type="spellEnd"/>
      <w:r>
        <w:rPr>
          <w:rFonts w:ascii="Tahoma" w:hAnsi="Tahoma" w:cs="Tahoma"/>
          <w:sz w:val="24"/>
          <w:szCs w:val="24"/>
        </w:rPr>
        <w:t xml:space="preserve"> </w:t>
      </w:r>
      <w:proofErr w:type="spellStart"/>
      <w:r>
        <w:rPr>
          <w:rFonts w:ascii="Tahoma" w:hAnsi="Tahoma" w:cs="Tahoma"/>
          <w:sz w:val="24"/>
          <w:szCs w:val="24"/>
        </w:rPr>
        <w:t>Move</w:t>
      </w:r>
      <w:proofErr w:type="spellEnd"/>
      <w:r>
        <w:rPr>
          <w:rFonts w:ascii="Tahoma" w:hAnsi="Tahoma" w:cs="Tahoma"/>
          <w:sz w:val="24"/>
          <w:szCs w:val="24"/>
        </w:rPr>
        <w:t xml:space="preserve"> rendszer egy olyan szubkultúrát teremtett Magyarországon, mely körében menő lett a sportolás, a dohányzás, a lustaság és a túlsúly pedig olyan tényezők, melyek ellen küzdeni </w:t>
      </w:r>
      <w:proofErr w:type="spellStart"/>
      <w:r>
        <w:rPr>
          <w:rFonts w:ascii="Tahoma" w:hAnsi="Tahoma" w:cs="Tahoma"/>
          <w:sz w:val="24"/>
          <w:szCs w:val="24"/>
        </w:rPr>
        <w:t>illdomos</w:t>
      </w:r>
      <w:proofErr w:type="spellEnd"/>
      <w:r>
        <w:rPr>
          <w:rFonts w:ascii="Tahoma" w:hAnsi="Tahoma" w:cs="Tahoma"/>
          <w:sz w:val="24"/>
          <w:szCs w:val="24"/>
        </w:rPr>
        <w:t>.</w:t>
      </w:r>
    </w:p>
    <w:p w14:paraId="2FB365B9" w14:textId="56892518" w:rsidR="00FF70FD" w:rsidRDefault="006B33F3" w:rsidP="00D6646F">
      <w:pPr>
        <w:jc w:val="both"/>
        <w:rPr>
          <w:rFonts w:ascii="Tahoma" w:hAnsi="Tahoma" w:cs="Tahoma"/>
          <w:sz w:val="24"/>
          <w:szCs w:val="24"/>
        </w:rPr>
      </w:pPr>
      <w:r>
        <w:rPr>
          <w:rFonts w:ascii="Tahoma" w:hAnsi="Tahoma" w:cs="Tahoma"/>
          <w:sz w:val="24"/>
          <w:szCs w:val="24"/>
        </w:rPr>
        <w:t>A Humánpolitika.com az Eurobarométer kérdésein kívül rákérdezett a sport és az egészség, a sport és a munkahelyi teljesítmény, sport és a betegségek, a sport és a dohányzás kapcsolatára is.</w:t>
      </w:r>
    </w:p>
    <w:p w14:paraId="407F138B" w14:textId="77777777" w:rsidR="00107A00" w:rsidRDefault="00107A00" w:rsidP="00D6646F">
      <w:pPr>
        <w:jc w:val="both"/>
        <w:rPr>
          <w:rFonts w:ascii="Tahoma" w:hAnsi="Tahoma" w:cs="Tahoma"/>
          <w:sz w:val="24"/>
          <w:szCs w:val="24"/>
        </w:rPr>
      </w:pPr>
    </w:p>
    <w:p w14:paraId="05447B7B" w14:textId="2203BADD" w:rsidR="00107A00" w:rsidRPr="00107A00" w:rsidRDefault="00107A00" w:rsidP="00D6646F">
      <w:pPr>
        <w:jc w:val="both"/>
        <w:rPr>
          <w:rFonts w:ascii="Tahoma" w:hAnsi="Tahoma" w:cs="Tahoma"/>
          <w:noProof/>
          <w:sz w:val="24"/>
          <w:szCs w:val="24"/>
        </w:rPr>
      </w:pPr>
      <w:r>
        <w:rPr>
          <w:rFonts w:ascii="Tahoma" w:hAnsi="Tahoma" w:cs="Tahoma"/>
          <w:sz w:val="24"/>
          <w:szCs w:val="24"/>
        </w:rPr>
        <w:lastRenderedPageBreak/>
        <w:t>Arra a kérdésre, hogy a kutatásban részt vevők mit tesznek az egészségük megőrzése érdekében</w:t>
      </w:r>
      <w:r w:rsidRPr="00107A00">
        <w:rPr>
          <w:noProof/>
        </w:rPr>
        <w:t xml:space="preserve"> </w:t>
      </w:r>
      <w:r w:rsidRPr="00107A00">
        <w:rPr>
          <w:rFonts w:ascii="Tahoma" w:hAnsi="Tahoma" w:cs="Tahoma"/>
          <w:noProof/>
          <w:sz w:val="24"/>
          <w:szCs w:val="24"/>
        </w:rPr>
        <w:t>a legtöbben - 41%- azt válaszolták, hogy rendszeresen sportolnak, 39%-uk egészséges élelmiszereket fogyaszt, 11% több időt szakít a rekreálódásra, 8% gyakrabban keresi fel prevenítv jelleggel az orvosát.</w:t>
      </w:r>
    </w:p>
    <w:p w14:paraId="5B8C1E14" w14:textId="77777777" w:rsidR="00107A00" w:rsidRDefault="00107A00" w:rsidP="00D6646F">
      <w:pPr>
        <w:jc w:val="both"/>
        <w:rPr>
          <w:noProof/>
        </w:rPr>
      </w:pPr>
    </w:p>
    <w:p w14:paraId="5D903DC4" w14:textId="68F35EE3" w:rsidR="00107A00" w:rsidRDefault="00107A00" w:rsidP="00107A00">
      <w:pPr>
        <w:jc w:val="both"/>
        <w:rPr>
          <w:rFonts w:ascii="Tahoma" w:hAnsi="Tahoma" w:cs="Tahoma"/>
          <w:sz w:val="24"/>
          <w:szCs w:val="24"/>
        </w:rPr>
      </w:pPr>
      <w:r>
        <w:rPr>
          <w:noProof/>
        </w:rPr>
        <w:drawing>
          <wp:inline distT="0" distB="0" distL="0" distR="0" wp14:anchorId="166500F7" wp14:editId="3CFDAAC6">
            <wp:extent cx="5730240" cy="4213860"/>
            <wp:effectExtent l="0" t="0" r="3810" b="15240"/>
            <wp:docPr id="139" name="Diagram 139">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E489F44" w14:textId="77777777" w:rsidR="00107A00" w:rsidRDefault="00107A00" w:rsidP="00D6646F">
      <w:pPr>
        <w:jc w:val="both"/>
        <w:rPr>
          <w:rFonts w:ascii="Tahoma" w:hAnsi="Tahoma" w:cs="Tahoma"/>
          <w:sz w:val="24"/>
          <w:szCs w:val="24"/>
        </w:rPr>
      </w:pPr>
    </w:p>
    <w:p w14:paraId="6660FB62" w14:textId="63C3816A" w:rsidR="00884C43" w:rsidRDefault="00884C43" w:rsidP="00D6646F">
      <w:pPr>
        <w:jc w:val="both"/>
        <w:rPr>
          <w:rFonts w:ascii="Tahoma" w:hAnsi="Tahoma" w:cs="Tahoma"/>
          <w:sz w:val="24"/>
          <w:szCs w:val="24"/>
        </w:rPr>
      </w:pPr>
      <w:r>
        <w:rPr>
          <w:rFonts w:ascii="Tahoma" w:hAnsi="Tahoma" w:cs="Tahoma"/>
          <w:sz w:val="24"/>
          <w:szCs w:val="24"/>
        </w:rPr>
        <w:t>A dohányzás kérdésében a</w:t>
      </w:r>
      <w:r w:rsidR="0039714D">
        <w:rPr>
          <w:rFonts w:ascii="Tahoma" w:hAnsi="Tahoma" w:cs="Tahoma"/>
          <w:sz w:val="24"/>
          <w:szCs w:val="24"/>
        </w:rPr>
        <w:t xml:space="preserve"> 3</w:t>
      </w:r>
      <w:r>
        <w:rPr>
          <w:rFonts w:ascii="Tahoma" w:hAnsi="Tahoma" w:cs="Tahoma"/>
          <w:sz w:val="24"/>
          <w:szCs w:val="24"/>
        </w:rPr>
        <w:t xml:space="preserve"> évvel ezelőtt adatokhoz képest hatalmas javulás észlelhető, míg 2012-ben a megké</w:t>
      </w:r>
      <w:r w:rsidR="0039714D">
        <w:rPr>
          <w:rFonts w:ascii="Tahoma" w:hAnsi="Tahoma" w:cs="Tahoma"/>
          <w:sz w:val="24"/>
          <w:szCs w:val="24"/>
        </w:rPr>
        <w:t xml:space="preserve">rdezettek -ne </w:t>
      </w:r>
      <w:proofErr w:type="spellStart"/>
      <w:r w:rsidR="0039714D">
        <w:rPr>
          <w:rFonts w:ascii="Tahoma" w:hAnsi="Tahoma" w:cs="Tahoma"/>
          <w:sz w:val="24"/>
          <w:szCs w:val="24"/>
        </w:rPr>
        <w:t>felejtsük</w:t>
      </w:r>
      <w:proofErr w:type="spellEnd"/>
      <w:r w:rsidR="0039714D">
        <w:rPr>
          <w:rFonts w:ascii="Tahoma" w:hAnsi="Tahoma" w:cs="Tahoma"/>
          <w:sz w:val="24"/>
          <w:szCs w:val="24"/>
        </w:rPr>
        <w:t xml:space="preserve">, hogy a kutatásban résztvevőket különböző sporteseményeken kérdeztük, illetve az </w:t>
      </w:r>
      <w:proofErr w:type="spellStart"/>
      <w:r w:rsidR="0039714D">
        <w:rPr>
          <w:rFonts w:ascii="Tahoma" w:hAnsi="Tahoma" w:cs="Tahoma"/>
          <w:sz w:val="24"/>
          <w:szCs w:val="24"/>
        </w:rPr>
        <w:t>All</w:t>
      </w:r>
      <w:proofErr w:type="spellEnd"/>
      <w:r w:rsidR="0039714D">
        <w:rPr>
          <w:rFonts w:ascii="Tahoma" w:hAnsi="Tahoma" w:cs="Tahoma"/>
          <w:sz w:val="24"/>
          <w:szCs w:val="24"/>
        </w:rPr>
        <w:t xml:space="preserve"> </w:t>
      </w:r>
      <w:proofErr w:type="spellStart"/>
      <w:r w:rsidR="0039714D">
        <w:rPr>
          <w:rFonts w:ascii="Tahoma" w:hAnsi="Tahoma" w:cs="Tahoma"/>
          <w:sz w:val="24"/>
          <w:szCs w:val="24"/>
        </w:rPr>
        <w:t>You</w:t>
      </w:r>
      <w:proofErr w:type="spellEnd"/>
      <w:r w:rsidR="0039714D">
        <w:rPr>
          <w:rFonts w:ascii="Tahoma" w:hAnsi="Tahoma" w:cs="Tahoma"/>
          <w:sz w:val="24"/>
          <w:szCs w:val="24"/>
        </w:rPr>
        <w:t xml:space="preserve"> </w:t>
      </w:r>
      <w:proofErr w:type="spellStart"/>
      <w:r w:rsidR="0039714D">
        <w:rPr>
          <w:rFonts w:ascii="Tahoma" w:hAnsi="Tahoma" w:cs="Tahoma"/>
          <w:sz w:val="24"/>
          <w:szCs w:val="24"/>
        </w:rPr>
        <w:t>Can</w:t>
      </w:r>
      <w:proofErr w:type="spellEnd"/>
      <w:r w:rsidR="0039714D">
        <w:rPr>
          <w:rFonts w:ascii="Tahoma" w:hAnsi="Tahoma" w:cs="Tahoma"/>
          <w:sz w:val="24"/>
          <w:szCs w:val="24"/>
        </w:rPr>
        <w:t xml:space="preserve"> </w:t>
      </w:r>
      <w:proofErr w:type="spellStart"/>
      <w:r w:rsidR="0039714D">
        <w:rPr>
          <w:rFonts w:ascii="Tahoma" w:hAnsi="Tahoma" w:cs="Tahoma"/>
          <w:sz w:val="24"/>
          <w:szCs w:val="24"/>
        </w:rPr>
        <w:t>Move</w:t>
      </w:r>
      <w:proofErr w:type="spellEnd"/>
      <w:r w:rsidR="0039714D">
        <w:rPr>
          <w:rFonts w:ascii="Tahoma" w:hAnsi="Tahoma" w:cs="Tahoma"/>
          <w:sz w:val="24"/>
          <w:szCs w:val="24"/>
        </w:rPr>
        <w:t xml:space="preserve"> Klubtagság körében, tehát az egészségtudatos, budapesti népesség körében- 22%-a dohányzott, 9% már leszokott, és 69% nem dohányzott.</w:t>
      </w:r>
    </w:p>
    <w:p w14:paraId="371C5B08" w14:textId="77777777" w:rsidR="00214D36" w:rsidRPr="009F54BF" w:rsidRDefault="00214D36" w:rsidP="00D6646F">
      <w:pPr>
        <w:jc w:val="both"/>
        <w:rPr>
          <w:rFonts w:ascii="Tahoma" w:hAnsi="Tahoma" w:cs="Tahoma"/>
          <w:sz w:val="24"/>
          <w:szCs w:val="24"/>
        </w:rPr>
      </w:pPr>
    </w:p>
    <w:p w14:paraId="0AED81E1" w14:textId="3E3E0ED9" w:rsidR="00F16946" w:rsidRPr="009F54BF" w:rsidRDefault="0039714D" w:rsidP="002F5E19">
      <w:pPr>
        <w:rPr>
          <w:rFonts w:ascii="Tahoma" w:hAnsi="Tahoma" w:cs="Tahoma"/>
          <w:sz w:val="24"/>
          <w:szCs w:val="24"/>
        </w:rPr>
      </w:pPr>
      <w:r>
        <w:rPr>
          <w:noProof/>
        </w:rPr>
        <w:lastRenderedPageBreak/>
        <w:drawing>
          <wp:inline distT="0" distB="0" distL="0" distR="0" wp14:anchorId="6DCC80A8" wp14:editId="5970A776">
            <wp:extent cx="4572000" cy="2628900"/>
            <wp:effectExtent l="0" t="0" r="0" b="0"/>
            <wp:docPr id="136" name="Diagram 136">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49C5CD2" w14:textId="2FA45E68" w:rsidR="002F5E19" w:rsidRDefault="002F5E19" w:rsidP="002F5E19">
      <w:pPr>
        <w:rPr>
          <w:rStyle w:val="Hiperhivatkozs"/>
          <w:rFonts w:ascii="Tahoma" w:hAnsi="Tahoma" w:cs="Tahoma"/>
          <w:sz w:val="24"/>
          <w:szCs w:val="24"/>
        </w:rPr>
      </w:pPr>
    </w:p>
    <w:p w14:paraId="2A780BB3" w14:textId="14F3E1BE" w:rsidR="00B95B3D" w:rsidRDefault="00B95B3D" w:rsidP="002F5E19">
      <w:pPr>
        <w:rPr>
          <w:rStyle w:val="Hiperhivatkozs"/>
          <w:rFonts w:ascii="Tahoma" w:hAnsi="Tahoma" w:cs="Tahoma"/>
          <w:sz w:val="24"/>
          <w:szCs w:val="24"/>
        </w:rPr>
      </w:pPr>
    </w:p>
    <w:p w14:paraId="045D906D" w14:textId="2B4810DB" w:rsidR="00B95B3D" w:rsidRPr="0039714D" w:rsidRDefault="0039714D" w:rsidP="002F5E19">
      <w:pPr>
        <w:rPr>
          <w:rStyle w:val="Hiperhivatkozs"/>
          <w:rFonts w:ascii="Tahoma" w:hAnsi="Tahoma" w:cs="Tahoma"/>
          <w:color w:val="5F497A" w:themeColor="accent4" w:themeShade="BF"/>
          <w:sz w:val="24"/>
          <w:szCs w:val="24"/>
          <w:u w:val="none"/>
        </w:rPr>
      </w:pPr>
      <w:r w:rsidRPr="0039714D">
        <w:rPr>
          <w:rStyle w:val="Hiperhivatkozs"/>
          <w:rFonts w:ascii="Tahoma" w:hAnsi="Tahoma" w:cs="Tahoma"/>
          <w:color w:val="5F497A" w:themeColor="accent4" w:themeShade="BF"/>
          <w:sz w:val="24"/>
          <w:szCs w:val="24"/>
          <w:u w:val="none"/>
        </w:rPr>
        <w:t>2016-ban azonban már jelentős a javulás ugyanezen csoportban, ekkor már csak 115-uk vallotta, hogy dohányzik, 16%-</w:t>
      </w:r>
      <w:proofErr w:type="spellStart"/>
      <w:r w:rsidRPr="0039714D">
        <w:rPr>
          <w:rStyle w:val="Hiperhivatkozs"/>
          <w:rFonts w:ascii="Tahoma" w:hAnsi="Tahoma" w:cs="Tahoma"/>
          <w:color w:val="5F497A" w:themeColor="accent4" w:themeShade="BF"/>
          <w:sz w:val="24"/>
          <w:szCs w:val="24"/>
          <w:u w:val="none"/>
        </w:rPr>
        <w:t>uk</w:t>
      </w:r>
      <w:proofErr w:type="spellEnd"/>
      <w:r w:rsidRPr="0039714D">
        <w:rPr>
          <w:rStyle w:val="Hiperhivatkozs"/>
          <w:rFonts w:ascii="Tahoma" w:hAnsi="Tahoma" w:cs="Tahoma"/>
          <w:color w:val="5F497A" w:themeColor="accent4" w:themeShade="BF"/>
          <w:sz w:val="24"/>
          <w:szCs w:val="24"/>
          <w:u w:val="none"/>
        </w:rPr>
        <w:t xml:space="preserve"> már leszokott és 73% nem dohányzik.</w:t>
      </w:r>
    </w:p>
    <w:p w14:paraId="06BB5EB4" w14:textId="77777777" w:rsidR="0039714D" w:rsidRDefault="0039714D" w:rsidP="002F5E19">
      <w:pPr>
        <w:rPr>
          <w:rStyle w:val="Hiperhivatkozs"/>
          <w:rFonts w:ascii="Tahoma" w:hAnsi="Tahoma" w:cs="Tahoma"/>
          <w:sz w:val="24"/>
          <w:szCs w:val="24"/>
        </w:rPr>
      </w:pPr>
    </w:p>
    <w:p w14:paraId="2ECCFA31" w14:textId="27E9E590" w:rsidR="00FF70FD" w:rsidRDefault="00884C43" w:rsidP="00B95B3D">
      <w:pPr>
        <w:rPr>
          <w:rFonts w:ascii="Tahoma" w:eastAsia="Times New Roman" w:hAnsi="Tahoma" w:cs="Tahoma"/>
          <w:bCs/>
          <w:sz w:val="24"/>
          <w:szCs w:val="24"/>
          <w:lang w:eastAsia="hu-HU"/>
        </w:rPr>
      </w:pPr>
      <w:r>
        <w:rPr>
          <w:noProof/>
          <w:lang w:eastAsia="hu-HU"/>
        </w:rPr>
        <w:drawing>
          <wp:inline distT="0" distB="0" distL="0" distR="0" wp14:anchorId="53188D78" wp14:editId="6FF80B5C">
            <wp:extent cx="4572000" cy="2743200"/>
            <wp:effectExtent l="0" t="0" r="0" b="0"/>
            <wp:docPr id="9" name="Diagram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C12031A" w14:textId="08C51116" w:rsidR="0039714D" w:rsidRPr="00A84F86" w:rsidRDefault="0039714D" w:rsidP="0039714D">
      <w:pPr>
        <w:spacing w:after="0"/>
        <w:rPr>
          <w:rFonts w:ascii="Tahoma" w:eastAsiaTheme="minorHAnsi" w:hAnsi="Tahoma" w:cs="Tahoma"/>
          <w:sz w:val="24"/>
          <w:szCs w:val="24"/>
        </w:rPr>
      </w:pPr>
      <w:r>
        <w:rPr>
          <w:rFonts w:ascii="Tahoma" w:eastAsia="Times New Roman" w:hAnsi="Tahoma" w:cs="Tahoma"/>
          <w:bCs/>
          <w:sz w:val="24"/>
          <w:szCs w:val="24"/>
          <w:lang w:eastAsia="hu-HU"/>
        </w:rPr>
        <w:t>Arra a kérdésre, hogy hogyan hat a rendszeres testmozgás a meg</w:t>
      </w:r>
      <w:r w:rsidR="00310FBD">
        <w:rPr>
          <w:rFonts w:ascii="Tahoma" w:eastAsia="Times New Roman" w:hAnsi="Tahoma" w:cs="Tahoma"/>
          <w:bCs/>
          <w:sz w:val="24"/>
          <w:szCs w:val="24"/>
          <w:lang w:eastAsia="hu-HU"/>
        </w:rPr>
        <w:t>kérdezettek egészségi állapotára</w:t>
      </w:r>
      <w:r>
        <w:rPr>
          <w:rFonts w:ascii="Tahoma" w:eastAsia="Times New Roman" w:hAnsi="Tahoma" w:cs="Tahoma"/>
          <w:bCs/>
          <w:sz w:val="24"/>
          <w:szCs w:val="24"/>
          <w:lang w:eastAsia="hu-HU"/>
        </w:rPr>
        <w:t xml:space="preserve">, </w:t>
      </w:r>
      <w:r w:rsidR="00310FBD">
        <w:rPr>
          <w:rFonts w:ascii="Tahoma" w:eastAsia="Times New Roman" w:hAnsi="Tahoma" w:cs="Tahoma"/>
          <w:bCs/>
          <w:sz w:val="24"/>
          <w:szCs w:val="24"/>
          <w:lang w:eastAsia="hu-HU"/>
        </w:rPr>
        <w:t xml:space="preserve">azt tapasztaltuk, hogy </w:t>
      </w:r>
      <w:r w:rsidRPr="00A84F86">
        <w:rPr>
          <w:rFonts w:ascii="Tahoma" w:eastAsiaTheme="minorHAnsi" w:hAnsi="Tahoma" w:cs="Tahoma"/>
          <w:sz w:val="24"/>
          <w:szCs w:val="24"/>
        </w:rPr>
        <w:t>28%-</w:t>
      </w:r>
      <w:proofErr w:type="spellStart"/>
      <w:r w:rsidRPr="00A84F86">
        <w:rPr>
          <w:rFonts w:ascii="Tahoma" w:eastAsiaTheme="minorHAnsi" w:hAnsi="Tahoma" w:cs="Tahoma"/>
          <w:sz w:val="24"/>
          <w:szCs w:val="24"/>
        </w:rPr>
        <w:t>uk</w:t>
      </w:r>
      <w:proofErr w:type="spellEnd"/>
      <w:r w:rsidRPr="00A84F86">
        <w:rPr>
          <w:rFonts w:ascii="Tahoma" w:eastAsiaTheme="minorHAnsi" w:hAnsi="Tahoma" w:cs="Tahoma"/>
          <w:sz w:val="24"/>
          <w:szCs w:val="24"/>
        </w:rPr>
        <w:t xml:space="preserve"> vallja</w:t>
      </w:r>
      <w:r w:rsidR="00A84F86">
        <w:rPr>
          <w:rFonts w:ascii="Tahoma" w:eastAsiaTheme="minorHAnsi" w:hAnsi="Tahoma" w:cs="Tahoma"/>
          <w:sz w:val="24"/>
          <w:szCs w:val="24"/>
        </w:rPr>
        <w:t>, hogy jobb az állóképessége, 26%-</w:t>
      </w:r>
      <w:proofErr w:type="spellStart"/>
      <w:r w:rsidR="00A84F86">
        <w:rPr>
          <w:rFonts w:ascii="Tahoma" w:eastAsiaTheme="minorHAnsi" w:hAnsi="Tahoma" w:cs="Tahoma"/>
          <w:sz w:val="24"/>
          <w:szCs w:val="24"/>
        </w:rPr>
        <w:t>nak</w:t>
      </w:r>
      <w:proofErr w:type="spellEnd"/>
      <w:r w:rsidR="00A84F86">
        <w:rPr>
          <w:rFonts w:ascii="Tahoma" w:eastAsiaTheme="minorHAnsi" w:hAnsi="Tahoma" w:cs="Tahoma"/>
          <w:sz w:val="24"/>
          <w:szCs w:val="24"/>
        </w:rPr>
        <w:t xml:space="preserve"> jobb a kedve, 16</w:t>
      </w:r>
      <w:r w:rsidRPr="00A84F86">
        <w:rPr>
          <w:rFonts w:ascii="Tahoma" w:eastAsiaTheme="minorHAnsi" w:hAnsi="Tahoma" w:cs="Tahoma"/>
          <w:sz w:val="24"/>
          <w:szCs w:val="24"/>
        </w:rPr>
        <w:t xml:space="preserve"> %-</w:t>
      </w:r>
      <w:proofErr w:type="spellStart"/>
      <w:r w:rsidRPr="00A84F86">
        <w:rPr>
          <w:rFonts w:ascii="Tahoma" w:eastAsiaTheme="minorHAnsi" w:hAnsi="Tahoma" w:cs="Tahoma"/>
          <w:sz w:val="24"/>
          <w:szCs w:val="24"/>
        </w:rPr>
        <w:t>uk</w:t>
      </w:r>
      <w:proofErr w:type="spellEnd"/>
      <w:r w:rsidRPr="00A84F86">
        <w:rPr>
          <w:rFonts w:ascii="Tahoma" w:eastAsiaTheme="minorHAnsi" w:hAnsi="Tahoma" w:cs="Tahoma"/>
          <w:sz w:val="24"/>
          <w:szCs w:val="24"/>
        </w:rPr>
        <w:t xml:space="preserve"> úgy véli, </w:t>
      </w:r>
      <w:r w:rsidR="00A84F86">
        <w:rPr>
          <w:rFonts w:ascii="Tahoma" w:eastAsiaTheme="minorHAnsi" w:hAnsi="Tahoma" w:cs="Tahoma"/>
          <w:sz w:val="24"/>
          <w:szCs w:val="24"/>
        </w:rPr>
        <w:t>hogy ritkábban betegszik meg, 12</w:t>
      </w:r>
      <w:r w:rsidRPr="00A84F86">
        <w:rPr>
          <w:rFonts w:ascii="Tahoma" w:eastAsiaTheme="minorHAnsi" w:hAnsi="Tahoma" w:cs="Tahoma"/>
          <w:sz w:val="24"/>
          <w:szCs w:val="24"/>
        </w:rPr>
        <w:t xml:space="preserve">% jobban tud </w:t>
      </w:r>
      <w:proofErr w:type="gramStart"/>
      <w:r w:rsidR="00A84F86">
        <w:rPr>
          <w:rFonts w:ascii="Tahoma" w:eastAsiaTheme="minorHAnsi" w:hAnsi="Tahoma" w:cs="Tahoma"/>
          <w:sz w:val="24"/>
          <w:szCs w:val="24"/>
        </w:rPr>
        <w:t>koncentrálni  a</w:t>
      </w:r>
      <w:proofErr w:type="gramEnd"/>
      <w:r w:rsidR="00A84F86">
        <w:rPr>
          <w:rFonts w:ascii="Tahoma" w:eastAsiaTheme="minorHAnsi" w:hAnsi="Tahoma" w:cs="Tahoma"/>
          <w:sz w:val="24"/>
          <w:szCs w:val="24"/>
        </w:rPr>
        <w:t xml:space="preserve"> munkahelyén, 11</w:t>
      </w:r>
      <w:r w:rsidRPr="00A84F86">
        <w:rPr>
          <w:rFonts w:ascii="Tahoma" w:eastAsiaTheme="minorHAnsi" w:hAnsi="Tahoma" w:cs="Tahoma"/>
          <w:sz w:val="24"/>
          <w:szCs w:val="24"/>
        </w:rPr>
        <w:t xml:space="preserve"> % pedig szerint pedig pozitívan hat a rendszeres sport a munkahelyi teljesítményére</w:t>
      </w:r>
      <w:r w:rsidR="00A84F86">
        <w:rPr>
          <w:rFonts w:ascii="Tahoma" w:eastAsiaTheme="minorHAnsi" w:hAnsi="Tahoma" w:cs="Tahoma"/>
          <w:sz w:val="24"/>
          <w:szCs w:val="24"/>
        </w:rPr>
        <w:t>, 6%-</w:t>
      </w:r>
      <w:proofErr w:type="spellStart"/>
      <w:r w:rsidR="00A84F86">
        <w:rPr>
          <w:rFonts w:ascii="Tahoma" w:eastAsiaTheme="minorHAnsi" w:hAnsi="Tahoma" w:cs="Tahoma"/>
          <w:sz w:val="24"/>
          <w:szCs w:val="24"/>
        </w:rPr>
        <w:t>uk</w:t>
      </w:r>
      <w:proofErr w:type="spellEnd"/>
      <w:r w:rsidR="00A84F86">
        <w:rPr>
          <w:rFonts w:ascii="Tahoma" w:eastAsiaTheme="minorHAnsi" w:hAnsi="Tahoma" w:cs="Tahoma"/>
          <w:sz w:val="24"/>
          <w:szCs w:val="24"/>
        </w:rPr>
        <w:t xml:space="preserve"> pedig úgy véli, hogy kevesebbet hiányzik a munkahelyéről betegség miatt.</w:t>
      </w:r>
    </w:p>
    <w:p w14:paraId="078650E0" w14:textId="036612E7" w:rsidR="00FF70FD" w:rsidRPr="00A84F86" w:rsidRDefault="00FF70FD" w:rsidP="00B95B3D">
      <w:pPr>
        <w:rPr>
          <w:rFonts w:ascii="Tahoma" w:eastAsia="Times New Roman" w:hAnsi="Tahoma" w:cs="Tahoma"/>
          <w:bCs/>
          <w:sz w:val="24"/>
          <w:szCs w:val="24"/>
          <w:lang w:eastAsia="hu-HU"/>
        </w:rPr>
      </w:pPr>
    </w:p>
    <w:p w14:paraId="37D6E939" w14:textId="77777777" w:rsidR="00FF70FD" w:rsidRPr="00A84F86" w:rsidRDefault="00FF70FD" w:rsidP="00B95B3D">
      <w:pPr>
        <w:rPr>
          <w:rFonts w:ascii="Tahoma" w:eastAsia="Times New Roman" w:hAnsi="Tahoma" w:cs="Tahoma"/>
          <w:bCs/>
          <w:sz w:val="24"/>
          <w:szCs w:val="24"/>
          <w:lang w:eastAsia="hu-HU"/>
        </w:rPr>
      </w:pPr>
    </w:p>
    <w:p w14:paraId="7620D96F" w14:textId="77777777" w:rsidR="00FF70FD" w:rsidRDefault="00FF70FD" w:rsidP="00B95B3D">
      <w:pPr>
        <w:rPr>
          <w:rFonts w:ascii="Tahoma" w:eastAsia="Times New Roman" w:hAnsi="Tahoma" w:cs="Tahoma"/>
          <w:bCs/>
          <w:sz w:val="24"/>
          <w:szCs w:val="24"/>
          <w:lang w:eastAsia="hu-HU"/>
        </w:rPr>
      </w:pPr>
    </w:p>
    <w:p w14:paraId="7DF4760C" w14:textId="1352100E" w:rsidR="0039714D" w:rsidRDefault="0039714D" w:rsidP="009F786C">
      <w:pPr>
        <w:spacing w:after="200" w:line="276" w:lineRule="auto"/>
        <w:rPr>
          <w:rFonts w:ascii="Tahoma" w:eastAsiaTheme="minorHAnsi" w:hAnsi="Tahoma" w:cs="Tahoma"/>
          <w:b/>
          <w:sz w:val="24"/>
          <w:szCs w:val="24"/>
        </w:rPr>
      </w:pPr>
      <w:r>
        <w:rPr>
          <w:noProof/>
        </w:rPr>
        <w:drawing>
          <wp:inline distT="0" distB="0" distL="0" distR="0" wp14:anchorId="081B3AD6" wp14:editId="6EB0E75D">
            <wp:extent cx="5196840" cy="4701540"/>
            <wp:effectExtent l="0" t="0" r="3810" b="3810"/>
            <wp:docPr id="137" name="Diagram 137">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009F786C" w:rsidRPr="009F786C">
        <w:rPr>
          <w:rFonts w:ascii="Tahoma" w:eastAsiaTheme="minorHAnsi" w:hAnsi="Tahoma" w:cs="Tahoma"/>
          <w:b/>
          <w:sz w:val="24"/>
          <w:szCs w:val="24"/>
        </w:rPr>
        <w:t xml:space="preserve"> </w:t>
      </w:r>
    </w:p>
    <w:p w14:paraId="1BC751CA" w14:textId="77777777" w:rsidR="0039714D" w:rsidRDefault="0039714D" w:rsidP="009F786C">
      <w:pPr>
        <w:spacing w:after="200" w:line="276" w:lineRule="auto"/>
        <w:rPr>
          <w:rFonts w:ascii="Tahoma" w:eastAsiaTheme="minorHAnsi" w:hAnsi="Tahoma" w:cs="Tahoma"/>
          <w:b/>
          <w:sz w:val="24"/>
          <w:szCs w:val="24"/>
        </w:rPr>
      </w:pPr>
    </w:p>
    <w:p w14:paraId="2617FC9B" w14:textId="77777777" w:rsidR="0039714D" w:rsidRDefault="0039714D" w:rsidP="009F786C">
      <w:pPr>
        <w:spacing w:after="200" w:line="276" w:lineRule="auto"/>
        <w:rPr>
          <w:rFonts w:ascii="Tahoma" w:eastAsiaTheme="minorHAnsi" w:hAnsi="Tahoma" w:cs="Tahoma"/>
          <w:b/>
          <w:sz w:val="24"/>
          <w:szCs w:val="24"/>
        </w:rPr>
      </w:pPr>
    </w:p>
    <w:p w14:paraId="42456EE0" w14:textId="77777777" w:rsidR="0039714D" w:rsidRDefault="0039714D" w:rsidP="009F786C">
      <w:pPr>
        <w:spacing w:after="200" w:line="276" w:lineRule="auto"/>
        <w:rPr>
          <w:rFonts w:ascii="Tahoma" w:eastAsiaTheme="minorHAnsi" w:hAnsi="Tahoma" w:cs="Tahoma"/>
          <w:b/>
          <w:sz w:val="24"/>
          <w:szCs w:val="24"/>
        </w:rPr>
      </w:pPr>
    </w:p>
    <w:p w14:paraId="18B32CA0" w14:textId="77777777" w:rsidR="0039714D" w:rsidRDefault="0039714D" w:rsidP="009F786C">
      <w:pPr>
        <w:spacing w:after="200" w:line="276" w:lineRule="auto"/>
        <w:rPr>
          <w:rFonts w:ascii="Tahoma" w:eastAsiaTheme="minorHAnsi" w:hAnsi="Tahoma" w:cs="Tahoma"/>
          <w:b/>
          <w:sz w:val="24"/>
          <w:szCs w:val="24"/>
        </w:rPr>
      </w:pPr>
    </w:p>
    <w:p w14:paraId="366CD83E" w14:textId="28F1AAA5" w:rsidR="009F786C" w:rsidRPr="009F786C" w:rsidRDefault="00310FBD" w:rsidP="009F786C">
      <w:pPr>
        <w:spacing w:after="200" w:line="276" w:lineRule="auto"/>
        <w:rPr>
          <w:rFonts w:ascii="Tahoma" w:eastAsiaTheme="minorHAnsi" w:hAnsi="Tahoma" w:cs="Tahoma"/>
          <w:b/>
          <w:sz w:val="24"/>
          <w:szCs w:val="24"/>
        </w:rPr>
      </w:pPr>
      <w:r>
        <w:rPr>
          <w:rFonts w:ascii="Tahoma" w:eastAsiaTheme="minorHAnsi" w:hAnsi="Tahoma" w:cs="Tahoma"/>
          <w:b/>
          <w:sz w:val="24"/>
          <w:szCs w:val="24"/>
        </w:rPr>
        <w:t xml:space="preserve">A </w:t>
      </w:r>
      <w:r w:rsidR="009F786C" w:rsidRPr="009F786C">
        <w:rPr>
          <w:rFonts w:ascii="Tahoma" w:eastAsiaTheme="minorHAnsi" w:hAnsi="Tahoma" w:cs="Tahoma"/>
          <w:b/>
          <w:sz w:val="24"/>
          <w:szCs w:val="24"/>
        </w:rPr>
        <w:t xml:space="preserve">kutatás legfőbb tanulsága az, hogy ha könnyen </w:t>
      </w:r>
      <w:proofErr w:type="gramStart"/>
      <w:r w:rsidR="009F786C" w:rsidRPr="009F786C">
        <w:rPr>
          <w:rFonts w:ascii="Tahoma" w:eastAsiaTheme="minorHAnsi" w:hAnsi="Tahoma" w:cs="Tahoma"/>
          <w:b/>
          <w:sz w:val="24"/>
          <w:szCs w:val="24"/>
        </w:rPr>
        <w:t>finanszírozható  a</w:t>
      </w:r>
      <w:proofErr w:type="gramEnd"/>
      <w:r w:rsidR="009F786C" w:rsidRPr="009F786C">
        <w:rPr>
          <w:rFonts w:ascii="Tahoma" w:eastAsiaTheme="minorHAnsi" w:hAnsi="Tahoma" w:cs="Tahoma"/>
          <w:b/>
          <w:sz w:val="24"/>
          <w:szCs w:val="24"/>
        </w:rPr>
        <w:t xml:space="preserve"> sportolás, - különösen, ha egy részét a munkáltató is támogatja-,  akkor nem sajnálják az emberek sem az időt, sem az energiát arra, hogy egészségüket, jókedélyüket a sport őrizze meg.</w:t>
      </w:r>
    </w:p>
    <w:p w14:paraId="70568798" w14:textId="77777777" w:rsidR="00FF70FD" w:rsidRDefault="00FF70FD" w:rsidP="00B95B3D">
      <w:pPr>
        <w:rPr>
          <w:rFonts w:ascii="Tahoma" w:eastAsia="Times New Roman" w:hAnsi="Tahoma" w:cs="Tahoma"/>
          <w:bCs/>
          <w:sz w:val="24"/>
          <w:szCs w:val="24"/>
          <w:lang w:eastAsia="hu-HU"/>
        </w:rPr>
      </w:pPr>
    </w:p>
    <w:p w14:paraId="0C367128" w14:textId="77777777" w:rsidR="00FF70FD" w:rsidRDefault="00FF70FD" w:rsidP="00B95B3D">
      <w:pPr>
        <w:rPr>
          <w:rFonts w:ascii="Tahoma" w:eastAsia="Times New Roman" w:hAnsi="Tahoma" w:cs="Tahoma"/>
          <w:bCs/>
          <w:sz w:val="24"/>
          <w:szCs w:val="24"/>
          <w:lang w:eastAsia="hu-HU"/>
        </w:rPr>
      </w:pPr>
    </w:p>
    <w:p w14:paraId="411BBF30" w14:textId="77777777" w:rsidR="00310FBD" w:rsidRDefault="00310FBD" w:rsidP="00FF70FD">
      <w:pPr>
        <w:jc w:val="center"/>
        <w:rPr>
          <w:rFonts w:ascii="Tahoma" w:eastAsia="Times New Roman" w:hAnsi="Tahoma" w:cs="Tahoma"/>
          <w:b/>
          <w:bCs/>
          <w:sz w:val="36"/>
          <w:szCs w:val="36"/>
          <w:lang w:eastAsia="hu-HU"/>
        </w:rPr>
      </w:pPr>
    </w:p>
    <w:p w14:paraId="695AC4A7" w14:textId="77777777" w:rsidR="00310FBD" w:rsidRDefault="00310FBD" w:rsidP="00FF70FD">
      <w:pPr>
        <w:jc w:val="center"/>
        <w:rPr>
          <w:rFonts w:ascii="Tahoma" w:eastAsia="Times New Roman" w:hAnsi="Tahoma" w:cs="Tahoma"/>
          <w:b/>
          <w:bCs/>
          <w:sz w:val="36"/>
          <w:szCs w:val="36"/>
          <w:lang w:eastAsia="hu-HU"/>
        </w:rPr>
      </w:pPr>
    </w:p>
    <w:p w14:paraId="1060BF62" w14:textId="2C0C27AC" w:rsidR="00FF70FD" w:rsidRPr="00FF70FD" w:rsidRDefault="00FF70FD" w:rsidP="00FF70FD">
      <w:pPr>
        <w:jc w:val="center"/>
        <w:rPr>
          <w:rFonts w:ascii="Tahoma" w:eastAsia="Times New Roman" w:hAnsi="Tahoma" w:cs="Tahoma"/>
          <w:b/>
          <w:bCs/>
          <w:sz w:val="36"/>
          <w:szCs w:val="36"/>
          <w:lang w:eastAsia="hu-HU"/>
        </w:rPr>
      </w:pPr>
      <w:bookmarkStart w:id="4" w:name="_GoBack"/>
      <w:bookmarkEnd w:id="4"/>
      <w:r w:rsidRPr="00FF70FD">
        <w:rPr>
          <w:rFonts w:ascii="Tahoma" w:eastAsia="Times New Roman" w:hAnsi="Tahoma" w:cs="Tahoma"/>
          <w:b/>
          <w:bCs/>
          <w:sz w:val="36"/>
          <w:szCs w:val="36"/>
          <w:lang w:eastAsia="hu-HU"/>
        </w:rPr>
        <w:lastRenderedPageBreak/>
        <w:t>ANNEX</w:t>
      </w:r>
    </w:p>
    <w:p w14:paraId="5412539F" w14:textId="77777777" w:rsidR="00FF70FD" w:rsidRDefault="00FF70FD" w:rsidP="00B95B3D">
      <w:pPr>
        <w:rPr>
          <w:rFonts w:ascii="Tahoma" w:eastAsia="Times New Roman" w:hAnsi="Tahoma" w:cs="Tahoma"/>
          <w:bCs/>
          <w:sz w:val="24"/>
          <w:szCs w:val="24"/>
          <w:lang w:eastAsia="hu-HU"/>
        </w:rPr>
      </w:pPr>
    </w:p>
    <w:p w14:paraId="3B1B794F" w14:textId="5F803230" w:rsidR="00B95B3D" w:rsidRPr="009F54BF" w:rsidRDefault="00B95B3D" w:rsidP="00B95B3D">
      <w:pPr>
        <w:rPr>
          <w:rFonts w:ascii="Tahoma" w:eastAsia="Times New Roman" w:hAnsi="Tahoma" w:cs="Tahoma"/>
          <w:bCs/>
          <w:sz w:val="24"/>
          <w:szCs w:val="24"/>
          <w:lang w:eastAsia="hu-HU"/>
        </w:rPr>
      </w:pPr>
      <w:r w:rsidRPr="009F54BF">
        <w:rPr>
          <w:rFonts w:ascii="Tahoma" w:eastAsia="Times New Roman" w:hAnsi="Tahoma" w:cs="Tahoma"/>
          <w:bCs/>
          <w:sz w:val="24"/>
          <w:szCs w:val="24"/>
          <w:lang w:eastAsia="hu-HU"/>
        </w:rPr>
        <w:t>A demográfiai adatok a Humánpolitika.com kérdőíve alapján:</w:t>
      </w:r>
      <w:r>
        <w:rPr>
          <w:rFonts w:ascii="Tahoma" w:eastAsia="Times New Roman" w:hAnsi="Tahoma" w:cs="Tahoma"/>
          <w:bCs/>
          <w:sz w:val="24"/>
          <w:szCs w:val="24"/>
          <w:lang w:eastAsia="hu-HU"/>
        </w:rPr>
        <w:t xml:space="preserve"> az ö</w:t>
      </w:r>
      <w:r w:rsidRPr="009F54BF">
        <w:rPr>
          <w:rFonts w:ascii="Tahoma" w:eastAsia="Times New Roman" w:hAnsi="Tahoma" w:cs="Tahoma"/>
          <w:bCs/>
          <w:sz w:val="24"/>
          <w:szCs w:val="24"/>
          <w:lang w:eastAsia="hu-HU"/>
        </w:rPr>
        <w:t>sszes válaszadó: 3774</w:t>
      </w:r>
      <w:r>
        <w:rPr>
          <w:rFonts w:ascii="Tahoma" w:eastAsia="Times New Roman" w:hAnsi="Tahoma" w:cs="Tahoma"/>
          <w:bCs/>
          <w:sz w:val="24"/>
          <w:szCs w:val="24"/>
          <w:lang w:eastAsia="hu-HU"/>
        </w:rPr>
        <w:t xml:space="preserve"> </w:t>
      </w:r>
      <w:r w:rsidRPr="009F54BF">
        <w:rPr>
          <w:rFonts w:ascii="Tahoma" w:eastAsia="Times New Roman" w:hAnsi="Tahoma" w:cs="Tahoma"/>
          <w:bCs/>
          <w:sz w:val="24"/>
          <w:szCs w:val="24"/>
          <w:lang w:eastAsia="hu-HU"/>
        </w:rPr>
        <w:t>fő</w:t>
      </w:r>
      <w:r w:rsidRPr="009F54BF">
        <w:rPr>
          <w:rFonts w:ascii="Tahoma" w:eastAsia="Times New Roman" w:hAnsi="Tahoma" w:cs="Tahoma"/>
          <w:sz w:val="24"/>
          <w:szCs w:val="24"/>
          <w:lang w:eastAsia="hu-HU"/>
        </w:rPr>
        <w:br/>
      </w:r>
      <w:r w:rsidRPr="009F54BF">
        <w:rPr>
          <w:rFonts w:ascii="Tahoma" w:eastAsia="Times New Roman" w:hAnsi="Tahoma" w:cs="Tahoma"/>
          <w:color w:val="000000"/>
          <w:sz w:val="24"/>
          <w:szCs w:val="24"/>
          <w:lang w:eastAsia="hu-HU"/>
        </w:rPr>
        <w:br/>
      </w:r>
      <w:r w:rsidRPr="009F54BF">
        <w:rPr>
          <w:rFonts w:ascii="Tahoma" w:eastAsia="Times New Roman" w:hAnsi="Tahoma" w:cs="Tahoma"/>
          <w:b/>
          <w:bCs/>
          <w:color w:val="333333"/>
          <w:sz w:val="24"/>
          <w:szCs w:val="24"/>
          <w:lang w:eastAsia="hu-HU"/>
        </w:rPr>
        <w:t>Q1. Nem:</w:t>
      </w:r>
    </w:p>
    <w:p w14:paraId="2809A949" w14:textId="77777777" w:rsidR="00B95B3D" w:rsidRPr="009F54BF" w:rsidRDefault="00B95B3D" w:rsidP="00B95B3D">
      <w:pPr>
        <w:rPr>
          <w:rFonts w:ascii="Tahoma" w:eastAsia="Times New Roman" w:hAnsi="Tahoma" w:cs="Tahoma"/>
          <w:b/>
          <w:bCs/>
          <w:color w:val="222222"/>
          <w:sz w:val="24"/>
          <w:szCs w:val="24"/>
          <w:lang w:eastAsia="hu-HU"/>
        </w:rPr>
      </w:pPr>
      <w:r w:rsidRPr="009F54BF">
        <w:rPr>
          <w:rFonts w:ascii="Tahoma" w:hAnsi="Tahoma" w:cs="Tahoma"/>
          <w:noProof/>
          <w:sz w:val="24"/>
          <w:szCs w:val="24"/>
          <w:lang w:eastAsia="hu-HU"/>
        </w:rPr>
        <w:drawing>
          <wp:inline distT="0" distB="0" distL="0" distR="0" wp14:anchorId="163FB8AA" wp14:editId="259C17D1">
            <wp:extent cx="5516880" cy="2385060"/>
            <wp:effectExtent l="0" t="0" r="7620" b="15240"/>
            <wp:docPr id="100" name="Diagram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9F54BF">
        <w:rPr>
          <w:rFonts w:ascii="Tahoma" w:eastAsia="Times New Roman" w:hAnsi="Tahoma" w:cs="Tahoma"/>
          <w:color w:val="000000"/>
          <w:sz w:val="24"/>
          <w:szCs w:val="24"/>
          <w:lang w:eastAsia="hu-HU"/>
        </w:rPr>
        <w:br/>
      </w:r>
      <w:r w:rsidRPr="007418AA">
        <w:rPr>
          <w:rFonts w:ascii="Tahoma" w:eastAsia="Times New Roman" w:hAnsi="Tahoma" w:cs="Tahoma"/>
          <w:b/>
          <w:bCs/>
          <w:color w:val="222222"/>
          <w:sz w:val="24"/>
          <w:szCs w:val="24"/>
          <w:lang w:eastAsia="hu-HU"/>
        </w:rPr>
        <w:t>Férfi        1609</w:t>
      </w:r>
      <w:r w:rsidRPr="007418AA">
        <w:rPr>
          <w:rFonts w:ascii="Tahoma" w:hAnsi="Tahoma" w:cs="Tahoma"/>
          <w:b/>
          <w:sz w:val="24"/>
          <w:szCs w:val="24"/>
        </w:rPr>
        <w:t xml:space="preserve"> fő</w:t>
      </w:r>
      <w:r w:rsidRPr="007418AA">
        <w:rPr>
          <w:rFonts w:ascii="Tahoma" w:eastAsia="Times New Roman" w:hAnsi="Tahoma" w:cs="Tahoma"/>
          <w:b/>
          <w:bCs/>
          <w:noProof/>
          <w:color w:val="222222"/>
          <w:sz w:val="24"/>
          <w:szCs w:val="24"/>
          <w:lang w:eastAsia="hu-HU"/>
        </w:rPr>
        <w:tab/>
      </w:r>
      <w:r>
        <w:rPr>
          <w:rFonts w:ascii="Tahoma" w:eastAsia="Times New Roman" w:hAnsi="Tahoma" w:cs="Tahoma"/>
          <w:b/>
          <w:bCs/>
          <w:noProof/>
          <w:color w:val="222222"/>
          <w:sz w:val="24"/>
          <w:szCs w:val="24"/>
          <w:lang w:eastAsia="hu-HU"/>
        </w:rPr>
        <w:tab/>
      </w:r>
      <w:r>
        <w:rPr>
          <w:rFonts w:ascii="Tahoma" w:eastAsia="Times New Roman" w:hAnsi="Tahoma" w:cs="Tahoma"/>
          <w:b/>
          <w:bCs/>
          <w:noProof/>
          <w:color w:val="222222"/>
          <w:sz w:val="24"/>
          <w:szCs w:val="24"/>
          <w:lang w:eastAsia="hu-HU"/>
        </w:rPr>
        <w:tab/>
      </w:r>
      <w:r>
        <w:rPr>
          <w:rFonts w:ascii="Tahoma" w:eastAsia="Times New Roman" w:hAnsi="Tahoma" w:cs="Tahoma"/>
          <w:b/>
          <w:bCs/>
          <w:noProof/>
          <w:color w:val="222222"/>
          <w:sz w:val="24"/>
          <w:szCs w:val="24"/>
          <w:lang w:eastAsia="hu-HU"/>
        </w:rPr>
        <w:tab/>
      </w:r>
      <w:r w:rsidRPr="007418AA">
        <w:rPr>
          <w:rFonts w:ascii="Tahoma" w:eastAsia="Times New Roman" w:hAnsi="Tahoma" w:cs="Tahoma"/>
          <w:b/>
          <w:bCs/>
          <w:color w:val="222222"/>
          <w:sz w:val="24"/>
          <w:szCs w:val="24"/>
          <w:lang w:eastAsia="hu-HU"/>
        </w:rPr>
        <w:t>Nő           2165 fő</w:t>
      </w:r>
      <w:r w:rsidRPr="007418AA">
        <w:rPr>
          <w:rFonts w:ascii="Tahoma" w:eastAsia="Times New Roman" w:hAnsi="Tahoma" w:cs="Tahoma"/>
          <w:b/>
          <w:bCs/>
          <w:noProof/>
          <w:color w:val="222222"/>
          <w:sz w:val="24"/>
          <w:szCs w:val="24"/>
          <w:lang w:eastAsia="hu-HU"/>
        </w:rPr>
        <w:tab/>
      </w:r>
      <w:r w:rsidRPr="007418AA">
        <w:rPr>
          <w:rFonts w:ascii="Tahoma" w:eastAsia="Times New Roman" w:hAnsi="Tahoma" w:cs="Tahoma"/>
          <w:b/>
          <w:bCs/>
          <w:noProof/>
          <w:color w:val="222222"/>
          <w:sz w:val="24"/>
          <w:szCs w:val="24"/>
          <w:lang w:eastAsia="hu-HU"/>
        </w:rPr>
        <w:tab/>
      </w:r>
      <w:r w:rsidRPr="009F54BF">
        <w:rPr>
          <w:rFonts w:ascii="Tahoma" w:eastAsia="Times New Roman" w:hAnsi="Tahoma" w:cs="Tahoma"/>
          <w:bCs/>
          <w:noProof/>
          <w:color w:val="222222"/>
          <w:sz w:val="24"/>
          <w:szCs w:val="24"/>
          <w:lang w:eastAsia="hu-HU"/>
        </w:rPr>
        <w:t xml:space="preserve"> </w:t>
      </w:r>
      <w:r w:rsidRPr="009F54BF">
        <w:rPr>
          <w:rFonts w:ascii="Tahoma" w:eastAsia="Times New Roman" w:hAnsi="Tahoma" w:cs="Tahoma"/>
          <w:bCs/>
          <w:color w:val="222222"/>
          <w:sz w:val="24"/>
          <w:szCs w:val="24"/>
          <w:lang w:eastAsia="hu-HU"/>
        </w:rPr>
        <w:br/>
      </w:r>
      <w:r w:rsidRPr="009F54BF">
        <w:rPr>
          <w:rFonts w:ascii="Tahoma" w:eastAsia="Times New Roman" w:hAnsi="Tahoma" w:cs="Tahoma"/>
          <w:b/>
          <w:bCs/>
          <w:color w:val="222222"/>
          <w:sz w:val="24"/>
          <w:szCs w:val="24"/>
          <w:lang w:eastAsia="hu-HU"/>
        </w:rPr>
        <w:br/>
      </w:r>
      <w:r w:rsidRPr="009F54BF">
        <w:rPr>
          <w:rFonts w:ascii="Tahoma" w:eastAsia="Times New Roman" w:hAnsi="Tahoma" w:cs="Tahoma"/>
          <w:b/>
          <w:bCs/>
          <w:color w:val="333333"/>
          <w:sz w:val="24"/>
          <w:szCs w:val="24"/>
          <w:lang w:eastAsia="hu-HU"/>
        </w:rPr>
        <w:t>Q2. Kor:</w:t>
      </w:r>
      <w:r w:rsidRPr="009F54BF">
        <w:rPr>
          <w:rFonts w:ascii="Tahoma" w:hAnsi="Tahoma" w:cs="Tahoma"/>
          <w:sz w:val="24"/>
          <w:szCs w:val="24"/>
        </w:rPr>
        <w:t xml:space="preserve"> </w:t>
      </w:r>
    </w:p>
    <w:p w14:paraId="15B02A57" w14:textId="77777777" w:rsidR="00B95B3D" w:rsidRDefault="00B95B3D" w:rsidP="00B95B3D">
      <w:pPr>
        <w:rPr>
          <w:rFonts w:ascii="Tahoma" w:eastAsia="Times New Roman" w:hAnsi="Tahoma" w:cs="Tahoma"/>
          <w:b/>
          <w:bCs/>
          <w:color w:val="222222"/>
          <w:sz w:val="24"/>
          <w:szCs w:val="24"/>
          <w:lang w:eastAsia="hu-HU"/>
        </w:rPr>
      </w:pPr>
      <w:r w:rsidRPr="009F54BF">
        <w:rPr>
          <w:rFonts w:ascii="Tahoma" w:hAnsi="Tahoma" w:cs="Tahoma"/>
          <w:noProof/>
          <w:sz w:val="24"/>
          <w:szCs w:val="24"/>
          <w:lang w:eastAsia="hu-HU"/>
        </w:rPr>
        <w:drawing>
          <wp:inline distT="0" distB="0" distL="0" distR="0" wp14:anchorId="704A8065" wp14:editId="752C89DD">
            <wp:extent cx="5532120" cy="2560320"/>
            <wp:effectExtent l="0" t="0" r="11430" b="11430"/>
            <wp:docPr id="101" name="Diagram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Pr="009F54BF">
        <w:rPr>
          <w:rFonts w:ascii="Tahoma" w:eastAsia="Times New Roman" w:hAnsi="Tahoma" w:cs="Tahoma"/>
          <w:color w:val="000000"/>
          <w:sz w:val="24"/>
          <w:szCs w:val="24"/>
          <w:lang w:eastAsia="hu-HU"/>
        </w:rPr>
        <w:br/>
      </w:r>
      <w:r w:rsidRPr="009F54BF">
        <w:rPr>
          <w:rFonts w:ascii="Tahoma" w:eastAsia="Times New Roman" w:hAnsi="Tahoma" w:cs="Tahoma"/>
          <w:b/>
          <w:bCs/>
          <w:color w:val="222222"/>
          <w:sz w:val="24"/>
          <w:szCs w:val="24"/>
          <w:lang w:eastAsia="hu-HU"/>
        </w:rPr>
        <w:br/>
      </w:r>
      <w:r w:rsidRPr="007418AA">
        <w:rPr>
          <w:rFonts w:ascii="Tahoma" w:eastAsia="Times New Roman" w:hAnsi="Tahoma" w:cs="Tahoma"/>
          <w:b/>
          <w:bCs/>
          <w:color w:val="FF0000"/>
          <w:sz w:val="24"/>
          <w:szCs w:val="24"/>
          <w:lang w:eastAsia="hu-HU"/>
        </w:rPr>
        <w:t xml:space="preserve">18-24 </w:t>
      </w:r>
      <w:proofErr w:type="gramStart"/>
      <w:r w:rsidRPr="007418AA">
        <w:rPr>
          <w:rFonts w:ascii="Tahoma" w:eastAsia="Times New Roman" w:hAnsi="Tahoma" w:cs="Tahoma"/>
          <w:b/>
          <w:bCs/>
          <w:color w:val="FF0000"/>
          <w:sz w:val="24"/>
          <w:szCs w:val="24"/>
          <w:lang w:eastAsia="hu-HU"/>
        </w:rPr>
        <w:t>év</w:t>
      </w:r>
      <w:r>
        <w:rPr>
          <w:rFonts w:ascii="Tahoma" w:eastAsia="Times New Roman" w:hAnsi="Tahoma" w:cs="Tahoma"/>
          <w:b/>
          <w:bCs/>
          <w:color w:val="FF0000"/>
          <w:sz w:val="24"/>
          <w:szCs w:val="24"/>
          <w:lang w:eastAsia="hu-HU"/>
        </w:rPr>
        <w:t>:</w:t>
      </w:r>
      <w:r w:rsidRPr="007418AA">
        <w:rPr>
          <w:rFonts w:ascii="Tahoma" w:eastAsia="Times New Roman" w:hAnsi="Tahoma" w:cs="Tahoma"/>
          <w:b/>
          <w:bCs/>
          <w:color w:val="FF0000"/>
          <w:sz w:val="24"/>
          <w:szCs w:val="24"/>
          <w:lang w:eastAsia="hu-HU"/>
        </w:rPr>
        <w:t xml:space="preserve"> </w:t>
      </w:r>
      <w:r>
        <w:rPr>
          <w:rFonts w:ascii="Tahoma" w:eastAsia="Times New Roman" w:hAnsi="Tahoma" w:cs="Tahoma"/>
          <w:b/>
          <w:bCs/>
          <w:color w:val="FF0000"/>
          <w:sz w:val="24"/>
          <w:szCs w:val="24"/>
          <w:lang w:eastAsia="hu-HU"/>
        </w:rPr>
        <w:t xml:space="preserve">  </w:t>
      </w:r>
      <w:proofErr w:type="gramEnd"/>
      <w:r>
        <w:rPr>
          <w:rFonts w:ascii="Tahoma" w:eastAsia="Times New Roman" w:hAnsi="Tahoma" w:cs="Tahoma"/>
          <w:b/>
          <w:bCs/>
          <w:color w:val="FF0000"/>
          <w:sz w:val="24"/>
          <w:szCs w:val="24"/>
          <w:lang w:eastAsia="hu-HU"/>
        </w:rPr>
        <w:t xml:space="preserve"> </w:t>
      </w:r>
      <w:r w:rsidRPr="009F54BF">
        <w:rPr>
          <w:rFonts w:ascii="Tahoma" w:eastAsia="Times New Roman" w:hAnsi="Tahoma" w:cs="Tahoma"/>
          <w:b/>
          <w:bCs/>
          <w:color w:val="222222"/>
          <w:sz w:val="24"/>
          <w:szCs w:val="24"/>
          <w:lang w:eastAsia="hu-HU"/>
        </w:rPr>
        <w:t>206 fő</w:t>
      </w:r>
      <w:r>
        <w:rPr>
          <w:rFonts w:ascii="Tahoma" w:eastAsia="Times New Roman" w:hAnsi="Tahoma" w:cs="Tahoma"/>
          <w:b/>
          <w:bCs/>
          <w:color w:val="222222"/>
          <w:sz w:val="24"/>
          <w:szCs w:val="24"/>
          <w:lang w:eastAsia="hu-HU"/>
        </w:rPr>
        <w:t xml:space="preserve">  </w:t>
      </w:r>
      <w:r>
        <w:rPr>
          <w:rFonts w:ascii="Tahoma" w:eastAsia="Times New Roman" w:hAnsi="Tahoma" w:cs="Tahoma"/>
          <w:b/>
          <w:bCs/>
          <w:color w:val="222222"/>
          <w:sz w:val="24"/>
          <w:szCs w:val="24"/>
          <w:lang w:eastAsia="hu-HU"/>
        </w:rPr>
        <w:tab/>
        <w:t xml:space="preserve">  </w:t>
      </w:r>
      <w:r w:rsidRPr="007418AA">
        <w:rPr>
          <w:rFonts w:ascii="Tahoma" w:eastAsia="Times New Roman" w:hAnsi="Tahoma" w:cs="Tahoma"/>
          <w:b/>
          <w:bCs/>
          <w:color w:val="00B0F0"/>
          <w:sz w:val="24"/>
          <w:szCs w:val="24"/>
          <w:lang w:eastAsia="hu-HU"/>
        </w:rPr>
        <w:t>5%</w:t>
      </w:r>
      <w:r>
        <w:rPr>
          <w:rFonts w:ascii="Tahoma" w:eastAsia="Times New Roman" w:hAnsi="Tahoma" w:cs="Tahoma"/>
          <w:b/>
          <w:bCs/>
          <w:color w:val="222222"/>
          <w:sz w:val="24"/>
          <w:szCs w:val="24"/>
          <w:lang w:eastAsia="hu-HU"/>
        </w:rPr>
        <w:tab/>
      </w:r>
      <w:r>
        <w:rPr>
          <w:rFonts w:ascii="Tahoma" w:eastAsia="Times New Roman" w:hAnsi="Tahoma" w:cs="Tahoma"/>
          <w:b/>
          <w:bCs/>
          <w:color w:val="222222"/>
          <w:sz w:val="24"/>
          <w:szCs w:val="24"/>
          <w:lang w:eastAsia="hu-HU"/>
        </w:rPr>
        <w:tab/>
        <w:t xml:space="preserve">   </w:t>
      </w:r>
      <w:r w:rsidRPr="007418AA">
        <w:rPr>
          <w:rFonts w:ascii="Tahoma" w:eastAsia="Times New Roman" w:hAnsi="Tahoma" w:cs="Tahoma"/>
          <w:b/>
          <w:bCs/>
          <w:color w:val="FF0000"/>
          <w:sz w:val="24"/>
          <w:szCs w:val="24"/>
          <w:lang w:eastAsia="hu-HU"/>
        </w:rPr>
        <w:t xml:space="preserve">40-54 év: </w:t>
      </w:r>
      <w:r>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589 fő</w:t>
      </w:r>
      <w:r>
        <w:rPr>
          <w:rFonts w:ascii="Tahoma" w:eastAsia="Times New Roman" w:hAnsi="Tahoma" w:cs="Tahoma"/>
          <w:b/>
          <w:bCs/>
          <w:color w:val="222222"/>
          <w:sz w:val="24"/>
          <w:szCs w:val="24"/>
          <w:lang w:eastAsia="hu-HU"/>
        </w:rPr>
        <w:tab/>
      </w:r>
      <w:r w:rsidRPr="007418AA">
        <w:rPr>
          <w:rFonts w:ascii="Tahoma" w:eastAsia="Times New Roman" w:hAnsi="Tahoma" w:cs="Tahoma"/>
          <w:b/>
          <w:bCs/>
          <w:color w:val="92D050"/>
          <w:sz w:val="24"/>
          <w:szCs w:val="24"/>
          <w:lang w:eastAsia="hu-HU"/>
        </w:rPr>
        <w:t>16%</w:t>
      </w:r>
      <w:r w:rsidRPr="009F54BF">
        <w:rPr>
          <w:rFonts w:ascii="Tahoma" w:eastAsia="Times New Roman" w:hAnsi="Tahoma" w:cs="Tahoma"/>
          <w:b/>
          <w:bCs/>
          <w:color w:val="222222"/>
          <w:sz w:val="24"/>
          <w:szCs w:val="24"/>
          <w:lang w:eastAsia="hu-HU"/>
        </w:rPr>
        <w:br/>
      </w:r>
      <w:r w:rsidRPr="007418AA">
        <w:rPr>
          <w:rFonts w:ascii="Tahoma" w:eastAsia="Times New Roman" w:hAnsi="Tahoma" w:cs="Tahoma"/>
          <w:b/>
          <w:bCs/>
          <w:color w:val="FF0000"/>
          <w:sz w:val="24"/>
          <w:szCs w:val="24"/>
          <w:lang w:eastAsia="hu-HU"/>
        </w:rPr>
        <w:t>25-39 év</w:t>
      </w:r>
      <w:r>
        <w:rPr>
          <w:rFonts w:ascii="Tahoma" w:eastAsia="Times New Roman" w:hAnsi="Tahoma" w:cs="Tahoma"/>
          <w:b/>
          <w:bCs/>
          <w:color w:val="FF0000"/>
          <w:sz w:val="24"/>
          <w:szCs w:val="24"/>
          <w:lang w:eastAsia="hu-HU"/>
        </w:rPr>
        <w:t>:</w:t>
      </w:r>
      <w:r w:rsidRPr="007418AA">
        <w:rPr>
          <w:rFonts w:ascii="Tahoma" w:eastAsia="Times New Roman" w:hAnsi="Tahoma" w:cs="Tahoma"/>
          <w:b/>
          <w:bCs/>
          <w:color w:val="FF0000"/>
          <w:sz w:val="24"/>
          <w:szCs w:val="24"/>
          <w:lang w:eastAsia="hu-HU"/>
        </w:rPr>
        <w:t xml:space="preserve"> </w:t>
      </w:r>
      <w:r>
        <w:rPr>
          <w:rFonts w:ascii="Tahoma" w:eastAsia="Times New Roman" w:hAnsi="Tahoma" w:cs="Tahoma"/>
          <w:b/>
          <w:bCs/>
          <w:color w:val="FF0000"/>
          <w:sz w:val="24"/>
          <w:szCs w:val="24"/>
          <w:lang w:eastAsia="hu-HU"/>
        </w:rPr>
        <w:t xml:space="preserve"> </w:t>
      </w:r>
      <w:r w:rsidRPr="009F54BF">
        <w:rPr>
          <w:rFonts w:ascii="Tahoma" w:eastAsia="Times New Roman" w:hAnsi="Tahoma" w:cs="Tahoma"/>
          <w:b/>
          <w:bCs/>
          <w:color w:val="222222"/>
          <w:sz w:val="24"/>
          <w:szCs w:val="24"/>
          <w:lang w:eastAsia="hu-HU"/>
        </w:rPr>
        <w:t>2911 fő</w:t>
      </w:r>
      <w:r>
        <w:rPr>
          <w:rFonts w:ascii="Tahoma" w:eastAsia="Times New Roman" w:hAnsi="Tahoma" w:cs="Tahoma"/>
          <w:b/>
          <w:bCs/>
          <w:color w:val="222222"/>
          <w:sz w:val="24"/>
          <w:szCs w:val="24"/>
          <w:lang w:eastAsia="hu-HU"/>
        </w:rPr>
        <w:tab/>
      </w:r>
      <w:r w:rsidRPr="007418AA">
        <w:rPr>
          <w:rFonts w:ascii="Tahoma" w:eastAsia="Times New Roman" w:hAnsi="Tahoma" w:cs="Tahoma"/>
          <w:b/>
          <w:bCs/>
          <w:color w:val="C00000"/>
          <w:sz w:val="24"/>
          <w:szCs w:val="24"/>
          <w:lang w:eastAsia="hu-HU"/>
        </w:rPr>
        <w:t>77%</w:t>
      </w:r>
      <w:r>
        <w:rPr>
          <w:rFonts w:ascii="Tahoma" w:eastAsia="Times New Roman" w:hAnsi="Tahoma" w:cs="Tahoma"/>
          <w:b/>
          <w:bCs/>
          <w:color w:val="222222"/>
          <w:sz w:val="24"/>
          <w:szCs w:val="24"/>
          <w:lang w:eastAsia="hu-HU"/>
        </w:rPr>
        <w:tab/>
      </w:r>
      <w:r>
        <w:rPr>
          <w:rFonts w:ascii="Tahoma" w:eastAsia="Times New Roman" w:hAnsi="Tahoma" w:cs="Tahoma"/>
          <w:b/>
          <w:bCs/>
          <w:color w:val="222222"/>
          <w:sz w:val="24"/>
          <w:szCs w:val="24"/>
          <w:lang w:eastAsia="hu-HU"/>
        </w:rPr>
        <w:tab/>
        <w:t xml:space="preserve">   </w:t>
      </w:r>
      <w:r w:rsidRPr="007418AA">
        <w:rPr>
          <w:rFonts w:ascii="Tahoma" w:eastAsia="Times New Roman" w:hAnsi="Tahoma" w:cs="Tahoma"/>
          <w:b/>
          <w:bCs/>
          <w:color w:val="FF0000"/>
          <w:sz w:val="24"/>
          <w:szCs w:val="24"/>
          <w:lang w:eastAsia="hu-HU"/>
        </w:rPr>
        <w:t xml:space="preserve">55 év felett: </w:t>
      </w:r>
      <w:r w:rsidRPr="009F54BF">
        <w:rPr>
          <w:rFonts w:ascii="Tahoma" w:eastAsia="Times New Roman" w:hAnsi="Tahoma" w:cs="Tahoma"/>
          <w:b/>
          <w:bCs/>
          <w:color w:val="222222"/>
          <w:sz w:val="24"/>
          <w:szCs w:val="24"/>
          <w:lang w:eastAsia="hu-HU"/>
        </w:rPr>
        <w:tab/>
      </w:r>
      <w:r>
        <w:rPr>
          <w:rFonts w:ascii="Tahoma" w:eastAsia="Times New Roman" w:hAnsi="Tahoma" w:cs="Tahoma"/>
          <w:b/>
          <w:bCs/>
          <w:color w:val="222222"/>
          <w:sz w:val="24"/>
          <w:szCs w:val="24"/>
          <w:lang w:eastAsia="hu-HU"/>
        </w:rPr>
        <w:t xml:space="preserve">  </w:t>
      </w:r>
      <w:r w:rsidRPr="009F54BF">
        <w:rPr>
          <w:rFonts w:ascii="Tahoma" w:eastAsia="Times New Roman" w:hAnsi="Tahoma" w:cs="Tahoma"/>
          <w:b/>
          <w:bCs/>
          <w:color w:val="222222"/>
          <w:sz w:val="24"/>
          <w:szCs w:val="24"/>
          <w:lang w:eastAsia="hu-HU"/>
        </w:rPr>
        <w:t>68 fő</w:t>
      </w:r>
      <w:r>
        <w:rPr>
          <w:rFonts w:ascii="Tahoma" w:eastAsia="Times New Roman" w:hAnsi="Tahoma" w:cs="Tahoma"/>
          <w:b/>
          <w:bCs/>
          <w:color w:val="222222"/>
          <w:sz w:val="24"/>
          <w:szCs w:val="24"/>
          <w:lang w:eastAsia="hu-HU"/>
        </w:rPr>
        <w:tab/>
      </w:r>
      <w:r w:rsidRPr="007418AA">
        <w:rPr>
          <w:rFonts w:ascii="Tahoma" w:eastAsia="Times New Roman" w:hAnsi="Tahoma" w:cs="Tahoma"/>
          <w:b/>
          <w:bCs/>
          <w:color w:val="5F497A" w:themeColor="accent4" w:themeShade="BF"/>
          <w:sz w:val="24"/>
          <w:szCs w:val="24"/>
          <w:lang w:eastAsia="hu-HU"/>
        </w:rPr>
        <w:t>2%</w:t>
      </w:r>
      <w:r w:rsidRPr="009F54BF">
        <w:rPr>
          <w:rFonts w:ascii="Tahoma" w:eastAsia="Times New Roman" w:hAnsi="Tahoma" w:cs="Tahoma"/>
          <w:b/>
          <w:bCs/>
          <w:color w:val="222222"/>
          <w:sz w:val="24"/>
          <w:szCs w:val="24"/>
          <w:lang w:eastAsia="hu-HU"/>
        </w:rPr>
        <w:br/>
      </w:r>
    </w:p>
    <w:p w14:paraId="225516C3" w14:textId="77777777" w:rsidR="00B95B3D" w:rsidRPr="009F54BF" w:rsidRDefault="00B95B3D" w:rsidP="00B95B3D">
      <w:pPr>
        <w:rPr>
          <w:rFonts w:ascii="Tahoma" w:hAnsi="Tahoma" w:cs="Tahoma"/>
          <w:sz w:val="24"/>
          <w:szCs w:val="24"/>
        </w:rPr>
      </w:pPr>
      <w:r w:rsidRPr="009F54BF">
        <w:rPr>
          <w:rFonts w:ascii="Tahoma" w:eastAsia="Times New Roman" w:hAnsi="Tahoma" w:cs="Tahoma"/>
          <w:b/>
          <w:bCs/>
          <w:color w:val="333333"/>
          <w:sz w:val="24"/>
          <w:szCs w:val="24"/>
          <w:lang w:eastAsia="hu-HU"/>
        </w:rPr>
        <w:t>Q3. Családi állapot:</w:t>
      </w:r>
      <w:r w:rsidRPr="009F54BF">
        <w:rPr>
          <w:rFonts w:ascii="Tahoma" w:hAnsi="Tahoma" w:cs="Tahoma"/>
          <w:sz w:val="24"/>
          <w:szCs w:val="24"/>
        </w:rPr>
        <w:t xml:space="preserve"> </w:t>
      </w:r>
    </w:p>
    <w:p w14:paraId="3556F16F" w14:textId="77777777" w:rsidR="00B95B3D" w:rsidRPr="009F54BF" w:rsidRDefault="00B95B3D" w:rsidP="00B95B3D">
      <w:pPr>
        <w:rPr>
          <w:rFonts w:ascii="Tahoma" w:hAnsi="Tahoma" w:cs="Tahoma"/>
          <w:sz w:val="24"/>
          <w:szCs w:val="24"/>
        </w:rPr>
      </w:pPr>
      <w:r w:rsidRPr="009F54BF">
        <w:rPr>
          <w:rFonts w:ascii="Tahoma" w:hAnsi="Tahoma" w:cs="Tahoma"/>
          <w:noProof/>
          <w:sz w:val="24"/>
          <w:szCs w:val="24"/>
          <w:lang w:eastAsia="hu-HU"/>
        </w:rPr>
        <w:lastRenderedPageBreak/>
        <w:drawing>
          <wp:inline distT="0" distB="0" distL="0" distR="0" wp14:anchorId="48B1E822" wp14:editId="6C233C23">
            <wp:extent cx="4892040" cy="2743200"/>
            <wp:effectExtent l="0" t="0" r="3810" b="0"/>
            <wp:docPr id="102" name="Diagram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3790ACF" w14:textId="77777777" w:rsidR="00B95B3D" w:rsidRPr="009F54BF" w:rsidRDefault="00B95B3D" w:rsidP="00B95B3D">
      <w:pPr>
        <w:rPr>
          <w:rFonts w:ascii="Tahoma" w:eastAsia="Times New Roman" w:hAnsi="Tahoma" w:cs="Tahoma"/>
          <w:b/>
          <w:bCs/>
          <w:color w:val="222222"/>
          <w:sz w:val="24"/>
          <w:szCs w:val="24"/>
          <w:lang w:eastAsia="hu-HU"/>
        </w:rPr>
      </w:pPr>
      <w:r w:rsidRPr="009F54BF">
        <w:rPr>
          <w:rFonts w:ascii="Tahoma" w:eastAsia="Times New Roman" w:hAnsi="Tahoma" w:cs="Tahoma"/>
          <w:b/>
          <w:bCs/>
          <w:color w:val="222222"/>
          <w:sz w:val="24"/>
          <w:szCs w:val="24"/>
          <w:lang w:eastAsia="hu-HU"/>
        </w:rPr>
        <w:t xml:space="preserve">házas/élettárs </w:t>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t>1077 fő</w:t>
      </w:r>
      <w:r w:rsidRPr="009F54BF">
        <w:rPr>
          <w:rFonts w:ascii="Tahoma" w:eastAsia="Times New Roman" w:hAnsi="Tahoma" w:cs="Tahoma"/>
          <w:b/>
          <w:bCs/>
          <w:color w:val="222222"/>
          <w:sz w:val="24"/>
          <w:szCs w:val="24"/>
          <w:lang w:eastAsia="hu-HU"/>
        </w:rPr>
        <w:br/>
        <w:t xml:space="preserve">párkapcsolatban </w:t>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1449 fő</w:t>
      </w:r>
      <w:r w:rsidRPr="009F54BF">
        <w:rPr>
          <w:rFonts w:ascii="Tahoma" w:eastAsia="Times New Roman" w:hAnsi="Tahoma" w:cs="Tahoma"/>
          <w:b/>
          <w:bCs/>
          <w:color w:val="222222"/>
          <w:sz w:val="24"/>
          <w:szCs w:val="24"/>
          <w:lang w:eastAsia="hu-HU"/>
        </w:rPr>
        <w:br/>
        <w:t xml:space="preserve">egyedülálló </w:t>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t>1218 fő</w:t>
      </w:r>
    </w:p>
    <w:p w14:paraId="35A09F16" w14:textId="77777777" w:rsidR="00B95B3D" w:rsidRPr="009F54BF" w:rsidRDefault="00B95B3D" w:rsidP="00B95B3D">
      <w:pPr>
        <w:rPr>
          <w:rFonts w:ascii="Tahoma" w:eastAsia="Times New Roman" w:hAnsi="Tahoma" w:cs="Tahoma"/>
          <w:b/>
          <w:bCs/>
          <w:color w:val="222222"/>
          <w:sz w:val="24"/>
          <w:szCs w:val="24"/>
          <w:lang w:eastAsia="hu-HU"/>
        </w:rPr>
      </w:pPr>
      <w:r w:rsidRPr="009F54BF">
        <w:rPr>
          <w:rFonts w:ascii="Tahoma" w:eastAsia="Times New Roman" w:hAnsi="Tahoma" w:cs="Tahoma"/>
          <w:b/>
          <w:bCs/>
          <w:color w:val="222222"/>
          <w:sz w:val="24"/>
          <w:szCs w:val="24"/>
          <w:lang w:eastAsia="hu-HU"/>
        </w:rPr>
        <w:t>nincs adat</w:t>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82 fő</w:t>
      </w:r>
    </w:p>
    <w:p w14:paraId="6E03DA71" w14:textId="77777777" w:rsidR="00B95B3D" w:rsidRPr="009F54BF" w:rsidRDefault="00B95B3D" w:rsidP="00B95B3D">
      <w:pPr>
        <w:rPr>
          <w:rFonts w:ascii="Tahoma" w:hAnsi="Tahoma" w:cs="Tahoma"/>
          <w:b/>
          <w:sz w:val="24"/>
          <w:szCs w:val="24"/>
        </w:rPr>
      </w:pPr>
    </w:p>
    <w:p w14:paraId="24E01DE2" w14:textId="77777777" w:rsidR="00B95B3D" w:rsidRPr="009F54BF" w:rsidRDefault="00B95B3D" w:rsidP="00B95B3D">
      <w:pPr>
        <w:rPr>
          <w:rFonts w:ascii="Tahoma" w:hAnsi="Tahoma" w:cs="Tahoma"/>
          <w:b/>
          <w:sz w:val="24"/>
          <w:szCs w:val="24"/>
        </w:rPr>
      </w:pPr>
      <w:r w:rsidRPr="009F54BF">
        <w:rPr>
          <w:rFonts w:ascii="Tahoma" w:hAnsi="Tahoma" w:cs="Tahoma"/>
          <w:b/>
          <w:sz w:val="24"/>
          <w:szCs w:val="24"/>
        </w:rPr>
        <w:t xml:space="preserve">Q4. Egy háztartásban élők száma: </w:t>
      </w:r>
    </w:p>
    <w:p w14:paraId="44E73241" w14:textId="77777777" w:rsidR="00B95B3D" w:rsidRPr="009F54BF" w:rsidRDefault="00B95B3D" w:rsidP="00B95B3D">
      <w:pPr>
        <w:rPr>
          <w:rFonts w:ascii="Tahoma" w:hAnsi="Tahoma" w:cs="Tahoma"/>
          <w:b/>
          <w:sz w:val="24"/>
          <w:szCs w:val="24"/>
        </w:rPr>
      </w:pPr>
      <w:r w:rsidRPr="009F54BF">
        <w:rPr>
          <w:rFonts w:ascii="Tahoma" w:hAnsi="Tahoma" w:cs="Tahoma"/>
          <w:noProof/>
          <w:sz w:val="24"/>
          <w:szCs w:val="24"/>
          <w:lang w:eastAsia="hu-HU"/>
        </w:rPr>
        <w:drawing>
          <wp:inline distT="0" distB="0" distL="0" distR="0" wp14:anchorId="1EC6F81D" wp14:editId="52292B81">
            <wp:extent cx="4572000" cy="2743200"/>
            <wp:effectExtent l="0" t="0" r="0" b="0"/>
            <wp:docPr id="103" name="Diagram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47FC891" w14:textId="77777777" w:rsidR="00B95B3D" w:rsidRPr="009F54BF" w:rsidRDefault="00B95B3D" w:rsidP="00B95B3D">
      <w:pPr>
        <w:rPr>
          <w:rFonts w:ascii="Tahoma" w:hAnsi="Tahoma" w:cs="Tahoma"/>
          <w:sz w:val="24"/>
          <w:szCs w:val="24"/>
        </w:rPr>
      </w:pPr>
    </w:p>
    <w:p w14:paraId="653E6486" w14:textId="77777777" w:rsidR="00B95B3D" w:rsidRPr="009F54BF" w:rsidRDefault="00B95B3D" w:rsidP="00B95B3D">
      <w:pPr>
        <w:pStyle w:val="Listaszerbekezds"/>
        <w:numPr>
          <w:ilvl w:val="0"/>
          <w:numId w:val="16"/>
        </w:numPr>
        <w:rPr>
          <w:rFonts w:ascii="Tahoma" w:hAnsi="Tahoma" w:cs="Tahoma"/>
          <w:sz w:val="24"/>
          <w:szCs w:val="24"/>
        </w:rPr>
      </w:pPr>
      <w:r w:rsidRPr="009F54BF">
        <w:rPr>
          <w:rFonts w:ascii="Tahoma" w:hAnsi="Tahoma" w:cs="Tahoma"/>
          <w:sz w:val="24"/>
          <w:szCs w:val="24"/>
        </w:rPr>
        <w:t>1 fős</w:t>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t>1126 fő</w:t>
      </w:r>
    </w:p>
    <w:p w14:paraId="25A360A4" w14:textId="77777777" w:rsidR="00B95B3D" w:rsidRPr="009F54BF" w:rsidRDefault="00B95B3D" w:rsidP="00B95B3D">
      <w:pPr>
        <w:pStyle w:val="Listaszerbekezds"/>
        <w:numPr>
          <w:ilvl w:val="0"/>
          <w:numId w:val="16"/>
        </w:numPr>
        <w:rPr>
          <w:rFonts w:ascii="Tahoma" w:hAnsi="Tahoma" w:cs="Tahoma"/>
          <w:sz w:val="24"/>
          <w:szCs w:val="24"/>
        </w:rPr>
      </w:pPr>
      <w:r w:rsidRPr="009F54BF">
        <w:rPr>
          <w:rFonts w:ascii="Tahoma" w:hAnsi="Tahoma" w:cs="Tahoma"/>
          <w:sz w:val="24"/>
          <w:szCs w:val="24"/>
        </w:rPr>
        <w:t>2 fős</w:t>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t>1743 fő</w:t>
      </w:r>
    </w:p>
    <w:p w14:paraId="07BF4601" w14:textId="77777777" w:rsidR="00B95B3D" w:rsidRPr="009F54BF" w:rsidRDefault="00B95B3D" w:rsidP="00B95B3D">
      <w:pPr>
        <w:pStyle w:val="Listaszerbekezds"/>
        <w:numPr>
          <w:ilvl w:val="0"/>
          <w:numId w:val="16"/>
        </w:numPr>
        <w:rPr>
          <w:rFonts w:ascii="Tahoma" w:hAnsi="Tahoma" w:cs="Tahoma"/>
          <w:sz w:val="24"/>
          <w:szCs w:val="24"/>
        </w:rPr>
      </w:pPr>
      <w:r w:rsidRPr="009F54BF">
        <w:rPr>
          <w:rFonts w:ascii="Tahoma" w:hAnsi="Tahoma" w:cs="Tahoma"/>
          <w:sz w:val="24"/>
          <w:szCs w:val="24"/>
        </w:rPr>
        <w:t>3 fős</w:t>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t>506 fő</w:t>
      </w:r>
    </w:p>
    <w:p w14:paraId="4FED4058" w14:textId="77777777" w:rsidR="00B95B3D" w:rsidRPr="009F54BF" w:rsidRDefault="00B95B3D" w:rsidP="00B95B3D">
      <w:pPr>
        <w:pStyle w:val="Listaszerbekezds"/>
        <w:numPr>
          <w:ilvl w:val="0"/>
          <w:numId w:val="16"/>
        </w:numPr>
        <w:rPr>
          <w:rFonts w:ascii="Tahoma" w:hAnsi="Tahoma" w:cs="Tahoma"/>
          <w:sz w:val="24"/>
          <w:szCs w:val="24"/>
        </w:rPr>
      </w:pPr>
      <w:r w:rsidRPr="009F54BF">
        <w:rPr>
          <w:rFonts w:ascii="Tahoma" w:hAnsi="Tahoma" w:cs="Tahoma"/>
          <w:sz w:val="24"/>
          <w:szCs w:val="24"/>
        </w:rPr>
        <w:t>4 fős</w:t>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t>299 fő</w:t>
      </w:r>
    </w:p>
    <w:p w14:paraId="5BCA61B5" w14:textId="77777777" w:rsidR="00B95B3D" w:rsidRPr="009F54BF" w:rsidRDefault="00B95B3D" w:rsidP="00B95B3D">
      <w:pPr>
        <w:pStyle w:val="Listaszerbekezds"/>
        <w:numPr>
          <w:ilvl w:val="0"/>
          <w:numId w:val="16"/>
        </w:numPr>
        <w:rPr>
          <w:rFonts w:ascii="Tahoma" w:hAnsi="Tahoma" w:cs="Tahoma"/>
          <w:sz w:val="24"/>
          <w:szCs w:val="24"/>
        </w:rPr>
      </w:pPr>
      <w:r w:rsidRPr="009F54BF">
        <w:rPr>
          <w:rFonts w:ascii="Tahoma" w:hAnsi="Tahoma" w:cs="Tahoma"/>
          <w:sz w:val="24"/>
          <w:szCs w:val="24"/>
        </w:rPr>
        <w:t>5 fős</w:t>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t>81 fő</w:t>
      </w:r>
    </w:p>
    <w:p w14:paraId="7E13529D" w14:textId="77777777" w:rsidR="00B95B3D" w:rsidRPr="009F54BF" w:rsidRDefault="00B95B3D" w:rsidP="00B95B3D">
      <w:pPr>
        <w:rPr>
          <w:rFonts w:ascii="Tahoma" w:hAnsi="Tahoma" w:cs="Tahoma"/>
          <w:b/>
          <w:sz w:val="24"/>
          <w:szCs w:val="24"/>
        </w:rPr>
      </w:pPr>
    </w:p>
    <w:p w14:paraId="46554686" w14:textId="77777777" w:rsidR="00B95B3D" w:rsidRPr="009F54BF" w:rsidRDefault="00B95B3D" w:rsidP="00B95B3D">
      <w:pPr>
        <w:rPr>
          <w:rFonts w:ascii="Tahoma" w:hAnsi="Tahoma" w:cs="Tahoma"/>
          <w:sz w:val="24"/>
          <w:szCs w:val="24"/>
        </w:rPr>
      </w:pPr>
      <w:r w:rsidRPr="009F54BF">
        <w:rPr>
          <w:rFonts w:ascii="Tahoma" w:hAnsi="Tahoma" w:cs="Tahoma"/>
          <w:b/>
          <w:sz w:val="24"/>
          <w:szCs w:val="24"/>
        </w:rPr>
        <w:t>Q5. Végzettség:</w:t>
      </w:r>
      <w:r w:rsidRPr="009F54BF">
        <w:rPr>
          <w:rFonts w:ascii="Tahoma" w:hAnsi="Tahoma" w:cs="Tahoma"/>
          <w:sz w:val="24"/>
          <w:szCs w:val="24"/>
        </w:rPr>
        <w:t xml:space="preserve"> </w:t>
      </w:r>
    </w:p>
    <w:p w14:paraId="507F5553" w14:textId="77777777" w:rsidR="00B95B3D" w:rsidRPr="009F54BF" w:rsidRDefault="00B95B3D" w:rsidP="00B95B3D">
      <w:pPr>
        <w:rPr>
          <w:rFonts w:ascii="Tahoma" w:hAnsi="Tahoma" w:cs="Tahoma"/>
          <w:b/>
          <w:sz w:val="24"/>
          <w:szCs w:val="24"/>
        </w:rPr>
      </w:pPr>
      <w:r w:rsidRPr="009F54BF">
        <w:rPr>
          <w:rFonts w:ascii="Tahoma" w:hAnsi="Tahoma" w:cs="Tahoma"/>
          <w:noProof/>
          <w:sz w:val="24"/>
          <w:szCs w:val="24"/>
          <w:lang w:eastAsia="hu-HU"/>
        </w:rPr>
        <w:drawing>
          <wp:inline distT="0" distB="0" distL="0" distR="0" wp14:anchorId="1076CBD5" wp14:editId="3876674C">
            <wp:extent cx="4572000" cy="2743200"/>
            <wp:effectExtent l="0" t="0" r="0" b="0"/>
            <wp:docPr id="104" name="Diagram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FF93867" w14:textId="77777777" w:rsidR="00B95B3D" w:rsidRPr="009F54BF" w:rsidRDefault="00B95B3D" w:rsidP="00B95B3D">
      <w:pPr>
        <w:pStyle w:val="Listaszerbekezds"/>
        <w:numPr>
          <w:ilvl w:val="0"/>
          <w:numId w:val="15"/>
        </w:numPr>
        <w:rPr>
          <w:rFonts w:ascii="Tahoma" w:hAnsi="Tahoma" w:cs="Tahoma"/>
          <w:sz w:val="24"/>
          <w:szCs w:val="24"/>
        </w:rPr>
      </w:pPr>
      <w:r w:rsidRPr="009F54BF">
        <w:rPr>
          <w:rFonts w:ascii="Tahoma" w:hAnsi="Tahoma" w:cs="Tahoma"/>
          <w:sz w:val="24"/>
          <w:szCs w:val="24"/>
        </w:rPr>
        <w:t>Alapfokú végzettség (általános iskola)</w:t>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t xml:space="preserve"> </w:t>
      </w:r>
      <w:r w:rsidRPr="009F54BF">
        <w:rPr>
          <w:rFonts w:ascii="Tahoma" w:hAnsi="Tahoma" w:cs="Tahoma"/>
          <w:sz w:val="24"/>
          <w:szCs w:val="24"/>
        </w:rPr>
        <w:tab/>
        <w:t>7 fő</w:t>
      </w:r>
    </w:p>
    <w:p w14:paraId="56F5ACCB" w14:textId="77777777" w:rsidR="00B95B3D" w:rsidRPr="009F54BF" w:rsidRDefault="00B95B3D" w:rsidP="00B95B3D">
      <w:pPr>
        <w:pStyle w:val="Listaszerbekezds"/>
        <w:numPr>
          <w:ilvl w:val="0"/>
          <w:numId w:val="15"/>
        </w:numPr>
        <w:rPr>
          <w:rFonts w:ascii="Tahoma" w:hAnsi="Tahoma" w:cs="Tahoma"/>
          <w:sz w:val="24"/>
          <w:szCs w:val="24"/>
        </w:rPr>
      </w:pPr>
      <w:r w:rsidRPr="009F54BF">
        <w:rPr>
          <w:rFonts w:ascii="Tahoma" w:hAnsi="Tahoma" w:cs="Tahoma"/>
          <w:sz w:val="24"/>
          <w:szCs w:val="24"/>
        </w:rPr>
        <w:t>Középfokú végzettség (szakiskola, gimnázium, szakközépiskola</w:t>
      </w:r>
      <w:r>
        <w:rPr>
          <w:rFonts w:ascii="Tahoma" w:hAnsi="Tahoma" w:cs="Tahoma"/>
          <w:sz w:val="24"/>
          <w:szCs w:val="24"/>
        </w:rPr>
        <w:t>)</w:t>
      </w:r>
      <w:r>
        <w:rPr>
          <w:rFonts w:ascii="Tahoma" w:hAnsi="Tahoma" w:cs="Tahoma"/>
          <w:sz w:val="24"/>
          <w:szCs w:val="24"/>
        </w:rPr>
        <w:tab/>
      </w:r>
      <w:r w:rsidRPr="009F54BF">
        <w:rPr>
          <w:rFonts w:ascii="Tahoma" w:hAnsi="Tahoma" w:cs="Tahoma"/>
          <w:sz w:val="24"/>
          <w:szCs w:val="24"/>
        </w:rPr>
        <w:t>531 fő</w:t>
      </w:r>
    </w:p>
    <w:p w14:paraId="29F2DEBC" w14:textId="77777777" w:rsidR="00B95B3D" w:rsidRPr="009F54BF" w:rsidRDefault="00B95B3D" w:rsidP="00B95B3D">
      <w:pPr>
        <w:pStyle w:val="Listaszerbekezds"/>
        <w:numPr>
          <w:ilvl w:val="0"/>
          <w:numId w:val="15"/>
        </w:numPr>
        <w:rPr>
          <w:rFonts w:ascii="Tahoma" w:hAnsi="Tahoma" w:cs="Tahoma"/>
          <w:sz w:val="24"/>
          <w:szCs w:val="24"/>
        </w:rPr>
      </w:pPr>
      <w:r w:rsidRPr="009F54BF">
        <w:rPr>
          <w:rFonts w:ascii="Tahoma" w:hAnsi="Tahoma" w:cs="Tahoma"/>
          <w:sz w:val="24"/>
          <w:szCs w:val="24"/>
        </w:rPr>
        <w:t>Felsőfokú végzettség (alap-, mester-, doktori</w:t>
      </w:r>
      <w:r>
        <w:rPr>
          <w:rFonts w:ascii="Tahoma" w:hAnsi="Tahoma" w:cs="Tahoma"/>
          <w:sz w:val="24"/>
          <w:szCs w:val="24"/>
        </w:rPr>
        <w:t xml:space="preserve"> diploma)</w:t>
      </w:r>
      <w:r>
        <w:rPr>
          <w:rFonts w:ascii="Tahoma" w:hAnsi="Tahoma" w:cs="Tahoma"/>
          <w:sz w:val="24"/>
          <w:szCs w:val="24"/>
        </w:rPr>
        <w:tab/>
      </w:r>
      <w:r>
        <w:rPr>
          <w:rFonts w:ascii="Tahoma" w:hAnsi="Tahoma" w:cs="Tahoma"/>
          <w:sz w:val="24"/>
          <w:szCs w:val="24"/>
        </w:rPr>
        <w:tab/>
      </w:r>
      <w:r w:rsidRPr="009F54BF">
        <w:rPr>
          <w:rFonts w:ascii="Tahoma" w:hAnsi="Tahoma" w:cs="Tahoma"/>
          <w:sz w:val="24"/>
          <w:szCs w:val="24"/>
        </w:rPr>
        <w:t>3240 fő</w:t>
      </w:r>
    </w:p>
    <w:p w14:paraId="655796DB" w14:textId="77777777" w:rsidR="00B95B3D" w:rsidRPr="009F54BF" w:rsidRDefault="00B95B3D" w:rsidP="00B95B3D">
      <w:pPr>
        <w:ind w:firstLine="708"/>
        <w:rPr>
          <w:rFonts w:ascii="Tahoma" w:hAnsi="Tahoma" w:cs="Tahoma"/>
          <w:sz w:val="24"/>
          <w:szCs w:val="24"/>
        </w:rPr>
      </w:pPr>
      <w:r w:rsidRPr="009F54BF">
        <w:rPr>
          <w:rFonts w:ascii="Tahoma" w:hAnsi="Tahoma" w:cs="Tahoma"/>
          <w:sz w:val="24"/>
          <w:szCs w:val="24"/>
        </w:rPr>
        <w:t xml:space="preserve">Nincs adat </w:t>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r>
      <w:r>
        <w:rPr>
          <w:rFonts w:ascii="Tahoma" w:hAnsi="Tahoma" w:cs="Tahoma"/>
          <w:sz w:val="24"/>
          <w:szCs w:val="24"/>
        </w:rPr>
        <w:tab/>
      </w:r>
      <w:r>
        <w:rPr>
          <w:rFonts w:ascii="Tahoma" w:hAnsi="Tahoma" w:cs="Tahoma"/>
          <w:sz w:val="24"/>
          <w:szCs w:val="24"/>
        </w:rPr>
        <w:tab/>
      </w:r>
      <w:r w:rsidRPr="009F54BF">
        <w:rPr>
          <w:rFonts w:ascii="Tahoma" w:hAnsi="Tahoma" w:cs="Tahoma"/>
          <w:sz w:val="24"/>
          <w:szCs w:val="24"/>
        </w:rPr>
        <w:t>48 fő</w:t>
      </w:r>
    </w:p>
    <w:p w14:paraId="6C43311D" w14:textId="77777777" w:rsidR="00B95B3D" w:rsidRPr="009F54BF" w:rsidRDefault="00B95B3D" w:rsidP="00B95B3D">
      <w:pPr>
        <w:rPr>
          <w:rFonts w:ascii="Tahoma" w:eastAsia="Times New Roman" w:hAnsi="Tahoma" w:cs="Tahoma"/>
          <w:b/>
          <w:bCs/>
          <w:color w:val="333333"/>
          <w:sz w:val="24"/>
          <w:szCs w:val="24"/>
          <w:lang w:eastAsia="hu-HU"/>
        </w:rPr>
      </w:pPr>
      <w:r w:rsidRPr="009F54BF">
        <w:rPr>
          <w:rFonts w:ascii="Tahoma" w:eastAsia="Times New Roman" w:hAnsi="Tahoma" w:cs="Tahoma"/>
          <w:b/>
          <w:bCs/>
          <w:color w:val="222222"/>
          <w:sz w:val="24"/>
          <w:szCs w:val="24"/>
          <w:lang w:eastAsia="hu-HU"/>
        </w:rPr>
        <w:br/>
      </w:r>
      <w:r w:rsidRPr="009F54BF">
        <w:rPr>
          <w:rFonts w:ascii="Tahoma" w:eastAsia="Times New Roman" w:hAnsi="Tahoma" w:cs="Tahoma"/>
          <w:b/>
          <w:bCs/>
          <w:color w:val="333333"/>
          <w:sz w:val="24"/>
          <w:szCs w:val="24"/>
          <w:lang w:eastAsia="hu-HU"/>
        </w:rPr>
        <w:t>Q6. Foglalkozás:</w:t>
      </w:r>
    </w:p>
    <w:p w14:paraId="68C01267" w14:textId="77777777" w:rsidR="00B95B3D" w:rsidRPr="009F54BF" w:rsidRDefault="00B95B3D" w:rsidP="00B95B3D">
      <w:pPr>
        <w:rPr>
          <w:rFonts w:ascii="Tahoma" w:hAnsi="Tahoma" w:cs="Tahoma"/>
          <w:sz w:val="24"/>
          <w:szCs w:val="24"/>
        </w:rPr>
      </w:pPr>
      <w:r w:rsidRPr="009F54BF">
        <w:rPr>
          <w:rFonts w:ascii="Tahoma" w:hAnsi="Tahoma" w:cs="Tahoma"/>
          <w:sz w:val="24"/>
          <w:szCs w:val="24"/>
        </w:rPr>
        <w:t xml:space="preserve"> </w:t>
      </w:r>
      <w:r w:rsidRPr="009F54BF">
        <w:rPr>
          <w:rFonts w:ascii="Tahoma" w:hAnsi="Tahoma" w:cs="Tahoma"/>
          <w:noProof/>
          <w:sz w:val="24"/>
          <w:szCs w:val="24"/>
          <w:lang w:eastAsia="hu-HU"/>
        </w:rPr>
        <w:drawing>
          <wp:inline distT="0" distB="0" distL="0" distR="0" wp14:anchorId="31659BF0" wp14:editId="221C0B0C">
            <wp:extent cx="4572000" cy="2743200"/>
            <wp:effectExtent l="0" t="0" r="0" b="0"/>
            <wp:docPr id="105" name="Diagram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B8EF6C6" w14:textId="77777777" w:rsidR="00B95B3D" w:rsidRPr="009F54BF" w:rsidRDefault="00B95B3D" w:rsidP="00B95B3D">
      <w:pPr>
        <w:spacing w:after="0" w:line="240" w:lineRule="auto"/>
        <w:rPr>
          <w:rFonts w:ascii="Tahoma" w:eastAsia="Times New Roman" w:hAnsi="Tahoma" w:cs="Tahoma"/>
          <w:b/>
          <w:bCs/>
          <w:color w:val="222222"/>
          <w:sz w:val="24"/>
          <w:szCs w:val="24"/>
          <w:lang w:eastAsia="hu-HU"/>
        </w:rPr>
      </w:pPr>
      <w:r w:rsidRPr="009F54BF">
        <w:rPr>
          <w:rFonts w:ascii="Tahoma" w:eastAsia="Times New Roman" w:hAnsi="Tahoma" w:cs="Tahoma"/>
          <w:color w:val="000000"/>
          <w:sz w:val="24"/>
          <w:szCs w:val="24"/>
          <w:lang w:eastAsia="hu-HU"/>
        </w:rPr>
        <w:br/>
      </w:r>
      <w:r w:rsidRPr="009F54BF">
        <w:rPr>
          <w:rFonts w:ascii="Tahoma" w:eastAsia="Times New Roman" w:hAnsi="Tahoma" w:cs="Tahoma"/>
          <w:b/>
          <w:bCs/>
          <w:color w:val="222222"/>
          <w:sz w:val="24"/>
          <w:szCs w:val="24"/>
          <w:lang w:eastAsia="hu-HU"/>
        </w:rPr>
        <w:t>vezető beosztás</w:t>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t>522 fő</w:t>
      </w:r>
      <w:r w:rsidRPr="009F54BF">
        <w:rPr>
          <w:rFonts w:ascii="Tahoma" w:eastAsia="Times New Roman" w:hAnsi="Tahoma" w:cs="Tahoma"/>
          <w:b/>
          <w:bCs/>
          <w:color w:val="222222"/>
          <w:sz w:val="24"/>
          <w:szCs w:val="24"/>
          <w:lang w:eastAsia="hu-HU"/>
        </w:rPr>
        <w:br/>
        <w:t>alkalmazott</w:t>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t>2759 fő</w:t>
      </w:r>
      <w:r w:rsidRPr="009F54BF">
        <w:rPr>
          <w:rFonts w:ascii="Tahoma" w:eastAsia="Times New Roman" w:hAnsi="Tahoma" w:cs="Tahoma"/>
          <w:b/>
          <w:bCs/>
          <w:color w:val="222222"/>
          <w:sz w:val="24"/>
          <w:szCs w:val="24"/>
          <w:lang w:eastAsia="hu-HU"/>
        </w:rPr>
        <w:br/>
        <w:t>közalkalmazott / köztisztviselő</w:t>
      </w:r>
      <w:r w:rsidRPr="009F54BF">
        <w:rPr>
          <w:rFonts w:ascii="Tahoma" w:eastAsia="Times New Roman" w:hAnsi="Tahoma" w:cs="Tahoma"/>
          <w:b/>
          <w:bCs/>
          <w:color w:val="222222"/>
          <w:sz w:val="24"/>
          <w:szCs w:val="24"/>
          <w:lang w:eastAsia="hu-HU"/>
        </w:rPr>
        <w:tab/>
        <w:t>339 fő</w:t>
      </w:r>
      <w:r w:rsidRPr="009F54BF">
        <w:rPr>
          <w:rFonts w:ascii="Tahoma" w:eastAsia="Times New Roman" w:hAnsi="Tahoma" w:cs="Tahoma"/>
          <w:b/>
          <w:bCs/>
          <w:color w:val="222222"/>
          <w:sz w:val="24"/>
          <w:szCs w:val="24"/>
          <w:lang w:eastAsia="hu-HU"/>
        </w:rPr>
        <w:br/>
      </w:r>
      <w:r w:rsidRPr="009F54BF">
        <w:rPr>
          <w:rFonts w:ascii="Tahoma" w:eastAsia="Times New Roman" w:hAnsi="Tahoma" w:cs="Tahoma"/>
          <w:b/>
          <w:bCs/>
          <w:color w:val="222222"/>
          <w:sz w:val="24"/>
          <w:szCs w:val="24"/>
          <w:lang w:eastAsia="hu-HU"/>
        </w:rPr>
        <w:lastRenderedPageBreak/>
        <w:t>vállalkozó</w:t>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93 fő</w:t>
      </w:r>
      <w:r w:rsidRPr="009F54BF">
        <w:rPr>
          <w:rFonts w:ascii="Tahoma" w:eastAsia="Times New Roman" w:hAnsi="Tahoma" w:cs="Tahoma"/>
          <w:b/>
          <w:bCs/>
          <w:color w:val="222222"/>
          <w:sz w:val="24"/>
          <w:szCs w:val="24"/>
          <w:lang w:eastAsia="hu-HU"/>
        </w:rPr>
        <w:br/>
        <w:t>egyéb </w:t>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t>61 fő</w:t>
      </w:r>
    </w:p>
    <w:p w14:paraId="269DDF5A" w14:textId="77777777" w:rsidR="00B95B3D" w:rsidRPr="009F54BF" w:rsidRDefault="00B95B3D" w:rsidP="00B95B3D">
      <w:pPr>
        <w:spacing w:after="0" w:line="240" w:lineRule="auto"/>
        <w:rPr>
          <w:rFonts w:ascii="Tahoma" w:eastAsia="Times New Roman" w:hAnsi="Tahoma" w:cs="Tahoma"/>
          <w:b/>
          <w:bCs/>
          <w:color w:val="222222"/>
          <w:sz w:val="24"/>
          <w:szCs w:val="24"/>
          <w:lang w:eastAsia="hu-HU"/>
        </w:rPr>
      </w:pPr>
    </w:p>
    <w:p w14:paraId="118E35DF" w14:textId="77777777" w:rsidR="00B95B3D" w:rsidRPr="007418AA" w:rsidRDefault="00B95B3D" w:rsidP="00B95B3D">
      <w:pPr>
        <w:spacing w:after="0" w:line="240" w:lineRule="auto"/>
        <w:rPr>
          <w:rFonts w:ascii="Tahoma" w:eastAsia="Times New Roman" w:hAnsi="Tahoma" w:cs="Tahoma"/>
          <w:bCs/>
          <w:color w:val="222222"/>
          <w:sz w:val="24"/>
          <w:szCs w:val="24"/>
          <w:lang w:eastAsia="hu-HU"/>
        </w:rPr>
      </w:pPr>
      <w:r w:rsidRPr="007418AA">
        <w:rPr>
          <w:rFonts w:ascii="Tahoma" w:eastAsia="Times New Roman" w:hAnsi="Tahoma" w:cs="Tahoma"/>
          <w:bCs/>
          <w:color w:val="222222"/>
          <w:sz w:val="24"/>
          <w:szCs w:val="24"/>
          <w:lang w:eastAsia="hu-HU"/>
        </w:rPr>
        <w:t>Ha az iparági besorolást figyeljük meg, akkor azt látjuk, hogy a legtöbbet a pénzügyi szektorban sportolnak, majd sorban követik a további szektorok:</w:t>
      </w:r>
    </w:p>
    <w:p w14:paraId="17B56C01" w14:textId="77777777" w:rsidR="00B95B3D" w:rsidRPr="009F54BF" w:rsidRDefault="00B95B3D" w:rsidP="00B95B3D">
      <w:pPr>
        <w:spacing w:after="0" w:line="240" w:lineRule="auto"/>
        <w:rPr>
          <w:rFonts w:ascii="Tahoma" w:eastAsia="Times New Roman" w:hAnsi="Tahoma" w:cs="Tahoma"/>
          <w:b/>
          <w:bCs/>
          <w:color w:val="222222"/>
          <w:sz w:val="24"/>
          <w:szCs w:val="24"/>
          <w:lang w:eastAsia="hu-HU"/>
        </w:rPr>
      </w:pPr>
    </w:p>
    <w:tbl>
      <w:tblPr>
        <w:tblW w:w="6946" w:type="dxa"/>
        <w:tblCellMar>
          <w:top w:w="15" w:type="dxa"/>
          <w:left w:w="70" w:type="dxa"/>
          <w:bottom w:w="15" w:type="dxa"/>
          <w:right w:w="70" w:type="dxa"/>
        </w:tblCellMar>
        <w:tblLook w:val="04A0" w:firstRow="1" w:lastRow="0" w:firstColumn="1" w:lastColumn="0" w:noHBand="0" w:noVBand="1"/>
      </w:tblPr>
      <w:tblGrid>
        <w:gridCol w:w="6096"/>
        <w:gridCol w:w="534"/>
        <w:gridCol w:w="347"/>
      </w:tblGrid>
      <w:tr w:rsidR="00B95B3D" w:rsidRPr="009F54BF" w14:paraId="2DDF0D72" w14:textId="77777777" w:rsidTr="00446F33">
        <w:trPr>
          <w:trHeight w:val="285"/>
        </w:trPr>
        <w:tc>
          <w:tcPr>
            <w:tcW w:w="6096" w:type="dxa"/>
            <w:tcBorders>
              <w:top w:val="nil"/>
              <w:left w:val="nil"/>
              <w:bottom w:val="nil"/>
              <w:right w:val="nil"/>
            </w:tcBorders>
            <w:noWrap/>
            <w:vAlign w:val="bottom"/>
            <w:hideMark/>
          </w:tcPr>
          <w:p w14:paraId="25FD1A7D"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Pénzügyi szektor</w:t>
            </w:r>
          </w:p>
        </w:tc>
        <w:tc>
          <w:tcPr>
            <w:tcW w:w="475" w:type="dxa"/>
            <w:tcBorders>
              <w:top w:val="nil"/>
              <w:left w:val="nil"/>
              <w:bottom w:val="nil"/>
              <w:right w:val="nil"/>
            </w:tcBorders>
            <w:noWrap/>
            <w:vAlign w:val="bottom"/>
            <w:hideMark/>
          </w:tcPr>
          <w:p w14:paraId="79EDE2C2"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618</w:t>
            </w:r>
          </w:p>
        </w:tc>
        <w:tc>
          <w:tcPr>
            <w:tcW w:w="375" w:type="dxa"/>
            <w:tcBorders>
              <w:top w:val="nil"/>
              <w:left w:val="nil"/>
              <w:bottom w:val="nil"/>
              <w:right w:val="nil"/>
            </w:tcBorders>
          </w:tcPr>
          <w:p w14:paraId="362112E8"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205D09A5" w14:textId="77777777" w:rsidTr="00446F33">
        <w:trPr>
          <w:trHeight w:val="285"/>
        </w:trPr>
        <w:tc>
          <w:tcPr>
            <w:tcW w:w="6096" w:type="dxa"/>
            <w:tcBorders>
              <w:top w:val="nil"/>
              <w:left w:val="nil"/>
              <w:bottom w:val="nil"/>
              <w:right w:val="nil"/>
            </w:tcBorders>
            <w:noWrap/>
            <w:vAlign w:val="bottom"/>
            <w:hideMark/>
          </w:tcPr>
          <w:p w14:paraId="6113ACF9"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Informatika</w:t>
            </w:r>
          </w:p>
        </w:tc>
        <w:tc>
          <w:tcPr>
            <w:tcW w:w="475" w:type="dxa"/>
            <w:tcBorders>
              <w:top w:val="nil"/>
              <w:left w:val="nil"/>
              <w:bottom w:val="nil"/>
              <w:right w:val="nil"/>
            </w:tcBorders>
            <w:noWrap/>
            <w:vAlign w:val="bottom"/>
            <w:hideMark/>
          </w:tcPr>
          <w:p w14:paraId="4ADFAF23"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540</w:t>
            </w:r>
          </w:p>
        </w:tc>
        <w:tc>
          <w:tcPr>
            <w:tcW w:w="375" w:type="dxa"/>
            <w:tcBorders>
              <w:top w:val="nil"/>
              <w:left w:val="nil"/>
              <w:bottom w:val="nil"/>
              <w:right w:val="nil"/>
            </w:tcBorders>
          </w:tcPr>
          <w:p w14:paraId="024EB406"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22459454" w14:textId="77777777" w:rsidTr="00446F33">
        <w:trPr>
          <w:trHeight w:val="285"/>
        </w:trPr>
        <w:tc>
          <w:tcPr>
            <w:tcW w:w="6096" w:type="dxa"/>
            <w:tcBorders>
              <w:top w:val="nil"/>
              <w:left w:val="nil"/>
              <w:bottom w:val="nil"/>
              <w:right w:val="nil"/>
            </w:tcBorders>
            <w:noWrap/>
            <w:vAlign w:val="bottom"/>
            <w:hideMark/>
          </w:tcPr>
          <w:p w14:paraId="2C47D304"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Állami szektor</w:t>
            </w:r>
          </w:p>
        </w:tc>
        <w:tc>
          <w:tcPr>
            <w:tcW w:w="475" w:type="dxa"/>
            <w:tcBorders>
              <w:top w:val="nil"/>
              <w:left w:val="nil"/>
              <w:bottom w:val="nil"/>
              <w:right w:val="nil"/>
            </w:tcBorders>
            <w:noWrap/>
            <w:vAlign w:val="bottom"/>
            <w:hideMark/>
          </w:tcPr>
          <w:p w14:paraId="5A77034A"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374</w:t>
            </w:r>
          </w:p>
        </w:tc>
        <w:tc>
          <w:tcPr>
            <w:tcW w:w="375" w:type="dxa"/>
            <w:tcBorders>
              <w:top w:val="nil"/>
              <w:left w:val="nil"/>
              <w:bottom w:val="nil"/>
              <w:right w:val="nil"/>
            </w:tcBorders>
          </w:tcPr>
          <w:p w14:paraId="22C608A0"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19E61A3B" w14:textId="77777777" w:rsidTr="00446F33">
        <w:trPr>
          <w:trHeight w:val="285"/>
        </w:trPr>
        <w:tc>
          <w:tcPr>
            <w:tcW w:w="6096" w:type="dxa"/>
            <w:tcBorders>
              <w:top w:val="nil"/>
              <w:left w:val="nil"/>
              <w:bottom w:val="nil"/>
              <w:right w:val="nil"/>
            </w:tcBorders>
            <w:noWrap/>
            <w:vAlign w:val="bottom"/>
            <w:hideMark/>
          </w:tcPr>
          <w:p w14:paraId="625828D0"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Szolgáltató központ / SSC</w:t>
            </w:r>
          </w:p>
        </w:tc>
        <w:tc>
          <w:tcPr>
            <w:tcW w:w="475" w:type="dxa"/>
            <w:tcBorders>
              <w:top w:val="nil"/>
              <w:left w:val="nil"/>
              <w:bottom w:val="nil"/>
              <w:right w:val="nil"/>
            </w:tcBorders>
            <w:noWrap/>
            <w:vAlign w:val="bottom"/>
            <w:hideMark/>
          </w:tcPr>
          <w:p w14:paraId="6B22ACA5"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366</w:t>
            </w:r>
          </w:p>
        </w:tc>
        <w:tc>
          <w:tcPr>
            <w:tcW w:w="375" w:type="dxa"/>
            <w:tcBorders>
              <w:top w:val="nil"/>
              <w:left w:val="nil"/>
              <w:bottom w:val="nil"/>
              <w:right w:val="nil"/>
            </w:tcBorders>
          </w:tcPr>
          <w:p w14:paraId="2C46242A"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43075F15" w14:textId="77777777" w:rsidTr="00446F33">
        <w:trPr>
          <w:trHeight w:val="285"/>
        </w:trPr>
        <w:tc>
          <w:tcPr>
            <w:tcW w:w="6096" w:type="dxa"/>
            <w:tcBorders>
              <w:top w:val="nil"/>
              <w:left w:val="nil"/>
              <w:bottom w:val="nil"/>
              <w:right w:val="nil"/>
            </w:tcBorders>
            <w:noWrap/>
            <w:vAlign w:val="bottom"/>
            <w:hideMark/>
          </w:tcPr>
          <w:p w14:paraId="2B88FB0A"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Egyéb</w:t>
            </w:r>
          </w:p>
        </w:tc>
        <w:tc>
          <w:tcPr>
            <w:tcW w:w="475" w:type="dxa"/>
            <w:tcBorders>
              <w:top w:val="nil"/>
              <w:left w:val="nil"/>
              <w:bottom w:val="nil"/>
              <w:right w:val="nil"/>
            </w:tcBorders>
            <w:noWrap/>
            <w:vAlign w:val="bottom"/>
            <w:hideMark/>
          </w:tcPr>
          <w:p w14:paraId="41136B8D"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356</w:t>
            </w:r>
          </w:p>
        </w:tc>
        <w:tc>
          <w:tcPr>
            <w:tcW w:w="375" w:type="dxa"/>
            <w:tcBorders>
              <w:top w:val="nil"/>
              <w:left w:val="nil"/>
              <w:bottom w:val="nil"/>
              <w:right w:val="nil"/>
            </w:tcBorders>
          </w:tcPr>
          <w:p w14:paraId="2111CD8D"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2330F072" w14:textId="77777777" w:rsidTr="00446F33">
        <w:trPr>
          <w:trHeight w:val="285"/>
        </w:trPr>
        <w:tc>
          <w:tcPr>
            <w:tcW w:w="6096" w:type="dxa"/>
            <w:tcBorders>
              <w:top w:val="nil"/>
              <w:left w:val="nil"/>
              <w:bottom w:val="nil"/>
              <w:right w:val="nil"/>
            </w:tcBorders>
            <w:noWrap/>
            <w:vAlign w:val="bottom"/>
            <w:hideMark/>
          </w:tcPr>
          <w:p w14:paraId="0CD77FB3"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Telekommunikáció</w:t>
            </w:r>
          </w:p>
        </w:tc>
        <w:tc>
          <w:tcPr>
            <w:tcW w:w="475" w:type="dxa"/>
            <w:tcBorders>
              <w:top w:val="nil"/>
              <w:left w:val="nil"/>
              <w:bottom w:val="nil"/>
              <w:right w:val="nil"/>
            </w:tcBorders>
            <w:noWrap/>
            <w:vAlign w:val="bottom"/>
            <w:hideMark/>
          </w:tcPr>
          <w:p w14:paraId="424AAC0D"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311</w:t>
            </w:r>
          </w:p>
        </w:tc>
        <w:tc>
          <w:tcPr>
            <w:tcW w:w="375" w:type="dxa"/>
            <w:tcBorders>
              <w:top w:val="nil"/>
              <w:left w:val="nil"/>
              <w:bottom w:val="nil"/>
              <w:right w:val="nil"/>
            </w:tcBorders>
          </w:tcPr>
          <w:p w14:paraId="45B74723"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039CEB19" w14:textId="77777777" w:rsidTr="00446F33">
        <w:trPr>
          <w:trHeight w:val="285"/>
        </w:trPr>
        <w:tc>
          <w:tcPr>
            <w:tcW w:w="6096" w:type="dxa"/>
            <w:tcBorders>
              <w:top w:val="nil"/>
              <w:left w:val="nil"/>
              <w:bottom w:val="nil"/>
              <w:right w:val="nil"/>
            </w:tcBorders>
            <w:noWrap/>
            <w:vAlign w:val="bottom"/>
            <w:hideMark/>
          </w:tcPr>
          <w:p w14:paraId="2784FA04"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Gyógyszeripar / vegyipar</w:t>
            </w:r>
          </w:p>
        </w:tc>
        <w:tc>
          <w:tcPr>
            <w:tcW w:w="475" w:type="dxa"/>
            <w:tcBorders>
              <w:top w:val="nil"/>
              <w:left w:val="nil"/>
              <w:bottom w:val="nil"/>
              <w:right w:val="nil"/>
            </w:tcBorders>
            <w:noWrap/>
            <w:vAlign w:val="bottom"/>
            <w:hideMark/>
          </w:tcPr>
          <w:p w14:paraId="33783290"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156</w:t>
            </w:r>
          </w:p>
        </w:tc>
        <w:tc>
          <w:tcPr>
            <w:tcW w:w="375" w:type="dxa"/>
            <w:tcBorders>
              <w:top w:val="nil"/>
              <w:left w:val="nil"/>
              <w:bottom w:val="nil"/>
              <w:right w:val="nil"/>
            </w:tcBorders>
          </w:tcPr>
          <w:p w14:paraId="25388040"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7C9215F4" w14:textId="77777777" w:rsidTr="00446F33">
        <w:trPr>
          <w:trHeight w:val="285"/>
        </w:trPr>
        <w:tc>
          <w:tcPr>
            <w:tcW w:w="6096" w:type="dxa"/>
            <w:tcBorders>
              <w:top w:val="nil"/>
              <w:left w:val="nil"/>
              <w:bottom w:val="nil"/>
              <w:right w:val="nil"/>
            </w:tcBorders>
            <w:noWrap/>
            <w:vAlign w:val="bottom"/>
            <w:hideMark/>
          </w:tcPr>
          <w:p w14:paraId="35F3DB60"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Média / reklám</w:t>
            </w:r>
          </w:p>
        </w:tc>
        <w:tc>
          <w:tcPr>
            <w:tcW w:w="475" w:type="dxa"/>
            <w:tcBorders>
              <w:top w:val="nil"/>
              <w:left w:val="nil"/>
              <w:bottom w:val="nil"/>
              <w:right w:val="nil"/>
            </w:tcBorders>
            <w:noWrap/>
            <w:vAlign w:val="bottom"/>
            <w:hideMark/>
          </w:tcPr>
          <w:p w14:paraId="6733BBAD"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155</w:t>
            </w:r>
          </w:p>
        </w:tc>
        <w:tc>
          <w:tcPr>
            <w:tcW w:w="375" w:type="dxa"/>
            <w:tcBorders>
              <w:top w:val="nil"/>
              <w:left w:val="nil"/>
              <w:bottom w:val="nil"/>
              <w:right w:val="nil"/>
            </w:tcBorders>
          </w:tcPr>
          <w:p w14:paraId="46B3D8D4"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78ADCFD7" w14:textId="77777777" w:rsidTr="00446F33">
        <w:trPr>
          <w:trHeight w:val="285"/>
        </w:trPr>
        <w:tc>
          <w:tcPr>
            <w:tcW w:w="6096" w:type="dxa"/>
            <w:tcBorders>
              <w:top w:val="nil"/>
              <w:left w:val="nil"/>
              <w:bottom w:val="nil"/>
              <w:right w:val="nil"/>
            </w:tcBorders>
            <w:noWrap/>
            <w:vAlign w:val="bottom"/>
            <w:hideMark/>
          </w:tcPr>
          <w:p w14:paraId="0B6122C9"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Energiaipar</w:t>
            </w:r>
          </w:p>
        </w:tc>
        <w:tc>
          <w:tcPr>
            <w:tcW w:w="475" w:type="dxa"/>
            <w:tcBorders>
              <w:top w:val="nil"/>
              <w:left w:val="nil"/>
              <w:bottom w:val="nil"/>
              <w:right w:val="nil"/>
            </w:tcBorders>
            <w:noWrap/>
            <w:vAlign w:val="bottom"/>
            <w:hideMark/>
          </w:tcPr>
          <w:p w14:paraId="28803749"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131</w:t>
            </w:r>
          </w:p>
        </w:tc>
        <w:tc>
          <w:tcPr>
            <w:tcW w:w="375" w:type="dxa"/>
            <w:tcBorders>
              <w:top w:val="nil"/>
              <w:left w:val="nil"/>
              <w:bottom w:val="nil"/>
              <w:right w:val="nil"/>
            </w:tcBorders>
          </w:tcPr>
          <w:p w14:paraId="59D5C32F"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5225A6E4" w14:textId="77777777" w:rsidTr="00446F33">
        <w:trPr>
          <w:trHeight w:val="285"/>
        </w:trPr>
        <w:tc>
          <w:tcPr>
            <w:tcW w:w="6096" w:type="dxa"/>
            <w:tcBorders>
              <w:top w:val="nil"/>
              <w:left w:val="nil"/>
              <w:bottom w:val="nil"/>
              <w:right w:val="nil"/>
            </w:tcBorders>
            <w:noWrap/>
            <w:vAlign w:val="bottom"/>
            <w:hideMark/>
          </w:tcPr>
          <w:p w14:paraId="3F0B6F48"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Üzleti tanácsadás</w:t>
            </w:r>
          </w:p>
        </w:tc>
        <w:tc>
          <w:tcPr>
            <w:tcW w:w="475" w:type="dxa"/>
            <w:tcBorders>
              <w:top w:val="nil"/>
              <w:left w:val="nil"/>
              <w:bottom w:val="nil"/>
              <w:right w:val="nil"/>
            </w:tcBorders>
            <w:noWrap/>
            <w:vAlign w:val="bottom"/>
            <w:hideMark/>
          </w:tcPr>
          <w:p w14:paraId="34B8E085"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99</w:t>
            </w:r>
          </w:p>
        </w:tc>
        <w:tc>
          <w:tcPr>
            <w:tcW w:w="375" w:type="dxa"/>
            <w:tcBorders>
              <w:top w:val="nil"/>
              <w:left w:val="nil"/>
              <w:bottom w:val="nil"/>
              <w:right w:val="nil"/>
            </w:tcBorders>
          </w:tcPr>
          <w:p w14:paraId="338A0D1B"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64BC28CF" w14:textId="77777777" w:rsidTr="00446F33">
        <w:trPr>
          <w:trHeight w:val="285"/>
        </w:trPr>
        <w:tc>
          <w:tcPr>
            <w:tcW w:w="6096" w:type="dxa"/>
            <w:tcBorders>
              <w:top w:val="nil"/>
              <w:left w:val="nil"/>
              <w:bottom w:val="nil"/>
              <w:right w:val="nil"/>
            </w:tcBorders>
            <w:noWrap/>
            <w:vAlign w:val="bottom"/>
            <w:hideMark/>
          </w:tcPr>
          <w:p w14:paraId="098049C1"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Logisztika</w:t>
            </w:r>
          </w:p>
        </w:tc>
        <w:tc>
          <w:tcPr>
            <w:tcW w:w="475" w:type="dxa"/>
            <w:tcBorders>
              <w:top w:val="nil"/>
              <w:left w:val="nil"/>
              <w:bottom w:val="nil"/>
              <w:right w:val="nil"/>
            </w:tcBorders>
            <w:noWrap/>
            <w:vAlign w:val="bottom"/>
            <w:hideMark/>
          </w:tcPr>
          <w:p w14:paraId="199A2B2F"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98</w:t>
            </w:r>
          </w:p>
        </w:tc>
        <w:tc>
          <w:tcPr>
            <w:tcW w:w="375" w:type="dxa"/>
            <w:tcBorders>
              <w:top w:val="nil"/>
              <w:left w:val="nil"/>
              <w:bottom w:val="nil"/>
              <w:right w:val="nil"/>
            </w:tcBorders>
          </w:tcPr>
          <w:p w14:paraId="4A777B25"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0F305896" w14:textId="77777777" w:rsidTr="00446F33">
        <w:trPr>
          <w:trHeight w:val="285"/>
        </w:trPr>
        <w:tc>
          <w:tcPr>
            <w:tcW w:w="6096" w:type="dxa"/>
            <w:tcBorders>
              <w:top w:val="nil"/>
              <w:left w:val="nil"/>
              <w:bottom w:val="nil"/>
              <w:right w:val="nil"/>
            </w:tcBorders>
            <w:noWrap/>
            <w:vAlign w:val="bottom"/>
            <w:hideMark/>
          </w:tcPr>
          <w:p w14:paraId="21767C65"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Kiskereskedelem</w:t>
            </w:r>
          </w:p>
        </w:tc>
        <w:tc>
          <w:tcPr>
            <w:tcW w:w="475" w:type="dxa"/>
            <w:tcBorders>
              <w:top w:val="nil"/>
              <w:left w:val="nil"/>
              <w:bottom w:val="nil"/>
              <w:right w:val="nil"/>
            </w:tcBorders>
            <w:noWrap/>
            <w:vAlign w:val="bottom"/>
            <w:hideMark/>
          </w:tcPr>
          <w:p w14:paraId="598EF772"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94</w:t>
            </w:r>
          </w:p>
        </w:tc>
        <w:tc>
          <w:tcPr>
            <w:tcW w:w="375" w:type="dxa"/>
            <w:tcBorders>
              <w:top w:val="nil"/>
              <w:left w:val="nil"/>
              <w:bottom w:val="nil"/>
              <w:right w:val="nil"/>
            </w:tcBorders>
          </w:tcPr>
          <w:p w14:paraId="5CB7B890"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51E63A76" w14:textId="77777777" w:rsidTr="00446F33">
        <w:trPr>
          <w:trHeight w:val="285"/>
        </w:trPr>
        <w:tc>
          <w:tcPr>
            <w:tcW w:w="6096" w:type="dxa"/>
            <w:tcBorders>
              <w:top w:val="nil"/>
              <w:left w:val="nil"/>
              <w:bottom w:val="nil"/>
              <w:right w:val="nil"/>
            </w:tcBorders>
            <w:noWrap/>
            <w:vAlign w:val="bottom"/>
            <w:hideMark/>
          </w:tcPr>
          <w:p w14:paraId="4CC33806"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Turizmus / Vendéglátás</w:t>
            </w:r>
          </w:p>
        </w:tc>
        <w:tc>
          <w:tcPr>
            <w:tcW w:w="475" w:type="dxa"/>
            <w:tcBorders>
              <w:top w:val="nil"/>
              <w:left w:val="nil"/>
              <w:bottom w:val="nil"/>
              <w:right w:val="nil"/>
            </w:tcBorders>
            <w:noWrap/>
            <w:vAlign w:val="bottom"/>
            <w:hideMark/>
          </w:tcPr>
          <w:p w14:paraId="78492D98"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86</w:t>
            </w:r>
          </w:p>
        </w:tc>
        <w:tc>
          <w:tcPr>
            <w:tcW w:w="375" w:type="dxa"/>
            <w:tcBorders>
              <w:top w:val="nil"/>
              <w:left w:val="nil"/>
              <w:bottom w:val="nil"/>
              <w:right w:val="nil"/>
            </w:tcBorders>
          </w:tcPr>
          <w:p w14:paraId="2A67243E"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49AD4BF5" w14:textId="77777777" w:rsidTr="00446F33">
        <w:trPr>
          <w:trHeight w:val="285"/>
        </w:trPr>
        <w:tc>
          <w:tcPr>
            <w:tcW w:w="6096" w:type="dxa"/>
            <w:tcBorders>
              <w:top w:val="nil"/>
              <w:left w:val="nil"/>
              <w:bottom w:val="nil"/>
              <w:right w:val="nil"/>
            </w:tcBorders>
            <w:noWrap/>
            <w:vAlign w:val="bottom"/>
            <w:hideMark/>
          </w:tcPr>
          <w:p w14:paraId="085D95D7"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Autóipar</w:t>
            </w:r>
          </w:p>
        </w:tc>
        <w:tc>
          <w:tcPr>
            <w:tcW w:w="475" w:type="dxa"/>
            <w:tcBorders>
              <w:top w:val="nil"/>
              <w:left w:val="nil"/>
              <w:bottom w:val="nil"/>
              <w:right w:val="nil"/>
            </w:tcBorders>
            <w:noWrap/>
            <w:vAlign w:val="bottom"/>
            <w:hideMark/>
          </w:tcPr>
          <w:p w14:paraId="094A0BD6"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84</w:t>
            </w:r>
          </w:p>
        </w:tc>
        <w:tc>
          <w:tcPr>
            <w:tcW w:w="375" w:type="dxa"/>
            <w:tcBorders>
              <w:top w:val="nil"/>
              <w:left w:val="nil"/>
              <w:bottom w:val="nil"/>
              <w:right w:val="nil"/>
            </w:tcBorders>
          </w:tcPr>
          <w:p w14:paraId="78B4C317"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382D2175" w14:textId="77777777" w:rsidTr="00446F33">
        <w:trPr>
          <w:trHeight w:val="285"/>
        </w:trPr>
        <w:tc>
          <w:tcPr>
            <w:tcW w:w="6096" w:type="dxa"/>
            <w:tcBorders>
              <w:top w:val="nil"/>
              <w:left w:val="nil"/>
              <w:bottom w:val="nil"/>
              <w:right w:val="nil"/>
            </w:tcBorders>
            <w:noWrap/>
            <w:vAlign w:val="bottom"/>
            <w:hideMark/>
          </w:tcPr>
          <w:p w14:paraId="1847C08F"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Építőipar</w:t>
            </w:r>
          </w:p>
        </w:tc>
        <w:tc>
          <w:tcPr>
            <w:tcW w:w="475" w:type="dxa"/>
            <w:tcBorders>
              <w:top w:val="nil"/>
              <w:left w:val="nil"/>
              <w:bottom w:val="nil"/>
              <w:right w:val="nil"/>
            </w:tcBorders>
            <w:noWrap/>
            <w:vAlign w:val="bottom"/>
            <w:hideMark/>
          </w:tcPr>
          <w:p w14:paraId="13B2FD87"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81</w:t>
            </w:r>
          </w:p>
        </w:tc>
        <w:tc>
          <w:tcPr>
            <w:tcW w:w="375" w:type="dxa"/>
            <w:tcBorders>
              <w:top w:val="nil"/>
              <w:left w:val="nil"/>
              <w:bottom w:val="nil"/>
              <w:right w:val="nil"/>
            </w:tcBorders>
          </w:tcPr>
          <w:p w14:paraId="54B4D3C5"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347A15E3" w14:textId="77777777" w:rsidTr="00446F33">
        <w:trPr>
          <w:trHeight w:val="285"/>
        </w:trPr>
        <w:tc>
          <w:tcPr>
            <w:tcW w:w="6096" w:type="dxa"/>
            <w:tcBorders>
              <w:top w:val="nil"/>
              <w:left w:val="nil"/>
              <w:bottom w:val="nil"/>
              <w:right w:val="nil"/>
            </w:tcBorders>
            <w:noWrap/>
            <w:vAlign w:val="bottom"/>
            <w:hideMark/>
          </w:tcPr>
          <w:p w14:paraId="366946C4"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FMCG</w:t>
            </w:r>
          </w:p>
        </w:tc>
        <w:tc>
          <w:tcPr>
            <w:tcW w:w="475" w:type="dxa"/>
            <w:tcBorders>
              <w:top w:val="nil"/>
              <w:left w:val="nil"/>
              <w:bottom w:val="nil"/>
              <w:right w:val="nil"/>
            </w:tcBorders>
            <w:noWrap/>
            <w:vAlign w:val="bottom"/>
            <w:hideMark/>
          </w:tcPr>
          <w:p w14:paraId="7FCCAF0E"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61</w:t>
            </w:r>
          </w:p>
        </w:tc>
        <w:tc>
          <w:tcPr>
            <w:tcW w:w="375" w:type="dxa"/>
            <w:tcBorders>
              <w:top w:val="nil"/>
              <w:left w:val="nil"/>
              <w:bottom w:val="nil"/>
              <w:right w:val="nil"/>
            </w:tcBorders>
          </w:tcPr>
          <w:p w14:paraId="6A64B4D4"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738C705D" w14:textId="77777777" w:rsidTr="00446F33">
        <w:trPr>
          <w:trHeight w:val="285"/>
        </w:trPr>
        <w:tc>
          <w:tcPr>
            <w:tcW w:w="6096" w:type="dxa"/>
            <w:tcBorders>
              <w:top w:val="nil"/>
              <w:left w:val="nil"/>
              <w:bottom w:val="nil"/>
              <w:right w:val="nil"/>
            </w:tcBorders>
            <w:noWrap/>
            <w:vAlign w:val="bottom"/>
            <w:hideMark/>
          </w:tcPr>
          <w:p w14:paraId="4AA67C62"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Gyártás</w:t>
            </w:r>
          </w:p>
        </w:tc>
        <w:tc>
          <w:tcPr>
            <w:tcW w:w="475" w:type="dxa"/>
            <w:tcBorders>
              <w:top w:val="nil"/>
              <w:left w:val="nil"/>
              <w:bottom w:val="nil"/>
              <w:right w:val="nil"/>
            </w:tcBorders>
            <w:noWrap/>
            <w:vAlign w:val="bottom"/>
            <w:hideMark/>
          </w:tcPr>
          <w:p w14:paraId="6FFE8A0D"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48</w:t>
            </w:r>
          </w:p>
        </w:tc>
        <w:tc>
          <w:tcPr>
            <w:tcW w:w="375" w:type="dxa"/>
            <w:tcBorders>
              <w:top w:val="nil"/>
              <w:left w:val="nil"/>
              <w:bottom w:val="nil"/>
              <w:right w:val="nil"/>
            </w:tcBorders>
          </w:tcPr>
          <w:p w14:paraId="1302F562"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7A4FBB31" w14:textId="77777777" w:rsidTr="00446F33">
        <w:trPr>
          <w:trHeight w:val="285"/>
        </w:trPr>
        <w:tc>
          <w:tcPr>
            <w:tcW w:w="6096" w:type="dxa"/>
            <w:tcBorders>
              <w:top w:val="nil"/>
              <w:left w:val="nil"/>
              <w:bottom w:val="nil"/>
              <w:right w:val="nil"/>
            </w:tcBorders>
            <w:noWrap/>
            <w:vAlign w:val="bottom"/>
            <w:hideMark/>
          </w:tcPr>
          <w:p w14:paraId="6DBF8FBA"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Elektronika</w:t>
            </w:r>
          </w:p>
        </w:tc>
        <w:tc>
          <w:tcPr>
            <w:tcW w:w="475" w:type="dxa"/>
            <w:tcBorders>
              <w:top w:val="nil"/>
              <w:left w:val="nil"/>
              <w:bottom w:val="nil"/>
              <w:right w:val="nil"/>
            </w:tcBorders>
            <w:noWrap/>
            <w:vAlign w:val="bottom"/>
            <w:hideMark/>
          </w:tcPr>
          <w:p w14:paraId="68F9BACB"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37</w:t>
            </w:r>
          </w:p>
        </w:tc>
        <w:tc>
          <w:tcPr>
            <w:tcW w:w="375" w:type="dxa"/>
            <w:tcBorders>
              <w:top w:val="nil"/>
              <w:left w:val="nil"/>
              <w:bottom w:val="nil"/>
              <w:right w:val="nil"/>
            </w:tcBorders>
          </w:tcPr>
          <w:p w14:paraId="4F7FF10F"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0D13F8F5" w14:textId="77777777" w:rsidTr="00446F33">
        <w:trPr>
          <w:trHeight w:val="285"/>
        </w:trPr>
        <w:tc>
          <w:tcPr>
            <w:tcW w:w="6096" w:type="dxa"/>
            <w:tcBorders>
              <w:top w:val="nil"/>
              <w:left w:val="nil"/>
              <w:bottom w:val="nil"/>
              <w:right w:val="nil"/>
            </w:tcBorders>
            <w:noWrap/>
            <w:vAlign w:val="bottom"/>
            <w:hideMark/>
          </w:tcPr>
          <w:p w14:paraId="5FCD3279"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Mezőgazdaság</w:t>
            </w:r>
          </w:p>
        </w:tc>
        <w:tc>
          <w:tcPr>
            <w:tcW w:w="475" w:type="dxa"/>
            <w:tcBorders>
              <w:top w:val="nil"/>
              <w:left w:val="nil"/>
              <w:bottom w:val="nil"/>
              <w:right w:val="nil"/>
            </w:tcBorders>
            <w:noWrap/>
            <w:vAlign w:val="bottom"/>
            <w:hideMark/>
          </w:tcPr>
          <w:p w14:paraId="5E16268B"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14</w:t>
            </w:r>
          </w:p>
        </w:tc>
        <w:tc>
          <w:tcPr>
            <w:tcW w:w="375" w:type="dxa"/>
            <w:tcBorders>
              <w:top w:val="nil"/>
              <w:left w:val="nil"/>
              <w:bottom w:val="nil"/>
              <w:right w:val="nil"/>
            </w:tcBorders>
          </w:tcPr>
          <w:p w14:paraId="12D1937E"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r w:rsidR="00B95B3D" w:rsidRPr="009F54BF" w14:paraId="5C7DFAB6" w14:textId="77777777" w:rsidTr="00446F33">
        <w:trPr>
          <w:trHeight w:val="285"/>
        </w:trPr>
        <w:tc>
          <w:tcPr>
            <w:tcW w:w="6096" w:type="dxa"/>
            <w:tcBorders>
              <w:top w:val="nil"/>
              <w:left w:val="nil"/>
              <w:bottom w:val="nil"/>
              <w:right w:val="nil"/>
            </w:tcBorders>
            <w:noWrap/>
            <w:vAlign w:val="bottom"/>
            <w:hideMark/>
          </w:tcPr>
          <w:p w14:paraId="52427A9D" w14:textId="77777777" w:rsidR="00B95B3D" w:rsidRPr="009F54BF" w:rsidRDefault="00B95B3D" w:rsidP="00446F33">
            <w:pPr>
              <w:spacing w:after="0" w:line="240" w:lineRule="auto"/>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Közművek</w:t>
            </w:r>
          </w:p>
        </w:tc>
        <w:tc>
          <w:tcPr>
            <w:tcW w:w="475" w:type="dxa"/>
            <w:tcBorders>
              <w:top w:val="nil"/>
              <w:left w:val="nil"/>
              <w:bottom w:val="nil"/>
              <w:right w:val="nil"/>
            </w:tcBorders>
            <w:noWrap/>
            <w:vAlign w:val="bottom"/>
            <w:hideMark/>
          </w:tcPr>
          <w:p w14:paraId="5B66A7EF"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12</w:t>
            </w:r>
          </w:p>
        </w:tc>
        <w:tc>
          <w:tcPr>
            <w:tcW w:w="375" w:type="dxa"/>
            <w:tcBorders>
              <w:top w:val="nil"/>
              <w:left w:val="nil"/>
              <w:bottom w:val="nil"/>
              <w:right w:val="nil"/>
            </w:tcBorders>
          </w:tcPr>
          <w:p w14:paraId="0C455FEF" w14:textId="77777777" w:rsidR="00B95B3D" w:rsidRPr="009F54BF" w:rsidRDefault="00B95B3D" w:rsidP="00446F33">
            <w:pPr>
              <w:spacing w:after="0" w:line="240" w:lineRule="auto"/>
              <w:jc w:val="right"/>
              <w:rPr>
                <w:rFonts w:ascii="Tahoma" w:eastAsia="Times New Roman" w:hAnsi="Tahoma" w:cs="Tahoma"/>
                <w:color w:val="000000"/>
                <w:sz w:val="24"/>
                <w:szCs w:val="24"/>
                <w:lang w:eastAsia="hu-HU"/>
              </w:rPr>
            </w:pPr>
            <w:r w:rsidRPr="009F54BF">
              <w:rPr>
                <w:rFonts w:ascii="Tahoma" w:eastAsia="Times New Roman" w:hAnsi="Tahoma" w:cs="Tahoma"/>
                <w:color w:val="000000"/>
                <w:sz w:val="24"/>
                <w:szCs w:val="24"/>
                <w:lang w:eastAsia="hu-HU"/>
              </w:rPr>
              <w:t>fő</w:t>
            </w:r>
          </w:p>
        </w:tc>
      </w:tr>
    </w:tbl>
    <w:p w14:paraId="6807FC5E" w14:textId="77777777" w:rsidR="00B95B3D" w:rsidRPr="009F54BF" w:rsidRDefault="00B95B3D" w:rsidP="00B95B3D">
      <w:pPr>
        <w:spacing w:after="0" w:line="240" w:lineRule="auto"/>
        <w:rPr>
          <w:rFonts w:ascii="Tahoma" w:eastAsia="Times New Roman" w:hAnsi="Tahoma" w:cs="Tahoma"/>
          <w:b/>
          <w:bCs/>
          <w:color w:val="222222"/>
          <w:sz w:val="24"/>
          <w:szCs w:val="24"/>
          <w:lang w:eastAsia="hu-HU"/>
        </w:rPr>
      </w:pPr>
    </w:p>
    <w:p w14:paraId="1569A3B4" w14:textId="77777777" w:rsidR="00B95B3D" w:rsidRPr="009F54BF" w:rsidRDefault="00B95B3D" w:rsidP="00B95B3D">
      <w:pPr>
        <w:spacing w:after="0" w:line="240" w:lineRule="auto"/>
        <w:rPr>
          <w:rFonts w:ascii="Tahoma" w:eastAsia="Times New Roman" w:hAnsi="Tahoma" w:cs="Tahoma"/>
          <w:b/>
          <w:bCs/>
          <w:color w:val="222222"/>
          <w:sz w:val="24"/>
          <w:szCs w:val="24"/>
          <w:lang w:eastAsia="hu-HU"/>
        </w:rPr>
      </w:pPr>
    </w:p>
    <w:p w14:paraId="10B9E60B" w14:textId="77777777" w:rsidR="00B95B3D" w:rsidRPr="009F54BF" w:rsidRDefault="00B95B3D" w:rsidP="00B95B3D">
      <w:pPr>
        <w:spacing w:after="0" w:line="240" w:lineRule="auto"/>
        <w:rPr>
          <w:rFonts w:ascii="Tahoma" w:eastAsia="Times New Roman" w:hAnsi="Tahoma" w:cs="Tahoma"/>
          <w:b/>
          <w:bCs/>
          <w:color w:val="222222"/>
          <w:sz w:val="24"/>
          <w:szCs w:val="24"/>
          <w:lang w:eastAsia="hu-HU"/>
        </w:rPr>
      </w:pPr>
    </w:p>
    <w:p w14:paraId="46BAE992" w14:textId="77777777" w:rsidR="00B95B3D" w:rsidRPr="009F54BF" w:rsidRDefault="00B95B3D" w:rsidP="00B95B3D">
      <w:pPr>
        <w:spacing w:after="0" w:line="240" w:lineRule="auto"/>
        <w:rPr>
          <w:rFonts w:ascii="Tahoma" w:eastAsia="Times New Roman" w:hAnsi="Tahoma" w:cs="Tahoma"/>
          <w:b/>
          <w:bCs/>
          <w:color w:val="222222"/>
          <w:sz w:val="24"/>
          <w:szCs w:val="24"/>
          <w:lang w:eastAsia="hu-HU"/>
        </w:rPr>
      </w:pPr>
    </w:p>
    <w:p w14:paraId="0B9F5B03" w14:textId="77777777" w:rsidR="00B95B3D" w:rsidRPr="009F54BF" w:rsidRDefault="00B95B3D" w:rsidP="00B95B3D">
      <w:pPr>
        <w:spacing w:after="0" w:line="240" w:lineRule="auto"/>
        <w:rPr>
          <w:rFonts w:ascii="Tahoma" w:eastAsia="Times New Roman" w:hAnsi="Tahoma" w:cs="Tahoma"/>
          <w:b/>
          <w:bCs/>
          <w:color w:val="222222"/>
          <w:sz w:val="24"/>
          <w:szCs w:val="24"/>
          <w:lang w:eastAsia="hu-HU"/>
        </w:rPr>
      </w:pPr>
    </w:p>
    <w:p w14:paraId="7B7334D0" w14:textId="77777777" w:rsidR="00B95B3D" w:rsidRPr="009F54BF" w:rsidRDefault="00B95B3D" w:rsidP="00B95B3D">
      <w:pPr>
        <w:spacing w:after="0" w:line="240" w:lineRule="auto"/>
        <w:rPr>
          <w:rFonts w:ascii="Tahoma" w:hAnsi="Tahoma" w:cs="Tahoma"/>
          <w:b/>
          <w:sz w:val="24"/>
          <w:szCs w:val="24"/>
        </w:rPr>
      </w:pPr>
      <w:r w:rsidRPr="009F54BF">
        <w:rPr>
          <w:rFonts w:ascii="Tahoma" w:eastAsia="Times New Roman" w:hAnsi="Tahoma" w:cs="Tahoma"/>
          <w:b/>
          <w:bCs/>
          <w:color w:val="222222"/>
          <w:sz w:val="24"/>
          <w:szCs w:val="24"/>
          <w:lang w:eastAsia="hu-HU"/>
        </w:rPr>
        <w:lastRenderedPageBreak/>
        <w:br/>
      </w:r>
      <w:r w:rsidRPr="009F54BF">
        <w:rPr>
          <w:rFonts w:ascii="Tahoma" w:hAnsi="Tahoma" w:cs="Tahoma"/>
          <w:noProof/>
          <w:sz w:val="24"/>
          <w:szCs w:val="24"/>
          <w:lang w:eastAsia="hu-HU"/>
        </w:rPr>
        <w:drawing>
          <wp:inline distT="0" distB="0" distL="0" distR="0" wp14:anchorId="28E0A26E" wp14:editId="4CC40BFC">
            <wp:extent cx="5572125" cy="3819525"/>
            <wp:effectExtent l="0" t="0" r="9525" b="9525"/>
            <wp:docPr id="106" name="Diagram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DBE0EA5" w14:textId="77777777" w:rsidR="00B95B3D" w:rsidRPr="009F54BF" w:rsidRDefault="00B95B3D" w:rsidP="00B95B3D">
      <w:pPr>
        <w:rPr>
          <w:rFonts w:ascii="Tahoma" w:hAnsi="Tahoma" w:cs="Tahoma"/>
          <w:b/>
          <w:sz w:val="24"/>
          <w:szCs w:val="24"/>
        </w:rPr>
      </w:pPr>
    </w:p>
    <w:p w14:paraId="4F4485D0" w14:textId="77777777" w:rsidR="00B95B3D" w:rsidRPr="009F54BF" w:rsidRDefault="00B95B3D" w:rsidP="00B95B3D">
      <w:pPr>
        <w:rPr>
          <w:rFonts w:ascii="Tahoma" w:hAnsi="Tahoma" w:cs="Tahoma"/>
          <w:b/>
          <w:sz w:val="24"/>
          <w:szCs w:val="24"/>
        </w:rPr>
      </w:pPr>
    </w:p>
    <w:p w14:paraId="12CE6D68" w14:textId="77777777" w:rsidR="00B95B3D" w:rsidRPr="009F54BF" w:rsidRDefault="00B95B3D" w:rsidP="00B95B3D">
      <w:pPr>
        <w:rPr>
          <w:rFonts w:ascii="Tahoma" w:hAnsi="Tahoma" w:cs="Tahoma"/>
          <w:sz w:val="24"/>
          <w:szCs w:val="24"/>
        </w:rPr>
      </w:pPr>
      <w:r w:rsidRPr="009F54BF">
        <w:rPr>
          <w:rFonts w:ascii="Tahoma" w:hAnsi="Tahoma" w:cs="Tahoma"/>
          <w:b/>
          <w:sz w:val="24"/>
          <w:szCs w:val="24"/>
        </w:rPr>
        <w:t>Q7. Fizetési nehézségek:</w:t>
      </w:r>
      <w:r w:rsidRPr="009F54BF">
        <w:rPr>
          <w:rFonts w:ascii="Tahoma" w:hAnsi="Tahoma" w:cs="Tahoma"/>
          <w:sz w:val="24"/>
          <w:szCs w:val="24"/>
        </w:rPr>
        <w:t xml:space="preserve"> </w:t>
      </w:r>
    </w:p>
    <w:p w14:paraId="1447F764" w14:textId="77777777" w:rsidR="00B95B3D" w:rsidRPr="009F54BF" w:rsidRDefault="00B95B3D" w:rsidP="00B95B3D">
      <w:pPr>
        <w:rPr>
          <w:rFonts w:ascii="Tahoma" w:hAnsi="Tahoma" w:cs="Tahoma"/>
          <w:sz w:val="24"/>
          <w:szCs w:val="24"/>
        </w:rPr>
      </w:pPr>
      <w:r w:rsidRPr="009F54BF">
        <w:rPr>
          <w:rFonts w:ascii="Tahoma" w:hAnsi="Tahoma" w:cs="Tahoma"/>
          <w:noProof/>
          <w:sz w:val="24"/>
          <w:szCs w:val="24"/>
          <w:lang w:eastAsia="hu-HU"/>
        </w:rPr>
        <w:drawing>
          <wp:inline distT="0" distB="0" distL="0" distR="0" wp14:anchorId="180C9AF7" wp14:editId="36A1B618">
            <wp:extent cx="4572000" cy="2743200"/>
            <wp:effectExtent l="0" t="0" r="0" b="0"/>
            <wp:docPr id="107" name="Diagram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7EA6B2E" w14:textId="77777777" w:rsidR="00B95B3D" w:rsidRPr="009F54BF" w:rsidRDefault="00B95B3D" w:rsidP="00B95B3D">
      <w:pPr>
        <w:rPr>
          <w:rFonts w:ascii="Tahoma" w:hAnsi="Tahoma" w:cs="Tahoma"/>
          <w:sz w:val="24"/>
          <w:szCs w:val="24"/>
        </w:rPr>
      </w:pPr>
    </w:p>
    <w:p w14:paraId="671E91DC" w14:textId="77777777" w:rsidR="00B95B3D" w:rsidRPr="009F54BF" w:rsidRDefault="00B95B3D" w:rsidP="00B95B3D">
      <w:pPr>
        <w:rPr>
          <w:rFonts w:ascii="Tahoma" w:hAnsi="Tahoma" w:cs="Tahoma"/>
          <w:sz w:val="24"/>
          <w:szCs w:val="24"/>
        </w:rPr>
      </w:pPr>
      <w:r w:rsidRPr="009F54BF">
        <w:rPr>
          <w:rFonts w:ascii="Tahoma" w:hAnsi="Tahoma" w:cs="Tahoma"/>
          <w:sz w:val="24"/>
          <w:szCs w:val="24"/>
        </w:rPr>
        <w:t>sokszor előfordul</w:t>
      </w:r>
      <w:r w:rsidRPr="009F54BF">
        <w:rPr>
          <w:rFonts w:ascii="Tahoma" w:hAnsi="Tahoma" w:cs="Tahoma"/>
          <w:sz w:val="24"/>
          <w:szCs w:val="24"/>
        </w:rPr>
        <w:tab/>
      </w:r>
      <w:r w:rsidRPr="009F54BF">
        <w:rPr>
          <w:rFonts w:ascii="Tahoma" w:hAnsi="Tahoma" w:cs="Tahoma"/>
          <w:sz w:val="24"/>
          <w:szCs w:val="24"/>
        </w:rPr>
        <w:tab/>
      </w:r>
      <w:r>
        <w:rPr>
          <w:rFonts w:ascii="Tahoma" w:hAnsi="Tahoma" w:cs="Tahoma"/>
          <w:sz w:val="24"/>
          <w:szCs w:val="24"/>
        </w:rPr>
        <w:tab/>
      </w:r>
      <w:r w:rsidRPr="009F54BF">
        <w:rPr>
          <w:rFonts w:ascii="Tahoma" w:hAnsi="Tahoma" w:cs="Tahoma"/>
          <w:sz w:val="24"/>
          <w:szCs w:val="24"/>
        </w:rPr>
        <w:t>102 fő</w:t>
      </w:r>
    </w:p>
    <w:p w14:paraId="1ACE9012" w14:textId="77777777" w:rsidR="00B95B3D" w:rsidRPr="009F54BF" w:rsidRDefault="00B95B3D" w:rsidP="00B95B3D">
      <w:pPr>
        <w:rPr>
          <w:rFonts w:ascii="Tahoma" w:hAnsi="Tahoma" w:cs="Tahoma"/>
          <w:sz w:val="24"/>
          <w:szCs w:val="24"/>
        </w:rPr>
      </w:pPr>
      <w:r w:rsidRPr="009F54BF">
        <w:rPr>
          <w:rFonts w:ascii="Tahoma" w:hAnsi="Tahoma" w:cs="Tahoma"/>
          <w:sz w:val="24"/>
          <w:szCs w:val="24"/>
        </w:rPr>
        <w:t>néha előfordul</w:t>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t>1241 fő</w:t>
      </w:r>
    </w:p>
    <w:p w14:paraId="0179D2A4" w14:textId="77777777" w:rsidR="00B95B3D" w:rsidRPr="009F54BF" w:rsidRDefault="00B95B3D" w:rsidP="00B95B3D">
      <w:pPr>
        <w:rPr>
          <w:rFonts w:ascii="Tahoma" w:hAnsi="Tahoma" w:cs="Tahoma"/>
          <w:sz w:val="24"/>
          <w:szCs w:val="24"/>
        </w:rPr>
      </w:pPr>
      <w:r w:rsidRPr="009F54BF">
        <w:rPr>
          <w:rFonts w:ascii="Tahoma" w:hAnsi="Tahoma" w:cs="Tahoma"/>
          <w:sz w:val="24"/>
          <w:szCs w:val="24"/>
        </w:rPr>
        <w:t>szinte soha nem fordul elő</w:t>
      </w:r>
      <w:r w:rsidRPr="009F54BF">
        <w:rPr>
          <w:rFonts w:ascii="Tahoma" w:hAnsi="Tahoma" w:cs="Tahoma"/>
          <w:sz w:val="24"/>
          <w:szCs w:val="24"/>
        </w:rPr>
        <w:tab/>
      </w:r>
      <w:r>
        <w:rPr>
          <w:rFonts w:ascii="Tahoma" w:hAnsi="Tahoma" w:cs="Tahoma"/>
          <w:sz w:val="24"/>
          <w:szCs w:val="24"/>
        </w:rPr>
        <w:tab/>
      </w:r>
      <w:r w:rsidRPr="009F54BF">
        <w:rPr>
          <w:rFonts w:ascii="Tahoma" w:hAnsi="Tahoma" w:cs="Tahoma"/>
          <w:sz w:val="24"/>
          <w:szCs w:val="24"/>
        </w:rPr>
        <w:t>2410 fő</w:t>
      </w:r>
    </w:p>
    <w:p w14:paraId="399297B9" w14:textId="77777777" w:rsidR="00B95B3D" w:rsidRPr="009F54BF" w:rsidRDefault="00B95B3D" w:rsidP="00B95B3D">
      <w:pPr>
        <w:rPr>
          <w:rFonts w:ascii="Tahoma" w:hAnsi="Tahoma" w:cs="Tahoma"/>
          <w:sz w:val="24"/>
          <w:szCs w:val="24"/>
        </w:rPr>
      </w:pPr>
      <w:r w:rsidRPr="009F54BF">
        <w:rPr>
          <w:rFonts w:ascii="Tahoma" w:hAnsi="Tahoma" w:cs="Tahoma"/>
          <w:sz w:val="24"/>
          <w:szCs w:val="24"/>
        </w:rPr>
        <w:lastRenderedPageBreak/>
        <w:t>nincs adat</w:t>
      </w:r>
      <w:r w:rsidRPr="009F54BF">
        <w:rPr>
          <w:rFonts w:ascii="Tahoma" w:hAnsi="Tahoma" w:cs="Tahoma"/>
          <w:sz w:val="24"/>
          <w:szCs w:val="24"/>
        </w:rPr>
        <w:tab/>
      </w:r>
      <w:r w:rsidRPr="009F54BF">
        <w:rPr>
          <w:rFonts w:ascii="Tahoma" w:hAnsi="Tahoma" w:cs="Tahoma"/>
          <w:sz w:val="24"/>
          <w:szCs w:val="24"/>
        </w:rPr>
        <w:tab/>
      </w:r>
      <w:r w:rsidRPr="009F54BF">
        <w:rPr>
          <w:rFonts w:ascii="Tahoma" w:hAnsi="Tahoma" w:cs="Tahoma"/>
          <w:sz w:val="24"/>
          <w:szCs w:val="24"/>
        </w:rPr>
        <w:tab/>
      </w:r>
      <w:r>
        <w:rPr>
          <w:rFonts w:ascii="Tahoma" w:hAnsi="Tahoma" w:cs="Tahoma"/>
          <w:sz w:val="24"/>
          <w:szCs w:val="24"/>
        </w:rPr>
        <w:tab/>
      </w:r>
      <w:r w:rsidRPr="009F54BF">
        <w:rPr>
          <w:rFonts w:ascii="Tahoma" w:hAnsi="Tahoma" w:cs="Tahoma"/>
          <w:sz w:val="24"/>
          <w:szCs w:val="24"/>
        </w:rPr>
        <w:t>73 fő</w:t>
      </w:r>
    </w:p>
    <w:p w14:paraId="47D36C40" w14:textId="77777777" w:rsidR="00B95B3D" w:rsidRPr="009F54BF" w:rsidRDefault="00B95B3D" w:rsidP="00B95B3D">
      <w:pPr>
        <w:rPr>
          <w:rFonts w:ascii="Tahoma" w:hAnsi="Tahoma" w:cs="Tahoma"/>
          <w:sz w:val="24"/>
          <w:szCs w:val="24"/>
        </w:rPr>
      </w:pPr>
    </w:p>
    <w:p w14:paraId="14ECA29A" w14:textId="77777777" w:rsidR="00B95B3D" w:rsidRPr="009F54BF" w:rsidRDefault="00B95B3D" w:rsidP="00B95B3D">
      <w:pPr>
        <w:rPr>
          <w:rFonts w:ascii="Tahoma" w:eastAsia="Times New Roman" w:hAnsi="Tahoma" w:cs="Tahoma"/>
          <w:b/>
          <w:bCs/>
          <w:color w:val="333333"/>
          <w:sz w:val="24"/>
          <w:szCs w:val="24"/>
          <w:lang w:eastAsia="hu-HU"/>
        </w:rPr>
      </w:pPr>
      <w:r w:rsidRPr="009F54BF">
        <w:rPr>
          <w:rFonts w:ascii="Tahoma" w:eastAsia="Times New Roman" w:hAnsi="Tahoma" w:cs="Tahoma"/>
          <w:b/>
          <w:bCs/>
          <w:color w:val="333333"/>
          <w:sz w:val="24"/>
          <w:szCs w:val="24"/>
          <w:lang w:eastAsia="hu-HU"/>
        </w:rPr>
        <w:t>Q9. Dohányzás</w:t>
      </w:r>
    </w:p>
    <w:p w14:paraId="5526AF22" w14:textId="77777777" w:rsidR="00B95B3D" w:rsidRPr="009F54BF" w:rsidRDefault="00B95B3D" w:rsidP="00B95B3D">
      <w:pPr>
        <w:rPr>
          <w:rFonts w:ascii="Tahoma" w:eastAsia="Times New Roman" w:hAnsi="Tahoma" w:cs="Tahoma"/>
          <w:b/>
          <w:bCs/>
          <w:color w:val="333333"/>
          <w:sz w:val="24"/>
          <w:szCs w:val="24"/>
          <w:lang w:eastAsia="hu-HU"/>
        </w:rPr>
      </w:pPr>
      <w:r w:rsidRPr="009F54BF">
        <w:rPr>
          <w:rFonts w:ascii="Tahoma" w:hAnsi="Tahoma" w:cs="Tahoma"/>
          <w:noProof/>
          <w:sz w:val="24"/>
          <w:szCs w:val="24"/>
          <w:lang w:eastAsia="hu-HU"/>
        </w:rPr>
        <w:drawing>
          <wp:inline distT="0" distB="0" distL="0" distR="0" wp14:anchorId="74D391AE" wp14:editId="7388ADAE">
            <wp:extent cx="4572000" cy="2743200"/>
            <wp:effectExtent l="0" t="0" r="0" b="0"/>
            <wp:docPr id="108" name="Diagram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819863D" w14:textId="77777777" w:rsidR="00B95B3D" w:rsidRPr="009F54BF" w:rsidRDefault="00B95B3D" w:rsidP="00B95B3D">
      <w:pPr>
        <w:rPr>
          <w:rFonts w:ascii="Tahoma" w:eastAsia="Times New Roman" w:hAnsi="Tahoma" w:cs="Tahoma"/>
          <w:b/>
          <w:bCs/>
          <w:color w:val="222222"/>
          <w:sz w:val="24"/>
          <w:szCs w:val="24"/>
          <w:lang w:eastAsia="hu-HU"/>
        </w:rPr>
      </w:pPr>
      <w:r w:rsidRPr="009F54BF">
        <w:rPr>
          <w:rFonts w:ascii="Tahoma" w:eastAsia="Times New Roman" w:hAnsi="Tahoma" w:cs="Tahoma"/>
          <w:color w:val="000000"/>
          <w:sz w:val="24"/>
          <w:szCs w:val="24"/>
          <w:lang w:eastAsia="hu-HU"/>
        </w:rPr>
        <w:br/>
      </w:r>
      <w:r w:rsidRPr="009F54BF">
        <w:rPr>
          <w:rFonts w:ascii="Tahoma" w:eastAsia="Times New Roman" w:hAnsi="Tahoma" w:cs="Tahoma"/>
          <w:b/>
          <w:bCs/>
          <w:color w:val="222222"/>
          <w:sz w:val="24"/>
          <w:szCs w:val="24"/>
          <w:lang w:eastAsia="hu-HU"/>
        </w:rPr>
        <w:t>Dohányzom</w:t>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t>430 fő</w:t>
      </w:r>
      <w:r w:rsidRPr="009F54BF">
        <w:rPr>
          <w:rFonts w:ascii="Tahoma" w:eastAsia="Times New Roman" w:hAnsi="Tahoma" w:cs="Tahoma"/>
          <w:b/>
          <w:bCs/>
          <w:color w:val="222222"/>
          <w:sz w:val="24"/>
          <w:szCs w:val="24"/>
          <w:lang w:eastAsia="hu-HU"/>
        </w:rPr>
        <w:br/>
        <w:t>Dohányoztam, de már leszoktam</w:t>
      </w:r>
      <w:r w:rsidRPr="009F54BF">
        <w:rPr>
          <w:rFonts w:ascii="Tahoma" w:eastAsia="Times New Roman" w:hAnsi="Tahoma" w:cs="Tahoma"/>
          <w:b/>
          <w:bCs/>
          <w:color w:val="222222"/>
          <w:sz w:val="24"/>
          <w:szCs w:val="24"/>
          <w:lang w:eastAsia="hu-HU"/>
        </w:rPr>
        <w:tab/>
        <w:t>597 fő</w:t>
      </w:r>
      <w:r w:rsidRPr="009F54BF">
        <w:rPr>
          <w:rFonts w:ascii="Tahoma" w:eastAsia="Times New Roman" w:hAnsi="Tahoma" w:cs="Tahoma"/>
          <w:b/>
          <w:bCs/>
          <w:color w:val="222222"/>
          <w:sz w:val="24"/>
          <w:szCs w:val="24"/>
          <w:lang w:eastAsia="hu-HU"/>
        </w:rPr>
        <w:br/>
        <w:t>Nem dohányzom</w:t>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ab/>
      </w:r>
      <w:r>
        <w:rPr>
          <w:rFonts w:ascii="Tahoma" w:eastAsia="Times New Roman" w:hAnsi="Tahoma" w:cs="Tahoma"/>
          <w:b/>
          <w:bCs/>
          <w:color w:val="222222"/>
          <w:sz w:val="24"/>
          <w:szCs w:val="24"/>
          <w:lang w:eastAsia="hu-HU"/>
        </w:rPr>
        <w:tab/>
      </w:r>
      <w:r w:rsidRPr="009F54BF">
        <w:rPr>
          <w:rFonts w:ascii="Tahoma" w:eastAsia="Times New Roman" w:hAnsi="Tahoma" w:cs="Tahoma"/>
          <w:b/>
          <w:bCs/>
          <w:color w:val="222222"/>
          <w:sz w:val="24"/>
          <w:szCs w:val="24"/>
          <w:lang w:eastAsia="hu-HU"/>
        </w:rPr>
        <w:t>2740 fő</w:t>
      </w:r>
    </w:p>
    <w:p w14:paraId="352DDA46" w14:textId="77777777" w:rsidR="00B95B3D" w:rsidRDefault="00B95B3D" w:rsidP="002F5E19"/>
    <w:sectPr w:rsidR="00B95B3D" w:rsidSect="00A7362D">
      <w:headerReference w:type="default" r:id="rId87"/>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F45356" w14:textId="77777777" w:rsidR="006D766C" w:rsidRDefault="006D766C" w:rsidP="00A7362D">
      <w:pPr>
        <w:spacing w:after="0" w:line="240" w:lineRule="auto"/>
      </w:pPr>
      <w:r>
        <w:separator/>
      </w:r>
    </w:p>
  </w:endnote>
  <w:endnote w:type="continuationSeparator" w:id="0">
    <w:p w14:paraId="73692FC5" w14:textId="77777777" w:rsidR="006D766C" w:rsidRDefault="006D766C" w:rsidP="00A736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Bold">
    <w:altName w:val="Verdana"/>
    <w:panose1 w:val="00000000000000000000"/>
    <w:charset w:val="00"/>
    <w:family w:val="swiss"/>
    <w:notTrueType/>
    <w:pitch w:val="default"/>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505551" w14:textId="77777777" w:rsidR="006D766C" w:rsidRDefault="006D766C" w:rsidP="00A7362D">
      <w:pPr>
        <w:spacing w:after="0" w:line="240" w:lineRule="auto"/>
      </w:pPr>
      <w:r>
        <w:separator/>
      </w:r>
    </w:p>
  </w:footnote>
  <w:footnote w:type="continuationSeparator" w:id="0">
    <w:p w14:paraId="2892681E" w14:textId="77777777" w:rsidR="006D766C" w:rsidRDefault="006D766C" w:rsidP="00A736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5961706"/>
      <w:docPartObj>
        <w:docPartGallery w:val="Page Numbers (Top of Page)"/>
        <w:docPartUnique/>
      </w:docPartObj>
    </w:sdtPr>
    <w:sdtContent>
      <w:p w14:paraId="6FE6DE64" w14:textId="0EA4FDD4" w:rsidR="00A7362D" w:rsidRDefault="00A7362D">
        <w:pPr>
          <w:pStyle w:val="lfej"/>
          <w:ind w:left="-864"/>
        </w:pPr>
        <w:r>
          <w:rPr>
            <w:noProof/>
          </w:rPr>
          <mc:AlternateContent>
            <mc:Choice Requires="wpg">
              <w:drawing>
                <wp:inline distT="0" distB="0" distL="0" distR="0" wp14:anchorId="0F4DD6F8" wp14:editId="46B7E82E">
                  <wp:extent cx="548640" cy="237490"/>
                  <wp:effectExtent l="9525" t="9525" r="13335" b="10160"/>
                  <wp:docPr id="126" name="Csoportba foglalás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127"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128"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129"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A91CF" w14:textId="31D32F5F" w:rsidR="00A7362D" w:rsidRDefault="00A7362D">
                                <w:pPr>
                                  <w:jc w:val="right"/>
                                </w:pPr>
                                <w:r>
                                  <w:fldChar w:fldCharType="begin"/>
                                </w:r>
                                <w:r>
                                  <w:instrText>PAGE    \* MERGEFORMAT</w:instrText>
                                </w:r>
                                <w:r>
                                  <w:fldChar w:fldCharType="separate"/>
                                </w:r>
                                <w:r w:rsidR="00310FBD" w:rsidRPr="00310FBD">
                                  <w:rPr>
                                    <w:b/>
                                    <w:bCs/>
                                    <w:noProof/>
                                    <w:color w:val="FFFFFF" w:themeColor="background1"/>
                                  </w:rPr>
                                  <w:t>94</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0F4DD6F8" id="Csoportba foglalás 126" o:spid="_x0000_s1029"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">
                  <v:roundrect id="AutoShape 42" o:spid="_x0000_s1030"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" strokecolor="#e4be84"/>
                  <v:roundrect id="AutoShape 43" o:spid="_x0000_s1031"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" fillcolor="#e4be84" strokecolor="#e4be84"/>
                  <v:shapetype id="_x0000_t202" coordsize="21600,21600" o:spt="202" path="m,l,21600r21600,l21600,xe">
                    <v:stroke joinstyle="miter"/>
                    <v:path gradientshapeok="t" o:connecttype="rect"/>
                  </v:shapetype>
                  <v:shape id="Text Box 44" o:spid="_x0000_s1032"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098A91CF" w14:textId="31D32F5F" w:rsidR="00A7362D" w:rsidRDefault="00A7362D">
                          <w:pPr>
                            <w:jc w:val="right"/>
                          </w:pPr>
                          <w:r>
                            <w:fldChar w:fldCharType="begin"/>
                          </w:r>
                          <w:r>
                            <w:instrText>PAGE    \* MERGEFORMAT</w:instrText>
                          </w:r>
                          <w:r>
                            <w:fldChar w:fldCharType="separate"/>
                          </w:r>
                          <w:r w:rsidR="00310FBD" w:rsidRPr="00310FBD">
                            <w:rPr>
                              <w:b/>
                              <w:bCs/>
                              <w:noProof/>
                              <w:color w:val="FFFFFF" w:themeColor="background1"/>
                            </w:rPr>
                            <w:t>94</w:t>
                          </w:r>
                          <w:r>
                            <w:rPr>
                              <w:b/>
                              <w:bCs/>
                              <w:color w:val="FFFFFF" w:themeColor="background1"/>
                            </w:rPr>
                            <w:fldChar w:fldCharType="end"/>
                          </w:r>
                        </w:p>
                      </w:txbxContent>
                    </v:textbox>
                  </v:shape>
                  <w10:anchorlock/>
                </v:group>
              </w:pict>
            </mc:Fallback>
          </mc:AlternateContent>
        </w:r>
      </w:p>
    </w:sdtContent>
  </w:sdt>
  <w:p w14:paraId="0F2C4E7E" w14:textId="77777777" w:rsidR="00A7362D" w:rsidRDefault="00A7362D">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050C2"/>
    <w:multiLevelType w:val="multilevel"/>
    <w:tmpl w:val="AAD06810"/>
    <w:lvl w:ilvl="0">
      <w:start w:val="3"/>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 w15:restartNumberingAfterBreak="0">
    <w:nsid w:val="11A46F2B"/>
    <w:multiLevelType w:val="hybridMultilevel"/>
    <w:tmpl w:val="04E88AB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17426DA9"/>
    <w:multiLevelType w:val="hybridMultilevel"/>
    <w:tmpl w:val="84C4DE5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179614DD"/>
    <w:multiLevelType w:val="hybridMultilevel"/>
    <w:tmpl w:val="255461F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1CEE0C54"/>
    <w:multiLevelType w:val="hybridMultilevel"/>
    <w:tmpl w:val="46D0034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24574399"/>
    <w:multiLevelType w:val="hybridMultilevel"/>
    <w:tmpl w:val="2424D22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2B2314E1"/>
    <w:multiLevelType w:val="hybridMultilevel"/>
    <w:tmpl w:val="5E763C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2E0D681A"/>
    <w:multiLevelType w:val="multilevel"/>
    <w:tmpl w:val="861685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B356697"/>
    <w:multiLevelType w:val="hybridMultilevel"/>
    <w:tmpl w:val="D3748A5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52585317"/>
    <w:multiLevelType w:val="hybridMultilevel"/>
    <w:tmpl w:val="B34CF6C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5CA15552"/>
    <w:multiLevelType w:val="hybridMultilevel"/>
    <w:tmpl w:val="C1F6982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65F4137D"/>
    <w:multiLevelType w:val="hybridMultilevel"/>
    <w:tmpl w:val="9F8A093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67C9525A"/>
    <w:multiLevelType w:val="hybridMultilevel"/>
    <w:tmpl w:val="1E7E33C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680F4F1A"/>
    <w:multiLevelType w:val="hybridMultilevel"/>
    <w:tmpl w:val="C164BBF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6EF9221E"/>
    <w:multiLevelType w:val="multilevel"/>
    <w:tmpl w:val="7B3075EC"/>
    <w:lvl w:ilvl="0">
      <w:start w:val="1"/>
      <w:numFmt w:val="decimal"/>
      <w:lvlText w:val="%1."/>
      <w:lvlJc w:val="left"/>
      <w:pPr>
        <w:ind w:left="720" w:hanging="360"/>
      </w:pPr>
      <w:rPr>
        <w:rFonts w:hint="default"/>
      </w:rPr>
    </w:lvl>
    <w:lvl w:ilvl="1">
      <w:start w:val="2"/>
      <w:numFmt w:val="decimal"/>
      <w:isLgl/>
      <w:lvlText w:val="%1.%2."/>
      <w:lvlJc w:val="left"/>
      <w:pPr>
        <w:ind w:left="1416" w:hanging="1056"/>
      </w:pPr>
      <w:rPr>
        <w:rFonts w:hint="default"/>
        <w:b/>
        <w:sz w:val="28"/>
      </w:rPr>
    </w:lvl>
    <w:lvl w:ilvl="2">
      <w:start w:val="3"/>
      <w:numFmt w:val="decimal"/>
      <w:isLgl/>
      <w:lvlText w:val="%1.%2.%3."/>
      <w:lvlJc w:val="left"/>
      <w:pPr>
        <w:ind w:left="1440" w:hanging="1080"/>
      </w:pPr>
      <w:rPr>
        <w:rFonts w:hint="default"/>
        <w:b/>
        <w:sz w:val="28"/>
      </w:rPr>
    </w:lvl>
    <w:lvl w:ilvl="3">
      <w:start w:val="1"/>
      <w:numFmt w:val="decimal"/>
      <w:isLgl/>
      <w:lvlText w:val="%1.%2.%3.%4."/>
      <w:lvlJc w:val="left"/>
      <w:pPr>
        <w:ind w:left="1440" w:hanging="1080"/>
      </w:pPr>
      <w:rPr>
        <w:rFonts w:hint="default"/>
        <w:b/>
        <w:sz w:val="28"/>
      </w:rPr>
    </w:lvl>
    <w:lvl w:ilvl="4">
      <w:start w:val="1"/>
      <w:numFmt w:val="decimal"/>
      <w:isLgl/>
      <w:lvlText w:val="%1.%2.%3.%4.%5."/>
      <w:lvlJc w:val="left"/>
      <w:pPr>
        <w:ind w:left="1800" w:hanging="1440"/>
      </w:pPr>
      <w:rPr>
        <w:rFonts w:hint="default"/>
        <w:b/>
        <w:sz w:val="28"/>
      </w:rPr>
    </w:lvl>
    <w:lvl w:ilvl="5">
      <w:start w:val="1"/>
      <w:numFmt w:val="decimal"/>
      <w:isLgl/>
      <w:lvlText w:val="%1.%2.%3.%4.%5.%6."/>
      <w:lvlJc w:val="left"/>
      <w:pPr>
        <w:ind w:left="2160" w:hanging="1800"/>
      </w:pPr>
      <w:rPr>
        <w:rFonts w:hint="default"/>
        <w:b/>
        <w:sz w:val="28"/>
      </w:rPr>
    </w:lvl>
    <w:lvl w:ilvl="6">
      <w:start w:val="1"/>
      <w:numFmt w:val="decimal"/>
      <w:isLgl/>
      <w:lvlText w:val="%1.%2.%3.%4.%5.%6.%7."/>
      <w:lvlJc w:val="left"/>
      <w:pPr>
        <w:ind w:left="2160" w:hanging="1800"/>
      </w:pPr>
      <w:rPr>
        <w:rFonts w:hint="default"/>
        <w:b/>
        <w:sz w:val="28"/>
      </w:rPr>
    </w:lvl>
    <w:lvl w:ilvl="7">
      <w:start w:val="1"/>
      <w:numFmt w:val="decimal"/>
      <w:isLgl/>
      <w:lvlText w:val="%1.%2.%3.%4.%5.%6.%7.%8."/>
      <w:lvlJc w:val="left"/>
      <w:pPr>
        <w:ind w:left="2520" w:hanging="2160"/>
      </w:pPr>
      <w:rPr>
        <w:rFonts w:hint="default"/>
        <w:b/>
        <w:sz w:val="28"/>
      </w:rPr>
    </w:lvl>
    <w:lvl w:ilvl="8">
      <w:start w:val="1"/>
      <w:numFmt w:val="decimal"/>
      <w:isLgl/>
      <w:lvlText w:val="%1.%2.%3.%4.%5.%6.%7.%8.%9."/>
      <w:lvlJc w:val="left"/>
      <w:pPr>
        <w:ind w:left="2880" w:hanging="2520"/>
      </w:pPr>
      <w:rPr>
        <w:rFonts w:hint="default"/>
        <w:b/>
        <w:sz w:val="28"/>
      </w:rPr>
    </w:lvl>
  </w:abstractNum>
  <w:abstractNum w:abstractNumId="15" w15:restartNumberingAfterBreak="0">
    <w:nsid w:val="76852F3B"/>
    <w:multiLevelType w:val="hybridMultilevel"/>
    <w:tmpl w:val="67CC9DC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7E2E7CEB"/>
    <w:multiLevelType w:val="hybridMultilevel"/>
    <w:tmpl w:val="09B25E0E"/>
    <w:lvl w:ilvl="0" w:tplc="28BC0F94">
      <w:start w:val="3"/>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num w:numId="1">
    <w:abstractNumId w:val="7"/>
  </w:num>
  <w:num w:numId="2">
    <w:abstractNumId w:val="3"/>
  </w:num>
  <w:num w:numId="3">
    <w:abstractNumId w:val="2"/>
  </w:num>
  <w:num w:numId="4">
    <w:abstractNumId w:val="6"/>
  </w:num>
  <w:num w:numId="5">
    <w:abstractNumId w:val="8"/>
  </w:num>
  <w:num w:numId="6">
    <w:abstractNumId w:val="10"/>
  </w:num>
  <w:num w:numId="7">
    <w:abstractNumId w:val="11"/>
  </w:num>
  <w:num w:numId="8">
    <w:abstractNumId w:val="4"/>
  </w:num>
  <w:num w:numId="9">
    <w:abstractNumId w:val="12"/>
  </w:num>
  <w:num w:numId="10">
    <w:abstractNumId w:val="15"/>
  </w:num>
  <w:num w:numId="11">
    <w:abstractNumId w:val="9"/>
  </w:num>
  <w:num w:numId="12">
    <w:abstractNumId w:val="1"/>
  </w:num>
  <w:num w:numId="13">
    <w:abstractNumId w:val="14"/>
  </w:num>
  <w:num w:numId="14">
    <w:abstractNumId w:val="16"/>
  </w:num>
  <w:num w:numId="15">
    <w:abstractNumId w:val="5"/>
  </w:num>
  <w:num w:numId="16">
    <w:abstractNumId w:val="13"/>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25D0"/>
    <w:rsid w:val="00001BCF"/>
    <w:rsid w:val="00002AEB"/>
    <w:rsid w:val="000037B7"/>
    <w:rsid w:val="000067E9"/>
    <w:rsid w:val="00006C7A"/>
    <w:rsid w:val="0001635D"/>
    <w:rsid w:val="00017D95"/>
    <w:rsid w:val="0002361A"/>
    <w:rsid w:val="00027C12"/>
    <w:rsid w:val="000301DC"/>
    <w:rsid w:val="000336B1"/>
    <w:rsid w:val="00034522"/>
    <w:rsid w:val="00042CFA"/>
    <w:rsid w:val="00045F98"/>
    <w:rsid w:val="000461A3"/>
    <w:rsid w:val="00046692"/>
    <w:rsid w:val="000506AF"/>
    <w:rsid w:val="000519E6"/>
    <w:rsid w:val="00054193"/>
    <w:rsid w:val="000543F1"/>
    <w:rsid w:val="00062A1B"/>
    <w:rsid w:val="00065C6B"/>
    <w:rsid w:val="00076E58"/>
    <w:rsid w:val="00085244"/>
    <w:rsid w:val="00085D96"/>
    <w:rsid w:val="00090752"/>
    <w:rsid w:val="00090848"/>
    <w:rsid w:val="000914B9"/>
    <w:rsid w:val="00091EA7"/>
    <w:rsid w:val="00094C7A"/>
    <w:rsid w:val="00095F81"/>
    <w:rsid w:val="00096C55"/>
    <w:rsid w:val="000A2588"/>
    <w:rsid w:val="000A7711"/>
    <w:rsid w:val="000A77DE"/>
    <w:rsid w:val="000B688E"/>
    <w:rsid w:val="000C1998"/>
    <w:rsid w:val="000D0524"/>
    <w:rsid w:val="000D10C2"/>
    <w:rsid w:val="000D10F7"/>
    <w:rsid w:val="000D7AB0"/>
    <w:rsid w:val="000E150F"/>
    <w:rsid w:val="000E262F"/>
    <w:rsid w:val="000E4EFB"/>
    <w:rsid w:val="000F0E23"/>
    <w:rsid w:val="000F2888"/>
    <w:rsid w:val="000F345F"/>
    <w:rsid w:val="000F5755"/>
    <w:rsid w:val="00103919"/>
    <w:rsid w:val="00103EBB"/>
    <w:rsid w:val="00107A00"/>
    <w:rsid w:val="001110A8"/>
    <w:rsid w:val="00115308"/>
    <w:rsid w:val="00115F37"/>
    <w:rsid w:val="00117EDB"/>
    <w:rsid w:val="001266F6"/>
    <w:rsid w:val="00126EA9"/>
    <w:rsid w:val="001417AD"/>
    <w:rsid w:val="0014352A"/>
    <w:rsid w:val="001508B8"/>
    <w:rsid w:val="001609B6"/>
    <w:rsid w:val="00163243"/>
    <w:rsid w:val="00175559"/>
    <w:rsid w:val="00177F13"/>
    <w:rsid w:val="00182A88"/>
    <w:rsid w:val="001833D3"/>
    <w:rsid w:val="00184255"/>
    <w:rsid w:val="001858AF"/>
    <w:rsid w:val="00186805"/>
    <w:rsid w:val="00190EED"/>
    <w:rsid w:val="00195821"/>
    <w:rsid w:val="0019654C"/>
    <w:rsid w:val="00196D21"/>
    <w:rsid w:val="001A12B2"/>
    <w:rsid w:val="001A19F0"/>
    <w:rsid w:val="001A2197"/>
    <w:rsid w:val="001A4620"/>
    <w:rsid w:val="001A6A7F"/>
    <w:rsid w:val="001A6D82"/>
    <w:rsid w:val="001A6D87"/>
    <w:rsid w:val="001B2E86"/>
    <w:rsid w:val="001B7E98"/>
    <w:rsid w:val="001C0066"/>
    <w:rsid w:val="001C7623"/>
    <w:rsid w:val="001D1206"/>
    <w:rsid w:val="001D2AE6"/>
    <w:rsid w:val="001D4D0A"/>
    <w:rsid w:val="001D52D1"/>
    <w:rsid w:val="001D5DBB"/>
    <w:rsid w:val="001E3A33"/>
    <w:rsid w:val="001E5085"/>
    <w:rsid w:val="001E6ED4"/>
    <w:rsid w:val="001F0C26"/>
    <w:rsid w:val="001F15C9"/>
    <w:rsid w:val="001F410A"/>
    <w:rsid w:val="001F5253"/>
    <w:rsid w:val="001F5F86"/>
    <w:rsid w:val="001F7581"/>
    <w:rsid w:val="002039B8"/>
    <w:rsid w:val="00203A78"/>
    <w:rsid w:val="002104D8"/>
    <w:rsid w:val="002128A1"/>
    <w:rsid w:val="00214D36"/>
    <w:rsid w:val="00215623"/>
    <w:rsid w:val="002303D4"/>
    <w:rsid w:val="00232DBF"/>
    <w:rsid w:val="0024022C"/>
    <w:rsid w:val="00242238"/>
    <w:rsid w:val="002461A0"/>
    <w:rsid w:val="00251D59"/>
    <w:rsid w:val="0025349B"/>
    <w:rsid w:val="00254550"/>
    <w:rsid w:val="002573B7"/>
    <w:rsid w:val="00261420"/>
    <w:rsid w:val="00261D0D"/>
    <w:rsid w:val="0026744F"/>
    <w:rsid w:val="00271128"/>
    <w:rsid w:val="00272180"/>
    <w:rsid w:val="002728FB"/>
    <w:rsid w:val="0027420D"/>
    <w:rsid w:val="002743CE"/>
    <w:rsid w:val="00281E8F"/>
    <w:rsid w:val="00286765"/>
    <w:rsid w:val="00287CA0"/>
    <w:rsid w:val="00287E91"/>
    <w:rsid w:val="00287EA5"/>
    <w:rsid w:val="002B2052"/>
    <w:rsid w:val="002B2B8C"/>
    <w:rsid w:val="002B4E28"/>
    <w:rsid w:val="002C00DA"/>
    <w:rsid w:val="002C1B68"/>
    <w:rsid w:val="002C5F13"/>
    <w:rsid w:val="002D46DF"/>
    <w:rsid w:val="002D47AA"/>
    <w:rsid w:val="002E180F"/>
    <w:rsid w:val="002E1DC7"/>
    <w:rsid w:val="002E353D"/>
    <w:rsid w:val="002E5FB0"/>
    <w:rsid w:val="002E69AD"/>
    <w:rsid w:val="002F351B"/>
    <w:rsid w:val="002F5E19"/>
    <w:rsid w:val="002F6558"/>
    <w:rsid w:val="002F6A6B"/>
    <w:rsid w:val="00300258"/>
    <w:rsid w:val="00310CDE"/>
    <w:rsid w:val="00310CE4"/>
    <w:rsid w:val="00310FA9"/>
    <w:rsid w:val="00310FBD"/>
    <w:rsid w:val="00312E92"/>
    <w:rsid w:val="0031463A"/>
    <w:rsid w:val="003228FA"/>
    <w:rsid w:val="0032542F"/>
    <w:rsid w:val="0033136F"/>
    <w:rsid w:val="0033266A"/>
    <w:rsid w:val="00332E87"/>
    <w:rsid w:val="00333A2A"/>
    <w:rsid w:val="00333B4C"/>
    <w:rsid w:val="003433BA"/>
    <w:rsid w:val="00351EEA"/>
    <w:rsid w:val="00355010"/>
    <w:rsid w:val="0035633E"/>
    <w:rsid w:val="003602B8"/>
    <w:rsid w:val="003653CA"/>
    <w:rsid w:val="00365D36"/>
    <w:rsid w:val="003666E5"/>
    <w:rsid w:val="00377CE7"/>
    <w:rsid w:val="00387DEA"/>
    <w:rsid w:val="0039166D"/>
    <w:rsid w:val="003943E2"/>
    <w:rsid w:val="0039714D"/>
    <w:rsid w:val="003A48B3"/>
    <w:rsid w:val="003A7346"/>
    <w:rsid w:val="003B2CB5"/>
    <w:rsid w:val="003B3461"/>
    <w:rsid w:val="003C0FAF"/>
    <w:rsid w:val="003C2AF2"/>
    <w:rsid w:val="003C4923"/>
    <w:rsid w:val="003D36F1"/>
    <w:rsid w:val="003D3E2E"/>
    <w:rsid w:val="003D7860"/>
    <w:rsid w:val="003E0DCC"/>
    <w:rsid w:val="003E2B11"/>
    <w:rsid w:val="003F26DD"/>
    <w:rsid w:val="003F6931"/>
    <w:rsid w:val="003F6CC6"/>
    <w:rsid w:val="00400080"/>
    <w:rsid w:val="0040023D"/>
    <w:rsid w:val="0040214C"/>
    <w:rsid w:val="00404990"/>
    <w:rsid w:val="00416E2E"/>
    <w:rsid w:val="004340A2"/>
    <w:rsid w:val="00436262"/>
    <w:rsid w:val="00442A86"/>
    <w:rsid w:val="004439F7"/>
    <w:rsid w:val="00445CBF"/>
    <w:rsid w:val="00446F33"/>
    <w:rsid w:val="004530CB"/>
    <w:rsid w:val="00454695"/>
    <w:rsid w:val="00455B85"/>
    <w:rsid w:val="004565A0"/>
    <w:rsid w:val="00456610"/>
    <w:rsid w:val="00464741"/>
    <w:rsid w:val="00470A7B"/>
    <w:rsid w:val="00472D2B"/>
    <w:rsid w:val="004740D5"/>
    <w:rsid w:val="004861DA"/>
    <w:rsid w:val="004901BB"/>
    <w:rsid w:val="00491443"/>
    <w:rsid w:val="00492DD7"/>
    <w:rsid w:val="00493EFF"/>
    <w:rsid w:val="004A7CB2"/>
    <w:rsid w:val="004B0AFC"/>
    <w:rsid w:val="004B5463"/>
    <w:rsid w:val="004B56F6"/>
    <w:rsid w:val="004B5745"/>
    <w:rsid w:val="004C010E"/>
    <w:rsid w:val="004C103A"/>
    <w:rsid w:val="004C2512"/>
    <w:rsid w:val="004C6C27"/>
    <w:rsid w:val="004D471F"/>
    <w:rsid w:val="004F1294"/>
    <w:rsid w:val="004F431E"/>
    <w:rsid w:val="004F6777"/>
    <w:rsid w:val="004F6A51"/>
    <w:rsid w:val="004F7872"/>
    <w:rsid w:val="004F7FAC"/>
    <w:rsid w:val="00500062"/>
    <w:rsid w:val="005008D0"/>
    <w:rsid w:val="005077DD"/>
    <w:rsid w:val="00512D7C"/>
    <w:rsid w:val="00513898"/>
    <w:rsid w:val="005145EC"/>
    <w:rsid w:val="005153D4"/>
    <w:rsid w:val="00515A38"/>
    <w:rsid w:val="005221C2"/>
    <w:rsid w:val="00527A22"/>
    <w:rsid w:val="005370C3"/>
    <w:rsid w:val="0053739B"/>
    <w:rsid w:val="00541F55"/>
    <w:rsid w:val="00550AD8"/>
    <w:rsid w:val="00551FE0"/>
    <w:rsid w:val="005573FD"/>
    <w:rsid w:val="0056277A"/>
    <w:rsid w:val="00565159"/>
    <w:rsid w:val="00567AC8"/>
    <w:rsid w:val="0057504F"/>
    <w:rsid w:val="005759FC"/>
    <w:rsid w:val="00575A6D"/>
    <w:rsid w:val="0057753F"/>
    <w:rsid w:val="00582A5B"/>
    <w:rsid w:val="00582DA2"/>
    <w:rsid w:val="00585869"/>
    <w:rsid w:val="005939D6"/>
    <w:rsid w:val="00594B7F"/>
    <w:rsid w:val="00596688"/>
    <w:rsid w:val="005A031B"/>
    <w:rsid w:val="005A7F96"/>
    <w:rsid w:val="005B03B5"/>
    <w:rsid w:val="005B29C0"/>
    <w:rsid w:val="005C181F"/>
    <w:rsid w:val="005C5D56"/>
    <w:rsid w:val="005C6E24"/>
    <w:rsid w:val="005D1EDC"/>
    <w:rsid w:val="005D25EE"/>
    <w:rsid w:val="005D5523"/>
    <w:rsid w:val="005D559B"/>
    <w:rsid w:val="005E088D"/>
    <w:rsid w:val="005E7475"/>
    <w:rsid w:val="005F0405"/>
    <w:rsid w:val="005F0A27"/>
    <w:rsid w:val="005F4430"/>
    <w:rsid w:val="005F47E7"/>
    <w:rsid w:val="005F5F19"/>
    <w:rsid w:val="005F6BE9"/>
    <w:rsid w:val="00602E63"/>
    <w:rsid w:val="006070D7"/>
    <w:rsid w:val="00613982"/>
    <w:rsid w:val="00617895"/>
    <w:rsid w:val="00622E45"/>
    <w:rsid w:val="00624BBA"/>
    <w:rsid w:val="006270FA"/>
    <w:rsid w:val="00632833"/>
    <w:rsid w:val="00634761"/>
    <w:rsid w:val="00634E6A"/>
    <w:rsid w:val="00641C28"/>
    <w:rsid w:val="0064602C"/>
    <w:rsid w:val="00647DCB"/>
    <w:rsid w:val="00650BB5"/>
    <w:rsid w:val="00656625"/>
    <w:rsid w:val="00656DB3"/>
    <w:rsid w:val="00660389"/>
    <w:rsid w:val="0066135F"/>
    <w:rsid w:val="00661BCB"/>
    <w:rsid w:val="006622D8"/>
    <w:rsid w:val="00662D96"/>
    <w:rsid w:val="00665C70"/>
    <w:rsid w:val="006756A7"/>
    <w:rsid w:val="0068148F"/>
    <w:rsid w:val="00684F2E"/>
    <w:rsid w:val="00695F83"/>
    <w:rsid w:val="00697F4C"/>
    <w:rsid w:val="006A1C01"/>
    <w:rsid w:val="006A1D1A"/>
    <w:rsid w:val="006A23B1"/>
    <w:rsid w:val="006B33F3"/>
    <w:rsid w:val="006B3E43"/>
    <w:rsid w:val="006B4777"/>
    <w:rsid w:val="006B5112"/>
    <w:rsid w:val="006B54F9"/>
    <w:rsid w:val="006B78A9"/>
    <w:rsid w:val="006C18D2"/>
    <w:rsid w:val="006D3660"/>
    <w:rsid w:val="006D4238"/>
    <w:rsid w:val="006D635A"/>
    <w:rsid w:val="006D766C"/>
    <w:rsid w:val="006E00D1"/>
    <w:rsid w:val="006E09C2"/>
    <w:rsid w:val="006E2044"/>
    <w:rsid w:val="006E344F"/>
    <w:rsid w:val="006F3E0B"/>
    <w:rsid w:val="006F5001"/>
    <w:rsid w:val="00701EC2"/>
    <w:rsid w:val="007056AC"/>
    <w:rsid w:val="007066B8"/>
    <w:rsid w:val="00707B43"/>
    <w:rsid w:val="00710AAD"/>
    <w:rsid w:val="0071358D"/>
    <w:rsid w:val="00717906"/>
    <w:rsid w:val="00717B84"/>
    <w:rsid w:val="00720DD8"/>
    <w:rsid w:val="00725F1B"/>
    <w:rsid w:val="00726D03"/>
    <w:rsid w:val="00731843"/>
    <w:rsid w:val="007318FB"/>
    <w:rsid w:val="007336DC"/>
    <w:rsid w:val="0073470E"/>
    <w:rsid w:val="00734DED"/>
    <w:rsid w:val="007356E0"/>
    <w:rsid w:val="00741280"/>
    <w:rsid w:val="007418AA"/>
    <w:rsid w:val="00741CED"/>
    <w:rsid w:val="00743627"/>
    <w:rsid w:val="0075127F"/>
    <w:rsid w:val="007529B9"/>
    <w:rsid w:val="0076040B"/>
    <w:rsid w:val="0076296E"/>
    <w:rsid w:val="007638E6"/>
    <w:rsid w:val="007672D8"/>
    <w:rsid w:val="00770120"/>
    <w:rsid w:val="007725D0"/>
    <w:rsid w:val="007759AF"/>
    <w:rsid w:val="007802E6"/>
    <w:rsid w:val="00782F55"/>
    <w:rsid w:val="0078341C"/>
    <w:rsid w:val="00787458"/>
    <w:rsid w:val="00792021"/>
    <w:rsid w:val="007A07C1"/>
    <w:rsid w:val="007A6DF0"/>
    <w:rsid w:val="007A785B"/>
    <w:rsid w:val="007A7A1F"/>
    <w:rsid w:val="007B285E"/>
    <w:rsid w:val="007B5477"/>
    <w:rsid w:val="007B5E83"/>
    <w:rsid w:val="007C07E5"/>
    <w:rsid w:val="007C3259"/>
    <w:rsid w:val="007C476D"/>
    <w:rsid w:val="007C7C48"/>
    <w:rsid w:val="007D034C"/>
    <w:rsid w:val="007D384F"/>
    <w:rsid w:val="007E0EDB"/>
    <w:rsid w:val="007F1AD6"/>
    <w:rsid w:val="007F3674"/>
    <w:rsid w:val="007F4748"/>
    <w:rsid w:val="007F58A6"/>
    <w:rsid w:val="007F602C"/>
    <w:rsid w:val="007F6839"/>
    <w:rsid w:val="007F7FA2"/>
    <w:rsid w:val="00800285"/>
    <w:rsid w:val="008052D6"/>
    <w:rsid w:val="00806826"/>
    <w:rsid w:val="00806DDE"/>
    <w:rsid w:val="00810E96"/>
    <w:rsid w:val="0081668F"/>
    <w:rsid w:val="008169FC"/>
    <w:rsid w:val="00822F16"/>
    <w:rsid w:val="008233C8"/>
    <w:rsid w:val="0082626B"/>
    <w:rsid w:val="00827258"/>
    <w:rsid w:val="00832BBD"/>
    <w:rsid w:val="00840FA3"/>
    <w:rsid w:val="008445BA"/>
    <w:rsid w:val="0084691B"/>
    <w:rsid w:val="00846995"/>
    <w:rsid w:val="00851E5A"/>
    <w:rsid w:val="0085436A"/>
    <w:rsid w:val="008667C1"/>
    <w:rsid w:val="00867B93"/>
    <w:rsid w:val="00874B55"/>
    <w:rsid w:val="00875AE5"/>
    <w:rsid w:val="00876076"/>
    <w:rsid w:val="00876E9B"/>
    <w:rsid w:val="008801BB"/>
    <w:rsid w:val="008835EF"/>
    <w:rsid w:val="00884B64"/>
    <w:rsid w:val="00884C43"/>
    <w:rsid w:val="008852F8"/>
    <w:rsid w:val="00885ED5"/>
    <w:rsid w:val="00886CB9"/>
    <w:rsid w:val="00887176"/>
    <w:rsid w:val="00891039"/>
    <w:rsid w:val="00892C9B"/>
    <w:rsid w:val="008A3754"/>
    <w:rsid w:val="008A7A2B"/>
    <w:rsid w:val="008B2574"/>
    <w:rsid w:val="008B4304"/>
    <w:rsid w:val="008B4D2C"/>
    <w:rsid w:val="008C1740"/>
    <w:rsid w:val="008C5D10"/>
    <w:rsid w:val="008C665D"/>
    <w:rsid w:val="008D23A6"/>
    <w:rsid w:val="008D3BF7"/>
    <w:rsid w:val="008D3C3D"/>
    <w:rsid w:val="008D518A"/>
    <w:rsid w:val="008D6E10"/>
    <w:rsid w:val="008D7483"/>
    <w:rsid w:val="008E523D"/>
    <w:rsid w:val="008E730E"/>
    <w:rsid w:val="008F1988"/>
    <w:rsid w:val="00912BD8"/>
    <w:rsid w:val="00914DC9"/>
    <w:rsid w:val="00914F1D"/>
    <w:rsid w:val="00920C98"/>
    <w:rsid w:val="00924DEF"/>
    <w:rsid w:val="0092544D"/>
    <w:rsid w:val="00932534"/>
    <w:rsid w:val="009331AE"/>
    <w:rsid w:val="00937FDB"/>
    <w:rsid w:val="00941645"/>
    <w:rsid w:val="00942018"/>
    <w:rsid w:val="0097603D"/>
    <w:rsid w:val="009761B6"/>
    <w:rsid w:val="009767BF"/>
    <w:rsid w:val="009773BB"/>
    <w:rsid w:val="0097783E"/>
    <w:rsid w:val="00981D0D"/>
    <w:rsid w:val="00984FBF"/>
    <w:rsid w:val="009919B2"/>
    <w:rsid w:val="00991B33"/>
    <w:rsid w:val="009945BF"/>
    <w:rsid w:val="009964E6"/>
    <w:rsid w:val="0099778A"/>
    <w:rsid w:val="009A453D"/>
    <w:rsid w:val="009B3C0F"/>
    <w:rsid w:val="009C002A"/>
    <w:rsid w:val="009C209B"/>
    <w:rsid w:val="009C25B6"/>
    <w:rsid w:val="009C6F45"/>
    <w:rsid w:val="009C7467"/>
    <w:rsid w:val="009E2EAE"/>
    <w:rsid w:val="009E5AE4"/>
    <w:rsid w:val="009E64A8"/>
    <w:rsid w:val="009F046A"/>
    <w:rsid w:val="009F2665"/>
    <w:rsid w:val="009F29D6"/>
    <w:rsid w:val="009F54BF"/>
    <w:rsid w:val="009F5CE8"/>
    <w:rsid w:val="009F786C"/>
    <w:rsid w:val="00A01E11"/>
    <w:rsid w:val="00A10175"/>
    <w:rsid w:val="00A119D2"/>
    <w:rsid w:val="00A165B7"/>
    <w:rsid w:val="00A255D0"/>
    <w:rsid w:val="00A2621E"/>
    <w:rsid w:val="00A27604"/>
    <w:rsid w:val="00A321A1"/>
    <w:rsid w:val="00A33FBA"/>
    <w:rsid w:val="00A4078F"/>
    <w:rsid w:val="00A411ED"/>
    <w:rsid w:val="00A44079"/>
    <w:rsid w:val="00A458C5"/>
    <w:rsid w:val="00A477E0"/>
    <w:rsid w:val="00A51F2E"/>
    <w:rsid w:val="00A54B36"/>
    <w:rsid w:val="00A57EE1"/>
    <w:rsid w:val="00A6467F"/>
    <w:rsid w:val="00A66782"/>
    <w:rsid w:val="00A71B03"/>
    <w:rsid w:val="00A71CC0"/>
    <w:rsid w:val="00A7362D"/>
    <w:rsid w:val="00A7506E"/>
    <w:rsid w:val="00A8204F"/>
    <w:rsid w:val="00A83B25"/>
    <w:rsid w:val="00A84A7E"/>
    <w:rsid w:val="00A84E61"/>
    <w:rsid w:val="00A84F86"/>
    <w:rsid w:val="00A872E9"/>
    <w:rsid w:val="00A91DED"/>
    <w:rsid w:val="00AB1EF7"/>
    <w:rsid w:val="00AB237B"/>
    <w:rsid w:val="00AB31FE"/>
    <w:rsid w:val="00AB6E3B"/>
    <w:rsid w:val="00AB7C90"/>
    <w:rsid w:val="00AC2A3B"/>
    <w:rsid w:val="00AD23C2"/>
    <w:rsid w:val="00AD2D35"/>
    <w:rsid w:val="00AD35AF"/>
    <w:rsid w:val="00AD3948"/>
    <w:rsid w:val="00AD5BA9"/>
    <w:rsid w:val="00AD5CF8"/>
    <w:rsid w:val="00AD6ECA"/>
    <w:rsid w:val="00AD6FF1"/>
    <w:rsid w:val="00AE5400"/>
    <w:rsid w:val="00AE6ED4"/>
    <w:rsid w:val="00AE7424"/>
    <w:rsid w:val="00AE75EE"/>
    <w:rsid w:val="00AF1052"/>
    <w:rsid w:val="00AF3262"/>
    <w:rsid w:val="00AF39A4"/>
    <w:rsid w:val="00AF3C31"/>
    <w:rsid w:val="00B079FC"/>
    <w:rsid w:val="00B07E14"/>
    <w:rsid w:val="00B1150A"/>
    <w:rsid w:val="00B13C8F"/>
    <w:rsid w:val="00B201FB"/>
    <w:rsid w:val="00B205B0"/>
    <w:rsid w:val="00B21D5B"/>
    <w:rsid w:val="00B22557"/>
    <w:rsid w:val="00B249AE"/>
    <w:rsid w:val="00B25850"/>
    <w:rsid w:val="00B27AEC"/>
    <w:rsid w:val="00B30BBB"/>
    <w:rsid w:val="00B325E0"/>
    <w:rsid w:val="00B35477"/>
    <w:rsid w:val="00B41967"/>
    <w:rsid w:val="00B442E7"/>
    <w:rsid w:val="00B50105"/>
    <w:rsid w:val="00B63887"/>
    <w:rsid w:val="00B6495A"/>
    <w:rsid w:val="00B64DFD"/>
    <w:rsid w:val="00B716FF"/>
    <w:rsid w:val="00B75B33"/>
    <w:rsid w:val="00B80D99"/>
    <w:rsid w:val="00B82D0B"/>
    <w:rsid w:val="00B84B20"/>
    <w:rsid w:val="00B84F5D"/>
    <w:rsid w:val="00B86FA1"/>
    <w:rsid w:val="00B903CE"/>
    <w:rsid w:val="00B94C30"/>
    <w:rsid w:val="00B95B3D"/>
    <w:rsid w:val="00B96579"/>
    <w:rsid w:val="00BA197D"/>
    <w:rsid w:val="00BA483C"/>
    <w:rsid w:val="00BA6823"/>
    <w:rsid w:val="00BA762B"/>
    <w:rsid w:val="00BA76BE"/>
    <w:rsid w:val="00BB0091"/>
    <w:rsid w:val="00BC1811"/>
    <w:rsid w:val="00BD454D"/>
    <w:rsid w:val="00BE08CC"/>
    <w:rsid w:val="00BE1E5E"/>
    <w:rsid w:val="00BE761D"/>
    <w:rsid w:val="00BF0FCF"/>
    <w:rsid w:val="00BF3BA3"/>
    <w:rsid w:val="00BF5ABD"/>
    <w:rsid w:val="00C02951"/>
    <w:rsid w:val="00C07C84"/>
    <w:rsid w:val="00C10256"/>
    <w:rsid w:val="00C12F62"/>
    <w:rsid w:val="00C14F69"/>
    <w:rsid w:val="00C20EC6"/>
    <w:rsid w:val="00C215A8"/>
    <w:rsid w:val="00C220E8"/>
    <w:rsid w:val="00C231F3"/>
    <w:rsid w:val="00C269FB"/>
    <w:rsid w:val="00C3772A"/>
    <w:rsid w:val="00C41E1B"/>
    <w:rsid w:val="00C44E2D"/>
    <w:rsid w:val="00C45A13"/>
    <w:rsid w:val="00C45F79"/>
    <w:rsid w:val="00C50C1A"/>
    <w:rsid w:val="00C51EF1"/>
    <w:rsid w:val="00C54D0E"/>
    <w:rsid w:val="00C5570F"/>
    <w:rsid w:val="00C62E0A"/>
    <w:rsid w:val="00C64E21"/>
    <w:rsid w:val="00C70A91"/>
    <w:rsid w:val="00C73405"/>
    <w:rsid w:val="00C75532"/>
    <w:rsid w:val="00C7609B"/>
    <w:rsid w:val="00C76714"/>
    <w:rsid w:val="00C778AC"/>
    <w:rsid w:val="00C86322"/>
    <w:rsid w:val="00C8756B"/>
    <w:rsid w:val="00C87E86"/>
    <w:rsid w:val="00C96BD0"/>
    <w:rsid w:val="00CA1E9E"/>
    <w:rsid w:val="00CA5874"/>
    <w:rsid w:val="00CA7D63"/>
    <w:rsid w:val="00CB0A61"/>
    <w:rsid w:val="00CB1173"/>
    <w:rsid w:val="00CB22BF"/>
    <w:rsid w:val="00CB3916"/>
    <w:rsid w:val="00CC1569"/>
    <w:rsid w:val="00CD14F8"/>
    <w:rsid w:val="00CD189A"/>
    <w:rsid w:val="00CD78C7"/>
    <w:rsid w:val="00CE04FA"/>
    <w:rsid w:val="00CE2BA0"/>
    <w:rsid w:val="00CE4977"/>
    <w:rsid w:val="00CE58B1"/>
    <w:rsid w:val="00CF1AA5"/>
    <w:rsid w:val="00CF3A1D"/>
    <w:rsid w:val="00CF756E"/>
    <w:rsid w:val="00D008E1"/>
    <w:rsid w:val="00D0235F"/>
    <w:rsid w:val="00D02AC5"/>
    <w:rsid w:val="00D104C1"/>
    <w:rsid w:val="00D12A4E"/>
    <w:rsid w:val="00D1536D"/>
    <w:rsid w:val="00D16F94"/>
    <w:rsid w:val="00D175C0"/>
    <w:rsid w:val="00D21011"/>
    <w:rsid w:val="00D244A1"/>
    <w:rsid w:val="00D35470"/>
    <w:rsid w:val="00D36A9F"/>
    <w:rsid w:val="00D42F74"/>
    <w:rsid w:val="00D46819"/>
    <w:rsid w:val="00D54808"/>
    <w:rsid w:val="00D56378"/>
    <w:rsid w:val="00D61985"/>
    <w:rsid w:val="00D62570"/>
    <w:rsid w:val="00D6646F"/>
    <w:rsid w:val="00D67760"/>
    <w:rsid w:val="00D72F2F"/>
    <w:rsid w:val="00D74FE3"/>
    <w:rsid w:val="00D75130"/>
    <w:rsid w:val="00D81B3D"/>
    <w:rsid w:val="00D82842"/>
    <w:rsid w:val="00D83543"/>
    <w:rsid w:val="00D860A9"/>
    <w:rsid w:val="00D87177"/>
    <w:rsid w:val="00D948E7"/>
    <w:rsid w:val="00DA5CD4"/>
    <w:rsid w:val="00DB1049"/>
    <w:rsid w:val="00DB13FA"/>
    <w:rsid w:val="00DB221E"/>
    <w:rsid w:val="00DB51C7"/>
    <w:rsid w:val="00DC16BD"/>
    <w:rsid w:val="00DC599A"/>
    <w:rsid w:val="00DD62E3"/>
    <w:rsid w:val="00DE6012"/>
    <w:rsid w:val="00DF658C"/>
    <w:rsid w:val="00E01892"/>
    <w:rsid w:val="00E0664F"/>
    <w:rsid w:val="00E119FB"/>
    <w:rsid w:val="00E23A24"/>
    <w:rsid w:val="00E2404C"/>
    <w:rsid w:val="00E242DF"/>
    <w:rsid w:val="00E24DBA"/>
    <w:rsid w:val="00E27D12"/>
    <w:rsid w:val="00E34617"/>
    <w:rsid w:val="00E367D8"/>
    <w:rsid w:val="00E370D2"/>
    <w:rsid w:val="00E400A9"/>
    <w:rsid w:val="00E44848"/>
    <w:rsid w:val="00E45E16"/>
    <w:rsid w:val="00E524E2"/>
    <w:rsid w:val="00E57AB1"/>
    <w:rsid w:val="00E6374E"/>
    <w:rsid w:val="00E66524"/>
    <w:rsid w:val="00E70B45"/>
    <w:rsid w:val="00E80199"/>
    <w:rsid w:val="00E80C8F"/>
    <w:rsid w:val="00E84850"/>
    <w:rsid w:val="00E84D8D"/>
    <w:rsid w:val="00EA4BA9"/>
    <w:rsid w:val="00EB011C"/>
    <w:rsid w:val="00EB077E"/>
    <w:rsid w:val="00EB0AE0"/>
    <w:rsid w:val="00EB1482"/>
    <w:rsid w:val="00EB25F3"/>
    <w:rsid w:val="00EB57BE"/>
    <w:rsid w:val="00EB741B"/>
    <w:rsid w:val="00EC0626"/>
    <w:rsid w:val="00EC2337"/>
    <w:rsid w:val="00EC401E"/>
    <w:rsid w:val="00EC7F75"/>
    <w:rsid w:val="00ED2FCE"/>
    <w:rsid w:val="00ED4B63"/>
    <w:rsid w:val="00EE4B6B"/>
    <w:rsid w:val="00EF3438"/>
    <w:rsid w:val="00EF36CA"/>
    <w:rsid w:val="00F005A4"/>
    <w:rsid w:val="00F033A3"/>
    <w:rsid w:val="00F051B0"/>
    <w:rsid w:val="00F05AA6"/>
    <w:rsid w:val="00F07C91"/>
    <w:rsid w:val="00F11F64"/>
    <w:rsid w:val="00F123F2"/>
    <w:rsid w:val="00F12D0D"/>
    <w:rsid w:val="00F16946"/>
    <w:rsid w:val="00F20654"/>
    <w:rsid w:val="00F21C63"/>
    <w:rsid w:val="00F23376"/>
    <w:rsid w:val="00F24D6F"/>
    <w:rsid w:val="00F31FE6"/>
    <w:rsid w:val="00F34E9F"/>
    <w:rsid w:val="00F50550"/>
    <w:rsid w:val="00F53949"/>
    <w:rsid w:val="00F55B44"/>
    <w:rsid w:val="00F613CC"/>
    <w:rsid w:val="00F744E7"/>
    <w:rsid w:val="00F75609"/>
    <w:rsid w:val="00F75FCB"/>
    <w:rsid w:val="00F7663D"/>
    <w:rsid w:val="00F76CAC"/>
    <w:rsid w:val="00F81448"/>
    <w:rsid w:val="00F816D6"/>
    <w:rsid w:val="00F847F8"/>
    <w:rsid w:val="00F85725"/>
    <w:rsid w:val="00F86181"/>
    <w:rsid w:val="00F869B1"/>
    <w:rsid w:val="00F90E59"/>
    <w:rsid w:val="00F955B4"/>
    <w:rsid w:val="00FA0192"/>
    <w:rsid w:val="00FA02F8"/>
    <w:rsid w:val="00FA0A4B"/>
    <w:rsid w:val="00FA603E"/>
    <w:rsid w:val="00FA7E88"/>
    <w:rsid w:val="00FB0E69"/>
    <w:rsid w:val="00FB2508"/>
    <w:rsid w:val="00FB5FF0"/>
    <w:rsid w:val="00FC2AE6"/>
    <w:rsid w:val="00FC4BC3"/>
    <w:rsid w:val="00FC7FFC"/>
    <w:rsid w:val="00FD416C"/>
    <w:rsid w:val="00FD6350"/>
    <w:rsid w:val="00FE2D33"/>
    <w:rsid w:val="00FE4A85"/>
    <w:rsid w:val="00FE5ADB"/>
    <w:rsid w:val="00FF2619"/>
    <w:rsid w:val="00FF70F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E65B73"/>
  <w15:docId w15:val="{A9A94F11-955A-4635-8745-5EF7703AED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
    <w:name w:val="Normal"/>
    <w:qFormat/>
    <w:rsid w:val="00A7362D"/>
  </w:style>
  <w:style w:type="paragraph" w:styleId="Cmsor1">
    <w:name w:val="heading 1"/>
    <w:basedOn w:val="Norml"/>
    <w:next w:val="Norml"/>
    <w:link w:val="Cmsor1Char"/>
    <w:uiPriority w:val="9"/>
    <w:qFormat/>
    <w:rsid w:val="00A7362D"/>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Cmsor2">
    <w:name w:val="heading 2"/>
    <w:basedOn w:val="Norml"/>
    <w:next w:val="Norml"/>
    <w:link w:val="Cmsor2Char"/>
    <w:uiPriority w:val="9"/>
    <w:semiHidden/>
    <w:unhideWhenUsed/>
    <w:qFormat/>
    <w:rsid w:val="00A7362D"/>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Cmsor3">
    <w:name w:val="heading 3"/>
    <w:basedOn w:val="Norml"/>
    <w:next w:val="Norml"/>
    <w:link w:val="Cmsor3Char"/>
    <w:uiPriority w:val="9"/>
    <w:semiHidden/>
    <w:unhideWhenUsed/>
    <w:qFormat/>
    <w:rsid w:val="00A7362D"/>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Cmsor4">
    <w:name w:val="heading 4"/>
    <w:basedOn w:val="Norml"/>
    <w:next w:val="Norml"/>
    <w:link w:val="Cmsor4Char"/>
    <w:uiPriority w:val="9"/>
    <w:semiHidden/>
    <w:unhideWhenUsed/>
    <w:qFormat/>
    <w:rsid w:val="00A7362D"/>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Cmsor5">
    <w:name w:val="heading 5"/>
    <w:basedOn w:val="Norml"/>
    <w:next w:val="Norml"/>
    <w:link w:val="Cmsor5Char"/>
    <w:uiPriority w:val="9"/>
    <w:semiHidden/>
    <w:unhideWhenUsed/>
    <w:qFormat/>
    <w:rsid w:val="00A7362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Cmsor6">
    <w:name w:val="heading 6"/>
    <w:basedOn w:val="Norml"/>
    <w:next w:val="Norml"/>
    <w:link w:val="Cmsor6Char"/>
    <w:uiPriority w:val="9"/>
    <w:semiHidden/>
    <w:unhideWhenUsed/>
    <w:qFormat/>
    <w:rsid w:val="00A7362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Cmsor7">
    <w:name w:val="heading 7"/>
    <w:basedOn w:val="Norml"/>
    <w:next w:val="Norml"/>
    <w:link w:val="Cmsor7Char"/>
    <w:uiPriority w:val="9"/>
    <w:semiHidden/>
    <w:unhideWhenUsed/>
    <w:qFormat/>
    <w:rsid w:val="00A7362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Cmsor8">
    <w:name w:val="heading 8"/>
    <w:basedOn w:val="Norml"/>
    <w:next w:val="Norml"/>
    <w:link w:val="Cmsor8Char"/>
    <w:uiPriority w:val="9"/>
    <w:semiHidden/>
    <w:unhideWhenUsed/>
    <w:qFormat/>
    <w:rsid w:val="00A7362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Cmsor9">
    <w:name w:val="heading 9"/>
    <w:basedOn w:val="Norml"/>
    <w:next w:val="Norml"/>
    <w:link w:val="Cmsor9Char"/>
    <w:uiPriority w:val="9"/>
    <w:semiHidden/>
    <w:unhideWhenUsed/>
    <w:qFormat/>
    <w:rsid w:val="00A7362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Bekezdsalapbettpusa">
    <w:name w:val="Default Paragraph Font"/>
    <w:uiPriority w:val="1"/>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286765"/>
    <w:pPr>
      <w:ind w:left="720"/>
      <w:contextualSpacing/>
    </w:pPr>
  </w:style>
  <w:style w:type="character" w:styleId="Hiperhivatkozs">
    <w:name w:val="Hyperlink"/>
    <w:basedOn w:val="Bekezdsalapbettpusa"/>
    <w:uiPriority w:val="99"/>
    <w:unhideWhenUsed/>
    <w:rsid w:val="0085436A"/>
    <w:rPr>
      <w:color w:val="0000FF" w:themeColor="hyperlink"/>
      <w:u w:val="single"/>
    </w:rPr>
  </w:style>
  <w:style w:type="character" w:styleId="Mrltotthiperhivatkozs">
    <w:name w:val="FollowedHyperlink"/>
    <w:basedOn w:val="Bekezdsalapbettpusa"/>
    <w:uiPriority w:val="99"/>
    <w:semiHidden/>
    <w:unhideWhenUsed/>
    <w:rsid w:val="003C4923"/>
    <w:rPr>
      <w:color w:val="800080" w:themeColor="followedHyperlink"/>
      <w:u w:val="single"/>
    </w:rPr>
  </w:style>
  <w:style w:type="character" w:customStyle="1" w:styleId="font91">
    <w:name w:val="font91"/>
    <w:basedOn w:val="Bekezdsalapbettpusa"/>
    <w:rsid w:val="00446F33"/>
    <w:rPr>
      <w:rFonts w:ascii="Times New Roman" w:hAnsi="Times New Roman" w:cs="Times New Roman" w:hint="default"/>
      <w:b w:val="0"/>
      <w:bCs w:val="0"/>
      <w:i w:val="0"/>
      <w:iCs w:val="0"/>
      <w:strike w:val="0"/>
      <w:dstrike w:val="0"/>
      <w:color w:val="000000"/>
      <w:sz w:val="14"/>
      <w:szCs w:val="14"/>
      <w:u w:val="none"/>
      <w:effect w:val="none"/>
    </w:rPr>
  </w:style>
  <w:style w:type="character" w:customStyle="1" w:styleId="font01">
    <w:name w:val="font01"/>
    <w:basedOn w:val="Bekezdsalapbettpusa"/>
    <w:rsid w:val="00446F33"/>
    <w:rPr>
      <w:rFonts w:ascii="Calibri" w:hAnsi="Calibri" w:cs="Calibri" w:hint="default"/>
      <w:b w:val="0"/>
      <w:bCs w:val="0"/>
      <w:i w:val="0"/>
      <w:iCs w:val="0"/>
      <w:strike w:val="0"/>
      <w:dstrike w:val="0"/>
      <w:color w:val="000000"/>
      <w:sz w:val="22"/>
      <w:szCs w:val="22"/>
      <w:u w:val="none"/>
      <w:effect w:val="none"/>
    </w:rPr>
  </w:style>
  <w:style w:type="paragraph" w:styleId="Nincstrkz">
    <w:name w:val="No Spacing"/>
    <w:link w:val="NincstrkzChar"/>
    <w:uiPriority w:val="1"/>
    <w:qFormat/>
    <w:rsid w:val="00A7362D"/>
    <w:pPr>
      <w:spacing w:after="0" w:line="240" w:lineRule="auto"/>
    </w:pPr>
  </w:style>
  <w:style w:type="character" w:customStyle="1" w:styleId="NincstrkzChar">
    <w:name w:val="Nincs térköz Char"/>
    <w:basedOn w:val="Bekezdsalapbettpusa"/>
    <w:link w:val="Nincstrkz"/>
    <w:uiPriority w:val="1"/>
    <w:rsid w:val="00F051B0"/>
  </w:style>
  <w:style w:type="paragraph" w:styleId="lfej">
    <w:name w:val="header"/>
    <w:basedOn w:val="Norml"/>
    <w:link w:val="lfejChar"/>
    <w:uiPriority w:val="99"/>
    <w:unhideWhenUsed/>
    <w:rsid w:val="00A7362D"/>
    <w:pPr>
      <w:tabs>
        <w:tab w:val="center" w:pos="4536"/>
        <w:tab w:val="right" w:pos="9072"/>
      </w:tabs>
      <w:spacing w:after="0" w:line="240" w:lineRule="auto"/>
    </w:pPr>
  </w:style>
  <w:style w:type="character" w:customStyle="1" w:styleId="lfejChar">
    <w:name w:val="Élőfej Char"/>
    <w:basedOn w:val="Bekezdsalapbettpusa"/>
    <w:link w:val="lfej"/>
    <w:uiPriority w:val="99"/>
    <w:rsid w:val="00A7362D"/>
  </w:style>
  <w:style w:type="paragraph" w:styleId="llb">
    <w:name w:val="footer"/>
    <w:basedOn w:val="Norml"/>
    <w:link w:val="llbChar"/>
    <w:uiPriority w:val="99"/>
    <w:unhideWhenUsed/>
    <w:rsid w:val="00A7362D"/>
    <w:pPr>
      <w:tabs>
        <w:tab w:val="center" w:pos="4536"/>
        <w:tab w:val="right" w:pos="9072"/>
      </w:tabs>
      <w:spacing w:after="0" w:line="240" w:lineRule="auto"/>
    </w:pPr>
  </w:style>
  <w:style w:type="character" w:customStyle="1" w:styleId="llbChar">
    <w:name w:val="Élőláb Char"/>
    <w:basedOn w:val="Bekezdsalapbettpusa"/>
    <w:link w:val="llb"/>
    <w:uiPriority w:val="99"/>
    <w:rsid w:val="00A7362D"/>
  </w:style>
  <w:style w:type="character" w:customStyle="1" w:styleId="Cmsor1Char">
    <w:name w:val="Címsor 1 Char"/>
    <w:basedOn w:val="Bekezdsalapbettpusa"/>
    <w:link w:val="Cmsor1"/>
    <w:uiPriority w:val="9"/>
    <w:rsid w:val="00A7362D"/>
    <w:rPr>
      <w:rFonts w:asciiTheme="majorHAnsi" w:eastAsiaTheme="majorEastAsia" w:hAnsiTheme="majorHAnsi" w:cstheme="majorBidi"/>
      <w:color w:val="244061" w:themeColor="accent1" w:themeShade="80"/>
      <w:sz w:val="36"/>
      <w:szCs w:val="36"/>
    </w:rPr>
  </w:style>
  <w:style w:type="paragraph" w:styleId="Tartalomjegyzkcmsora">
    <w:name w:val="TOC Heading"/>
    <w:basedOn w:val="Cmsor1"/>
    <w:next w:val="Norml"/>
    <w:uiPriority w:val="39"/>
    <w:unhideWhenUsed/>
    <w:qFormat/>
    <w:rsid w:val="00A7362D"/>
    <w:pPr>
      <w:outlineLvl w:val="9"/>
    </w:pPr>
  </w:style>
  <w:style w:type="character" w:customStyle="1" w:styleId="Cmsor2Char">
    <w:name w:val="Címsor 2 Char"/>
    <w:basedOn w:val="Bekezdsalapbettpusa"/>
    <w:link w:val="Cmsor2"/>
    <w:uiPriority w:val="9"/>
    <w:semiHidden/>
    <w:rsid w:val="00A7362D"/>
    <w:rPr>
      <w:rFonts w:asciiTheme="majorHAnsi" w:eastAsiaTheme="majorEastAsia" w:hAnsiTheme="majorHAnsi" w:cstheme="majorBidi"/>
      <w:color w:val="365F91" w:themeColor="accent1" w:themeShade="BF"/>
      <w:sz w:val="32"/>
      <w:szCs w:val="32"/>
    </w:rPr>
  </w:style>
  <w:style w:type="character" w:customStyle="1" w:styleId="Cmsor3Char">
    <w:name w:val="Címsor 3 Char"/>
    <w:basedOn w:val="Bekezdsalapbettpusa"/>
    <w:link w:val="Cmsor3"/>
    <w:uiPriority w:val="9"/>
    <w:semiHidden/>
    <w:rsid w:val="00A7362D"/>
    <w:rPr>
      <w:rFonts w:asciiTheme="majorHAnsi" w:eastAsiaTheme="majorEastAsia" w:hAnsiTheme="majorHAnsi" w:cstheme="majorBidi"/>
      <w:color w:val="365F91" w:themeColor="accent1" w:themeShade="BF"/>
      <w:sz w:val="28"/>
      <w:szCs w:val="28"/>
    </w:rPr>
  </w:style>
  <w:style w:type="character" w:customStyle="1" w:styleId="Cmsor4Char">
    <w:name w:val="Címsor 4 Char"/>
    <w:basedOn w:val="Bekezdsalapbettpusa"/>
    <w:link w:val="Cmsor4"/>
    <w:uiPriority w:val="9"/>
    <w:semiHidden/>
    <w:rsid w:val="00A7362D"/>
    <w:rPr>
      <w:rFonts w:asciiTheme="majorHAnsi" w:eastAsiaTheme="majorEastAsia" w:hAnsiTheme="majorHAnsi" w:cstheme="majorBidi"/>
      <w:color w:val="365F91" w:themeColor="accent1" w:themeShade="BF"/>
      <w:sz w:val="24"/>
      <w:szCs w:val="24"/>
    </w:rPr>
  </w:style>
  <w:style w:type="character" w:customStyle="1" w:styleId="Cmsor5Char">
    <w:name w:val="Címsor 5 Char"/>
    <w:basedOn w:val="Bekezdsalapbettpusa"/>
    <w:link w:val="Cmsor5"/>
    <w:uiPriority w:val="9"/>
    <w:semiHidden/>
    <w:rsid w:val="00A7362D"/>
    <w:rPr>
      <w:rFonts w:asciiTheme="majorHAnsi" w:eastAsiaTheme="majorEastAsia" w:hAnsiTheme="majorHAnsi" w:cstheme="majorBidi"/>
      <w:caps/>
      <w:color w:val="365F91" w:themeColor="accent1" w:themeShade="BF"/>
    </w:rPr>
  </w:style>
  <w:style w:type="character" w:customStyle="1" w:styleId="Cmsor6Char">
    <w:name w:val="Címsor 6 Char"/>
    <w:basedOn w:val="Bekezdsalapbettpusa"/>
    <w:link w:val="Cmsor6"/>
    <w:uiPriority w:val="9"/>
    <w:semiHidden/>
    <w:rsid w:val="00A7362D"/>
    <w:rPr>
      <w:rFonts w:asciiTheme="majorHAnsi" w:eastAsiaTheme="majorEastAsia" w:hAnsiTheme="majorHAnsi" w:cstheme="majorBidi"/>
      <w:i/>
      <w:iCs/>
      <w:caps/>
      <w:color w:val="244061" w:themeColor="accent1" w:themeShade="80"/>
    </w:rPr>
  </w:style>
  <w:style w:type="character" w:customStyle="1" w:styleId="Cmsor7Char">
    <w:name w:val="Címsor 7 Char"/>
    <w:basedOn w:val="Bekezdsalapbettpusa"/>
    <w:link w:val="Cmsor7"/>
    <w:uiPriority w:val="9"/>
    <w:semiHidden/>
    <w:rsid w:val="00A7362D"/>
    <w:rPr>
      <w:rFonts w:asciiTheme="majorHAnsi" w:eastAsiaTheme="majorEastAsia" w:hAnsiTheme="majorHAnsi" w:cstheme="majorBidi"/>
      <w:b/>
      <w:bCs/>
      <w:color w:val="244061" w:themeColor="accent1" w:themeShade="80"/>
    </w:rPr>
  </w:style>
  <w:style w:type="character" w:customStyle="1" w:styleId="Cmsor8Char">
    <w:name w:val="Címsor 8 Char"/>
    <w:basedOn w:val="Bekezdsalapbettpusa"/>
    <w:link w:val="Cmsor8"/>
    <w:uiPriority w:val="9"/>
    <w:semiHidden/>
    <w:rsid w:val="00A7362D"/>
    <w:rPr>
      <w:rFonts w:asciiTheme="majorHAnsi" w:eastAsiaTheme="majorEastAsia" w:hAnsiTheme="majorHAnsi" w:cstheme="majorBidi"/>
      <w:b/>
      <w:bCs/>
      <w:i/>
      <w:iCs/>
      <w:color w:val="244061" w:themeColor="accent1" w:themeShade="80"/>
    </w:rPr>
  </w:style>
  <w:style w:type="character" w:customStyle="1" w:styleId="Cmsor9Char">
    <w:name w:val="Címsor 9 Char"/>
    <w:basedOn w:val="Bekezdsalapbettpusa"/>
    <w:link w:val="Cmsor9"/>
    <w:uiPriority w:val="9"/>
    <w:semiHidden/>
    <w:rsid w:val="00A7362D"/>
    <w:rPr>
      <w:rFonts w:asciiTheme="majorHAnsi" w:eastAsiaTheme="majorEastAsia" w:hAnsiTheme="majorHAnsi" w:cstheme="majorBidi"/>
      <w:i/>
      <w:iCs/>
      <w:color w:val="244061" w:themeColor="accent1" w:themeShade="80"/>
    </w:rPr>
  </w:style>
  <w:style w:type="paragraph" w:styleId="Kpalrs">
    <w:name w:val="caption"/>
    <w:basedOn w:val="Norml"/>
    <w:next w:val="Norml"/>
    <w:uiPriority w:val="35"/>
    <w:semiHidden/>
    <w:unhideWhenUsed/>
    <w:qFormat/>
    <w:rsid w:val="00A7362D"/>
    <w:pPr>
      <w:spacing w:line="240" w:lineRule="auto"/>
    </w:pPr>
    <w:rPr>
      <w:b/>
      <w:bCs/>
      <w:smallCaps/>
      <w:color w:val="1F497D" w:themeColor="text2"/>
    </w:rPr>
  </w:style>
  <w:style w:type="paragraph" w:styleId="Cm">
    <w:name w:val="Title"/>
    <w:basedOn w:val="Norml"/>
    <w:next w:val="Norml"/>
    <w:link w:val="CmChar"/>
    <w:uiPriority w:val="10"/>
    <w:qFormat/>
    <w:rsid w:val="00A7362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CmChar">
    <w:name w:val="Cím Char"/>
    <w:basedOn w:val="Bekezdsalapbettpusa"/>
    <w:link w:val="Cm"/>
    <w:uiPriority w:val="10"/>
    <w:rsid w:val="00A7362D"/>
    <w:rPr>
      <w:rFonts w:asciiTheme="majorHAnsi" w:eastAsiaTheme="majorEastAsia" w:hAnsiTheme="majorHAnsi" w:cstheme="majorBidi"/>
      <w:caps/>
      <w:color w:val="1F497D" w:themeColor="text2"/>
      <w:spacing w:val="-15"/>
      <w:sz w:val="72"/>
      <w:szCs w:val="72"/>
    </w:rPr>
  </w:style>
  <w:style w:type="paragraph" w:styleId="Alcm">
    <w:name w:val="Subtitle"/>
    <w:basedOn w:val="Norml"/>
    <w:next w:val="Norml"/>
    <w:link w:val="AlcmChar"/>
    <w:uiPriority w:val="11"/>
    <w:qFormat/>
    <w:rsid w:val="00A7362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AlcmChar">
    <w:name w:val="Alcím Char"/>
    <w:basedOn w:val="Bekezdsalapbettpusa"/>
    <w:link w:val="Alcm"/>
    <w:uiPriority w:val="11"/>
    <w:rsid w:val="00A7362D"/>
    <w:rPr>
      <w:rFonts w:asciiTheme="majorHAnsi" w:eastAsiaTheme="majorEastAsia" w:hAnsiTheme="majorHAnsi" w:cstheme="majorBidi"/>
      <w:color w:val="4F81BD" w:themeColor="accent1"/>
      <w:sz w:val="28"/>
      <w:szCs w:val="28"/>
    </w:rPr>
  </w:style>
  <w:style w:type="character" w:styleId="Kiemels2">
    <w:name w:val="Strong"/>
    <w:basedOn w:val="Bekezdsalapbettpusa"/>
    <w:uiPriority w:val="22"/>
    <w:qFormat/>
    <w:rsid w:val="00A7362D"/>
    <w:rPr>
      <w:b/>
      <w:bCs/>
    </w:rPr>
  </w:style>
  <w:style w:type="character" w:styleId="Kiemels">
    <w:name w:val="Emphasis"/>
    <w:basedOn w:val="Bekezdsalapbettpusa"/>
    <w:uiPriority w:val="20"/>
    <w:qFormat/>
    <w:rsid w:val="00A7362D"/>
    <w:rPr>
      <w:i/>
      <w:iCs/>
    </w:rPr>
  </w:style>
  <w:style w:type="paragraph" w:styleId="Idzet">
    <w:name w:val="Quote"/>
    <w:basedOn w:val="Norml"/>
    <w:next w:val="Norml"/>
    <w:link w:val="IdzetChar"/>
    <w:uiPriority w:val="29"/>
    <w:qFormat/>
    <w:rsid w:val="00A7362D"/>
    <w:pPr>
      <w:spacing w:before="120" w:after="120"/>
      <w:ind w:left="720"/>
    </w:pPr>
    <w:rPr>
      <w:color w:val="1F497D" w:themeColor="text2"/>
      <w:sz w:val="24"/>
      <w:szCs w:val="24"/>
    </w:rPr>
  </w:style>
  <w:style w:type="character" w:customStyle="1" w:styleId="IdzetChar">
    <w:name w:val="Idézet Char"/>
    <w:basedOn w:val="Bekezdsalapbettpusa"/>
    <w:link w:val="Idzet"/>
    <w:uiPriority w:val="29"/>
    <w:rsid w:val="00A7362D"/>
    <w:rPr>
      <w:color w:val="1F497D" w:themeColor="text2"/>
      <w:sz w:val="24"/>
      <w:szCs w:val="24"/>
    </w:rPr>
  </w:style>
  <w:style w:type="paragraph" w:styleId="Kiemeltidzet">
    <w:name w:val="Intense Quote"/>
    <w:basedOn w:val="Norml"/>
    <w:next w:val="Norml"/>
    <w:link w:val="KiemeltidzetChar"/>
    <w:uiPriority w:val="30"/>
    <w:qFormat/>
    <w:rsid w:val="00A7362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KiemeltidzetChar">
    <w:name w:val="Kiemelt idézet Char"/>
    <w:basedOn w:val="Bekezdsalapbettpusa"/>
    <w:link w:val="Kiemeltidzet"/>
    <w:uiPriority w:val="30"/>
    <w:rsid w:val="00A7362D"/>
    <w:rPr>
      <w:rFonts w:asciiTheme="majorHAnsi" w:eastAsiaTheme="majorEastAsia" w:hAnsiTheme="majorHAnsi" w:cstheme="majorBidi"/>
      <w:color w:val="1F497D" w:themeColor="text2"/>
      <w:spacing w:val="-6"/>
      <w:sz w:val="32"/>
      <w:szCs w:val="32"/>
    </w:rPr>
  </w:style>
  <w:style w:type="character" w:styleId="Finomkiemels">
    <w:name w:val="Subtle Emphasis"/>
    <w:basedOn w:val="Bekezdsalapbettpusa"/>
    <w:uiPriority w:val="19"/>
    <w:qFormat/>
    <w:rsid w:val="00A7362D"/>
    <w:rPr>
      <w:i/>
      <w:iCs/>
      <w:color w:val="595959" w:themeColor="text1" w:themeTint="A6"/>
    </w:rPr>
  </w:style>
  <w:style w:type="character" w:styleId="Erskiemels">
    <w:name w:val="Intense Emphasis"/>
    <w:basedOn w:val="Bekezdsalapbettpusa"/>
    <w:uiPriority w:val="21"/>
    <w:qFormat/>
    <w:rsid w:val="00A7362D"/>
    <w:rPr>
      <w:b/>
      <w:bCs/>
      <w:i/>
      <w:iCs/>
    </w:rPr>
  </w:style>
  <w:style w:type="character" w:styleId="Finomhivatkozs">
    <w:name w:val="Subtle Reference"/>
    <w:basedOn w:val="Bekezdsalapbettpusa"/>
    <w:uiPriority w:val="31"/>
    <w:qFormat/>
    <w:rsid w:val="00A7362D"/>
    <w:rPr>
      <w:smallCaps/>
      <w:color w:val="595959" w:themeColor="text1" w:themeTint="A6"/>
      <w:u w:val="none" w:color="7F7F7F" w:themeColor="text1" w:themeTint="80"/>
      <w:bdr w:val="none" w:sz="0" w:space="0" w:color="auto"/>
    </w:rPr>
  </w:style>
  <w:style w:type="character" w:styleId="Ershivatkozs">
    <w:name w:val="Intense Reference"/>
    <w:basedOn w:val="Bekezdsalapbettpusa"/>
    <w:uiPriority w:val="32"/>
    <w:qFormat/>
    <w:rsid w:val="00A7362D"/>
    <w:rPr>
      <w:b/>
      <w:bCs/>
      <w:smallCaps/>
      <w:color w:val="1F497D" w:themeColor="text2"/>
      <w:u w:val="single"/>
    </w:rPr>
  </w:style>
  <w:style w:type="character" w:styleId="Knyvcme">
    <w:name w:val="Book Title"/>
    <w:basedOn w:val="Bekezdsalapbettpusa"/>
    <w:uiPriority w:val="33"/>
    <w:qFormat/>
    <w:rsid w:val="00A7362D"/>
    <w:rPr>
      <w:b/>
      <w:bCs/>
      <w:smallCap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501834">
      <w:bodyDiv w:val="1"/>
      <w:marLeft w:val="0"/>
      <w:marRight w:val="0"/>
      <w:marTop w:val="0"/>
      <w:marBottom w:val="0"/>
      <w:divBdr>
        <w:top w:val="none" w:sz="0" w:space="0" w:color="auto"/>
        <w:left w:val="none" w:sz="0" w:space="0" w:color="auto"/>
        <w:bottom w:val="none" w:sz="0" w:space="0" w:color="auto"/>
        <w:right w:val="none" w:sz="0" w:space="0" w:color="auto"/>
      </w:divBdr>
    </w:div>
    <w:div w:id="63527801">
      <w:bodyDiv w:val="1"/>
      <w:marLeft w:val="0"/>
      <w:marRight w:val="0"/>
      <w:marTop w:val="0"/>
      <w:marBottom w:val="0"/>
      <w:divBdr>
        <w:top w:val="none" w:sz="0" w:space="0" w:color="auto"/>
        <w:left w:val="none" w:sz="0" w:space="0" w:color="auto"/>
        <w:bottom w:val="none" w:sz="0" w:space="0" w:color="auto"/>
        <w:right w:val="none" w:sz="0" w:space="0" w:color="auto"/>
      </w:divBdr>
    </w:div>
    <w:div w:id="824468340">
      <w:bodyDiv w:val="1"/>
      <w:marLeft w:val="0"/>
      <w:marRight w:val="0"/>
      <w:marTop w:val="0"/>
      <w:marBottom w:val="0"/>
      <w:divBdr>
        <w:top w:val="none" w:sz="0" w:space="0" w:color="auto"/>
        <w:left w:val="none" w:sz="0" w:space="0" w:color="auto"/>
        <w:bottom w:val="none" w:sz="0" w:space="0" w:color="auto"/>
        <w:right w:val="none" w:sz="0" w:space="0" w:color="auto"/>
      </w:divBdr>
    </w:div>
    <w:div w:id="1065253491">
      <w:bodyDiv w:val="1"/>
      <w:marLeft w:val="0"/>
      <w:marRight w:val="0"/>
      <w:marTop w:val="0"/>
      <w:marBottom w:val="0"/>
      <w:divBdr>
        <w:top w:val="none" w:sz="0" w:space="0" w:color="auto"/>
        <w:left w:val="none" w:sz="0" w:space="0" w:color="auto"/>
        <w:bottom w:val="none" w:sz="0" w:space="0" w:color="auto"/>
        <w:right w:val="none" w:sz="0" w:space="0" w:color="auto"/>
      </w:divBdr>
    </w:div>
    <w:div w:id="1099132626">
      <w:bodyDiv w:val="1"/>
      <w:marLeft w:val="0"/>
      <w:marRight w:val="0"/>
      <w:marTop w:val="0"/>
      <w:marBottom w:val="0"/>
      <w:divBdr>
        <w:top w:val="none" w:sz="0" w:space="0" w:color="auto"/>
        <w:left w:val="none" w:sz="0" w:space="0" w:color="auto"/>
        <w:bottom w:val="none" w:sz="0" w:space="0" w:color="auto"/>
        <w:right w:val="none" w:sz="0" w:space="0" w:color="auto"/>
      </w:divBdr>
    </w:div>
    <w:div w:id="1134446824">
      <w:bodyDiv w:val="1"/>
      <w:marLeft w:val="0"/>
      <w:marRight w:val="0"/>
      <w:marTop w:val="0"/>
      <w:marBottom w:val="0"/>
      <w:divBdr>
        <w:top w:val="none" w:sz="0" w:space="0" w:color="auto"/>
        <w:left w:val="none" w:sz="0" w:space="0" w:color="auto"/>
        <w:bottom w:val="none" w:sz="0" w:space="0" w:color="auto"/>
        <w:right w:val="none" w:sz="0" w:space="0" w:color="auto"/>
      </w:divBdr>
    </w:div>
    <w:div w:id="1193492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chart" Target="charts/chart4.xml"/><Relationship Id="rId26" Type="http://schemas.openxmlformats.org/officeDocument/2006/relationships/image" Target="media/image13.emf"/><Relationship Id="rId39" Type="http://schemas.openxmlformats.org/officeDocument/2006/relationships/chart" Target="charts/chart7.xml"/><Relationship Id="rId21" Type="http://schemas.openxmlformats.org/officeDocument/2006/relationships/image" Target="media/image9.emf"/><Relationship Id="rId34" Type="http://schemas.openxmlformats.org/officeDocument/2006/relationships/image" Target="media/image20.emf"/><Relationship Id="rId42" Type="http://schemas.openxmlformats.org/officeDocument/2006/relationships/image" Target="media/image27.emf"/><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image" Target="media/image37.emf"/><Relationship Id="rId63" Type="http://schemas.openxmlformats.org/officeDocument/2006/relationships/image" Target="media/image44.emf"/><Relationship Id="rId68" Type="http://schemas.openxmlformats.org/officeDocument/2006/relationships/image" Target="media/image47.emf"/><Relationship Id="rId76" Type="http://schemas.openxmlformats.org/officeDocument/2006/relationships/chart" Target="charts/chart16.xml"/><Relationship Id="rId84" Type="http://schemas.openxmlformats.org/officeDocument/2006/relationships/chart" Target="charts/chart24.xm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0.emf"/><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chart" Target="charts/chart6.xml"/><Relationship Id="rId11" Type="http://schemas.openxmlformats.org/officeDocument/2006/relationships/chart" Target="charts/chart1.xml"/><Relationship Id="rId24" Type="http://schemas.openxmlformats.org/officeDocument/2006/relationships/image" Target="media/image11.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5.emf"/><Relationship Id="rId58" Type="http://schemas.openxmlformats.org/officeDocument/2006/relationships/image" Target="media/image40.emf"/><Relationship Id="rId66" Type="http://schemas.openxmlformats.org/officeDocument/2006/relationships/chart" Target="charts/chart13.xml"/><Relationship Id="rId74" Type="http://schemas.openxmlformats.org/officeDocument/2006/relationships/chart" Target="charts/chart14.xml"/><Relationship Id="rId79" Type="http://schemas.openxmlformats.org/officeDocument/2006/relationships/chart" Target="charts/chart19.xml"/><Relationship Id="rId87"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chart" Target="charts/chart11.xml"/><Relationship Id="rId82" Type="http://schemas.openxmlformats.org/officeDocument/2006/relationships/chart" Target="charts/chart22.xml"/><Relationship Id="rId19" Type="http://schemas.openxmlformats.org/officeDocument/2006/relationships/image" Target="media/image7.emf"/><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chart" Target="charts/chart5.xml"/><Relationship Id="rId27" Type="http://schemas.openxmlformats.org/officeDocument/2006/relationships/image" Target="media/image14.emf"/><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image" Target="media/image28.emf"/><Relationship Id="rId48" Type="http://schemas.openxmlformats.org/officeDocument/2006/relationships/image" Target="media/image32.emf"/><Relationship Id="rId56" Type="http://schemas.openxmlformats.org/officeDocument/2006/relationships/image" Target="media/image38.emf"/><Relationship Id="rId64" Type="http://schemas.openxmlformats.org/officeDocument/2006/relationships/image" Target="media/image45.emf"/><Relationship Id="rId69" Type="http://schemas.openxmlformats.org/officeDocument/2006/relationships/image" Target="media/image48.emf"/><Relationship Id="rId77" Type="http://schemas.openxmlformats.org/officeDocument/2006/relationships/chart" Target="charts/chart17.xml"/><Relationship Id="rId8" Type="http://schemas.openxmlformats.org/officeDocument/2006/relationships/endnotes" Target="endnotes.xml"/><Relationship Id="rId51" Type="http://schemas.openxmlformats.org/officeDocument/2006/relationships/chart" Target="charts/chart9.xml"/><Relationship Id="rId72" Type="http://schemas.openxmlformats.org/officeDocument/2006/relationships/image" Target="media/image51.emf"/><Relationship Id="rId80" Type="http://schemas.openxmlformats.org/officeDocument/2006/relationships/chart" Target="charts/chart20.xml"/><Relationship Id="rId85" Type="http://schemas.openxmlformats.org/officeDocument/2006/relationships/chart" Target="charts/chart25.xml"/><Relationship Id="rId3" Type="http://schemas.openxmlformats.org/officeDocument/2006/relationships/numbering" Target="numbering.xml"/><Relationship Id="rId12" Type="http://schemas.openxmlformats.org/officeDocument/2006/relationships/image" Target="media/image3.emf"/><Relationship Id="rId17" Type="http://schemas.openxmlformats.org/officeDocument/2006/relationships/chart" Target="charts/chart3.xml"/><Relationship Id="rId25" Type="http://schemas.openxmlformats.org/officeDocument/2006/relationships/image" Target="media/image12.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chart" Target="charts/chart8.xml"/><Relationship Id="rId59" Type="http://schemas.openxmlformats.org/officeDocument/2006/relationships/image" Target="media/image41.emf"/><Relationship Id="rId67" Type="http://schemas.openxmlformats.org/officeDocument/2006/relationships/image" Target="media/image46.emf"/><Relationship Id="rId20" Type="http://schemas.openxmlformats.org/officeDocument/2006/relationships/image" Target="media/image8.emf"/><Relationship Id="rId41" Type="http://schemas.openxmlformats.org/officeDocument/2006/relationships/image" Target="media/image26.emf"/><Relationship Id="rId54" Type="http://schemas.openxmlformats.org/officeDocument/2006/relationships/image" Target="media/image36.emf"/><Relationship Id="rId62" Type="http://schemas.openxmlformats.org/officeDocument/2006/relationships/image" Target="media/image43.emf"/><Relationship Id="rId70" Type="http://schemas.openxmlformats.org/officeDocument/2006/relationships/image" Target="media/image49.emf"/><Relationship Id="rId75" Type="http://schemas.openxmlformats.org/officeDocument/2006/relationships/chart" Target="charts/chart15.xml"/><Relationship Id="rId83" Type="http://schemas.openxmlformats.org/officeDocument/2006/relationships/chart" Target="charts/chart23.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2.emf"/><Relationship Id="rId49" Type="http://schemas.openxmlformats.org/officeDocument/2006/relationships/image" Target="media/image33.emf"/><Relationship Id="rId57" Type="http://schemas.openxmlformats.org/officeDocument/2006/relationships/image" Target="media/image39.emf"/><Relationship Id="rId10" Type="http://schemas.openxmlformats.org/officeDocument/2006/relationships/image" Target="media/image2.emf"/><Relationship Id="rId31" Type="http://schemas.openxmlformats.org/officeDocument/2006/relationships/image" Target="media/image17.emf"/><Relationship Id="rId44" Type="http://schemas.openxmlformats.org/officeDocument/2006/relationships/image" Target="media/image29.emf"/><Relationship Id="rId52" Type="http://schemas.openxmlformats.org/officeDocument/2006/relationships/chart" Target="charts/chart10.xml"/><Relationship Id="rId60" Type="http://schemas.openxmlformats.org/officeDocument/2006/relationships/image" Target="media/image42.emf"/><Relationship Id="rId65" Type="http://schemas.openxmlformats.org/officeDocument/2006/relationships/chart" Target="charts/chart12.xml"/><Relationship Id="rId73" Type="http://schemas.openxmlformats.org/officeDocument/2006/relationships/image" Target="media/image52.emf"/><Relationship Id="rId78" Type="http://schemas.openxmlformats.org/officeDocument/2006/relationships/chart" Target="charts/chart18.xml"/><Relationship Id="rId81" Type="http://schemas.openxmlformats.org/officeDocument/2006/relationships/chart" Target="charts/chart21.xml"/><Relationship Id="rId86" Type="http://schemas.openxmlformats.org/officeDocument/2006/relationships/chart" Target="charts/chart26.xml"/></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embeddings/oleObject9.bin"/><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embeddings/oleObject10.bin"/><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embeddings/oleObject11.bin"/><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embeddings/oleObject12.bin"/><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embeddings/oleObject13.bin"/><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14.bin"/><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embeddings/oleObject15.bin"/><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embeddings/oleObject16.bin"/><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neczpal.gabor\Desktop\kutat&#225;s.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neczpal.gabor\Desktop\kutat&#225;s.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neczpal.gabor\Desktop\kutat&#225;s.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neczpal.gabor\Desktop\kutat&#225;s.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Users\neczpal.gabor\Desktop\kutat&#225;s.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C:\Users\neczpal.gabor\Desktop\kutat&#225;s.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Users\neczpal.gabor\Desktop\kutat&#225;s.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C:\Users\neczpal.gabor\Desktop\kutat&#225;s.xlsx"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embeddings/oleObject7.bin"/><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8.bin"/><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Milyen gyakran sportolsz? </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15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EC2-4D8E-89D6-D0307B372F14}"/>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EC2-4D8E-89D6-D0307B372F14}"/>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EC2-4D8E-89D6-D0307B372F14}"/>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EC2-4D8E-89D6-D0307B372F14}"/>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EC2-4D8E-89D6-D0307B372F14}"/>
              </c:ext>
            </c:extLst>
          </c:dPt>
          <c:dLbls>
            <c:dLbl>
              <c:idx val="0"/>
              <c:layout>
                <c:manualLayout>
                  <c:x val="-0.39583344269466314"/>
                  <c:y val="-2.3148148148149847E-3"/>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56035804899387565"/>
                      <c:h val="0.18898148148148147"/>
                    </c:manualLayout>
                  </c15:layout>
                </c:ext>
                <c:ext xmlns:c16="http://schemas.microsoft.com/office/drawing/2014/chart" uri="{C3380CC4-5D6E-409C-BE32-E72D297353CC}">
                  <c16:uniqueId val="{00000001-EEC2-4D8E-89D6-D0307B372F1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EEC2-4D8E-89D6-D0307B372F14}"/>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EEC2-4D8E-89D6-D0307B372F14}"/>
                </c:ext>
              </c:extLst>
            </c:dLbl>
            <c:dLbl>
              <c:idx val="3"/>
              <c:layout>
                <c:manualLayout>
                  <c:x val="0.05"/>
                  <c:y val="-0.1388888888888889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EC2-4D8E-89D6-D0307B372F14}"/>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9-EEC2-4D8E-89D6-D0307B372F14}"/>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 kutatás.xlsx]Munka1'!$A$122:$A$126</c:f>
              <c:strCache>
                <c:ptCount val="5"/>
                <c:pt idx="0">
                  <c:v>Naponta, vagy legalább 5-ször egy héten</c:v>
                </c:pt>
                <c:pt idx="1">
                  <c:v>Hetente 3-4 alkalommal</c:v>
                </c:pt>
                <c:pt idx="2">
                  <c:v>Hetente 1-2 alkalommal</c:v>
                </c:pt>
                <c:pt idx="3">
                  <c:v>Kéthetente vagy ritkábban</c:v>
                </c:pt>
                <c:pt idx="4">
                  <c:v>Egyáltalán nem végzek sporttevékenységet</c:v>
                </c:pt>
              </c:strCache>
            </c:strRef>
          </c:cat>
          <c:val>
            <c:numRef>
              <c:f>'[2016 kutatás.xlsx]Munka1'!$B$122:$B$126</c:f>
              <c:numCache>
                <c:formatCode>General</c:formatCode>
                <c:ptCount val="5"/>
                <c:pt idx="0">
                  <c:v>546</c:v>
                </c:pt>
                <c:pt idx="1">
                  <c:v>1543</c:v>
                </c:pt>
                <c:pt idx="2">
                  <c:v>1134</c:v>
                </c:pt>
                <c:pt idx="3">
                  <c:v>251</c:v>
                </c:pt>
                <c:pt idx="4">
                  <c:v>300</c:v>
                </c:pt>
              </c:numCache>
            </c:numRef>
          </c:val>
          <c:extLst>
            <c:ext xmlns:c16="http://schemas.microsoft.com/office/drawing/2014/chart" uri="{C3380CC4-5D6E-409C-BE32-E72D297353CC}">
              <c16:uniqueId val="{0000000A-EEC2-4D8E-89D6-D0307B372F1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hol sportolsz legtöbbet?</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19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492354443373433"/>
          <c:y val="0.11371726277392373"/>
          <c:w val="0.706167630064373"/>
          <c:h val="0.62690868186931181"/>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C4C-4CC9-9364-60849D53EF46}"/>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C4C-4CC9-9364-60849D53EF46}"/>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C4C-4CC9-9364-60849D53EF46}"/>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C4C-4CC9-9364-60849D53EF46}"/>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C4C-4CC9-9364-60849D53EF46}"/>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FC4C-4CC9-9364-60849D53EF46}"/>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FC4C-4CC9-9364-60849D53EF46}"/>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FC4C-4CC9-9364-60849D53EF46}"/>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FC4C-4CC9-9364-60849D53EF46}"/>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FC4C-4CC9-9364-60849D53EF46}"/>
              </c:ext>
            </c:extLst>
          </c:dPt>
          <c:dLbls>
            <c:dLbl>
              <c:idx val="0"/>
              <c:layout>
                <c:manualLayout>
                  <c:x val="-0.14109697933227344"/>
                  <c:y val="4.198740377886633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C4C-4CC9-9364-60849D53EF46}"/>
                </c:ext>
              </c:extLst>
            </c:dLbl>
            <c:dLbl>
              <c:idx val="1"/>
              <c:layout>
                <c:manualLayout>
                  <c:x val="-2.1520407119539404E-2"/>
                  <c:y val="-0.3088022848692993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25798448981635635"/>
                      <c:h val="0.11432916581718398"/>
                    </c:manualLayout>
                  </c15:layout>
                </c:ext>
                <c:ext xmlns:c16="http://schemas.microsoft.com/office/drawing/2014/chart" uri="{C3380CC4-5D6E-409C-BE32-E72D297353CC}">
                  <c16:uniqueId val="{00000003-FC4C-4CC9-9364-60849D53EF46}"/>
                </c:ext>
              </c:extLst>
            </c:dLbl>
            <c:dLbl>
              <c:idx val="2"/>
              <c:layout>
                <c:manualLayout>
                  <c:x val="6.0565921410062215E-2"/>
                  <c:y val="-0.245871789644209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C4C-4CC9-9364-60849D53EF46}"/>
                </c:ext>
              </c:extLst>
            </c:dLbl>
            <c:dLbl>
              <c:idx val="3"/>
              <c:layout>
                <c:manualLayout>
                  <c:x val="0.10039182304119776"/>
                  <c:y val="-0.1167679617374630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C4C-4CC9-9364-60849D53EF46}"/>
                </c:ext>
              </c:extLst>
            </c:dLbl>
            <c:dLbl>
              <c:idx val="4"/>
              <c:layout>
                <c:manualLayout>
                  <c:x val="8.7988526970694647E-2"/>
                  <c:y val="0.1150336395144447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C4C-4CC9-9364-60849D53EF46}"/>
                </c:ext>
              </c:extLst>
            </c:dLbl>
            <c:dLbl>
              <c:idx val="5"/>
              <c:layout>
                <c:manualLayout>
                  <c:x val="-1.3657701962595642E-2"/>
                  <c:y val="3.17460317460316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C4C-4CC9-9364-60849D53EF46}"/>
                </c:ext>
              </c:extLst>
            </c:dLbl>
            <c:dLbl>
              <c:idx val="6"/>
              <c:layout>
                <c:manualLayout>
                  <c:x val="-0.15531480415107093"/>
                  <c:y val="7.265694307455794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C4C-4CC9-9364-60849D53EF46}"/>
                </c:ext>
              </c:extLst>
            </c:dLbl>
            <c:dLbl>
              <c:idx val="7"/>
              <c:layout>
                <c:manualLayout>
                  <c:x val="-0.19171303656597782"/>
                  <c:y val="3.023947146564692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C4C-4CC9-9364-60849D53EF46}"/>
                </c:ext>
              </c:extLst>
            </c:dLbl>
            <c:dLbl>
              <c:idx val="8"/>
              <c:layout>
                <c:manualLayout>
                  <c:x val="-0.18327068963358911"/>
                  <c:y val="-1.918003339155733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FC4C-4CC9-9364-60849D53EF46}"/>
                </c:ext>
              </c:extLst>
            </c:dLbl>
            <c:dLbl>
              <c:idx val="9"/>
              <c:layout>
                <c:manualLayout>
                  <c:x val="-0.26037439129727225"/>
                  <c:y val="-0.208711008744620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FC4C-4CC9-9364-60849D53EF46}"/>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 kutatás.xlsx]Munka1'!$A$344:$A$353</c:f>
              <c:strCache>
                <c:ptCount val="10"/>
                <c:pt idx="0">
                  <c:v>Egészség- vagy fitness központban</c:v>
                </c:pt>
                <c:pt idx="1">
                  <c:v>Sportklubban/egyesületben</c:v>
                </c:pt>
                <c:pt idx="2">
                  <c:v>Egyéb sportközpontban</c:v>
                </c:pt>
                <c:pt idx="3">
                  <c:v>Általános iskolában, közép- vagy felsőoktatási intézményben</c:v>
                </c:pt>
                <c:pt idx="4">
                  <c:v>Munkahelyen lévő sporteszközön, konditeremben</c:v>
                </c:pt>
                <c:pt idx="5">
                  <c:v>Otthon</c:v>
                </c:pt>
                <c:pt idx="6">
                  <c:v>Útközben lakhelyem és a  munkahely között pl. kerékpárral jár dolgozni</c:v>
                </c:pt>
                <c:pt idx="7">
                  <c:v>Parkban, szabadban, stb.</c:v>
                </c:pt>
                <c:pt idx="8">
                  <c:v>Egyéb helyen (spontán)</c:v>
                </c:pt>
                <c:pt idx="9">
                  <c:v>Szabadságod alatt, a helyi sportintézményben</c:v>
                </c:pt>
              </c:strCache>
            </c:strRef>
          </c:cat>
          <c:val>
            <c:numRef>
              <c:f>'[2016 kutatás.xlsx]Munka1'!$B$344:$B$353</c:f>
              <c:numCache>
                <c:formatCode>General</c:formatCode>
                <c:ptCount val="10"/>
                <c:pt idx="0">
                  <c:v>2736</c:v>
                </c:pt>
                <c:pt idx="1">
                  <c:v>258</c:v>
                </c:pt>
                <c:pt idx="2">
                  <c:v>317</c:v>
                </c:pt>
                <c:pt idx="3">
                  <c:v>4</c:v>
                </c:pt>
                <c:pt idx="4">
                  <c:v>45</c:v>
                </c:pt>
                <c:pt idx="5">
                  <c:v>88</c:v>
                </c:pt>
                <c:pt idx="6">
                  <c:v>56</c:v>
                </c:pt>
                <c:pt idx="7">
                  <c:v>207</c:v>
                </c:pt>
                <c:pt idx="8">
                  <c:v>33</c:v>
                </c:pt>
                <c:pt idx="9">
                  <c:v>8</c:v>
                </c:pt>
              </c:numCache>
            </c:numRef>
          </c:val>
          <c:extLst>
            <c:ext xmlns:c16="http://schemas.microsoft.com/office/drawing/2014/chart" uri="{C3380CC4-5D6E-409C-BE32-E72D297353CC}">
              <c16:uniqueId val="{00000014-FC4C-4CC9-9364-60849D53EF46}"/>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Milyen célból sportolsz vagy végzel egyéb fizikai aktivitást?</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8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9D4-445C-BB2F-FA8D15180158}"/>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9D4-445C-BB2F-FA8D15180158}"/>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79D4-445C-BB2F-FA8D15180158}"/>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79D4-445C-BB2F-FA8D15180158}"/>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79D4-445C-BB2F-FA8D15180158}"/>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79D4-445C-BB2F-FA8D15180158}"/>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79D4-445C-BB2F-FA8D15180158}"/>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79D4-445C-BB2F-FA8D15180158}"/>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79D4-445C-BB2F-FA8D15180158}"/>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79D4-445C-BB2F-FA8D15180158}"/>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79D4-445C-BB2F-FA8D15180158}"/>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7-79D4-445C-BB2F-FA8D15180158}"/>
              </c:ext>
            </c:extLst>
          </c:dPt>
          <c:dPt>
            <c:idx val="12"/>
            <c:bubble3D val="0"/>
            <c:spPr>
              <a:solidFill>
                <a:schemeClr val="accent1">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9-79D4-445C-BB2F-FA8D1518015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79D4-445C-BB2F-FA8D15180158}"/>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79D4-445C-BB2F-FA8D15180158}"/>
                </c:ext>
              </c:extLst>
            </c:dLbl>
            <c:dLbl>
              <c:idx val="2"/>
              <c:layout>
                <c:manualLayout>
                  <c:x val="-2.0866486841282283E-2"/>
                  <c:y val="8.6164257413324591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3"/>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17674145312519557"/>
                      <c:h val="0.19382394414950793"/>
                    </c:manualLayout>
                  </c15:layout>
                </c:ext>
                <c:ext xmlns:c16="http://schemas.microsoft.com/office/drawing/2014/chart" uri="{C3380CC4-5D6E-409C-BE32-E72D297353CC}">
                  <c16:uniqueId val="{00000005-79D4-445C-BB2F-FA8D15180158}"/>
                </c:ext>
              </c:extLst>
            </c:dLbl>
            <c:dLbl>
              <c:idx val="3"/>
              <c:layout>
                <c:manualLayout>
                  <c:x val="-6.2134941465650129E-2"/>
                  <c:y val="-6.898357248491154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9D4-445C-BB2F-FA8D15180158}"/>
                </c:ext>
              </c:extLst>
            </c:dLbl>
            <c:dLbl>
              <c:idx val="4"/>
              <c:layout>
                <c:manualLayout>
                  <c:x val="-8.1075803024621917E-2"/>
                  <c:y val="1.433177451803288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9D4-445C-BB2F-FA8D15180158}"/>
                </c:ext>
              </c:extLst>
            </c:dLbl>
            <c:dLbl>
              <c:idx val="5"/>
              <c:layout>
                <c:manualLayout>
                  <c:x val="-1.3498486300323551E-2"/>
                  <c:y val="6.0450724116338245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9D4-445C-BB2F-FA8D15180158}"/>
                </c:ext>
              </c:extLst>
            </c:dLbl>
            <c:dLbl>
              <c:idx val="6"/>
              <c:layout>
                <c:manualLayout>
                  <c:x val="-7.3474149064700262E-2"/>
                  <c:y val="-0.1089491986090571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9D4-445C-BB2F-FA8D15180158}"/>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F-79D4-445C-BB2F-FA8D15180158}"/>
                </c:ext>
              </c:extLst>
            </c:dLbl>
            <c:dLbl>
              <c:idx val="8"/>
              <c:layout>
                <c:manualLayout>
                  <c:x val="-4.1573862994012702E-2"/>
                  <c:y val="-5.413104198778697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79D4-445C-BB2F-FA8D15180158}"/>
                </c:ext>
              </c:extLst>
            </c:dLbl>
            <c:dLbl>
              <c:idx val="9"/>
              <c:layout>
                <c:manualLayout>
                  <c:x val="5.6825362107514335E-2"/>
                  <c:y val="-0.2043473626710366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79D4-445C-BB2F-FA8D15180158}"/>
                </c:ext>
              </c:extLst>
            </c:dLbl>
            <c:dLbl>
              <c:idx val="10"/>
              <c:layout>
                <c:manualLayout>
                  <c:x val="7.74767737366161E-2"/>
                  <c:y val="-7.122520217967677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79D4-445C-BB2F-FA8D15180158}"/>
                </c:ext>
              </c:extLst>
            </c:dLbl>
            <c:dLbl>
              <c:idx val="11"/>
              <c:layout>
                <c:manualLayout>
                  <c:x val="6.0876071046674723E-2"/>
                  <c:y val="7.070459783897571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79D4-445C-BB2F-FA8D15180158}"/>
                </c:ext>
              </c:extLst>
            </c:dLbl>
            <c:dLbl>
              <c:idx val="12"/>
              <c:layout>
                <c:manualLayout>
                  <c:x val="6.2360781291227324E-2"/>
                  <c:y val="0.1560011058262387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80000"/>
                          <a:lumOff val="2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79D4-445C-BB2F-FA8D1518015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Munka1!$A$186:$A$198</c:f>
              <c:strCache>
                <c:ptCount val="13"/>
                <c:pt idx="0">
                  <c:v>Egészségfejlesztés</c:v>
                </c:pt>
                <c:pt idx="1">
                  <c:v> Fizikai megjelenésem javítása</c:v>
                </c:pt>
                <c:pt idx="2">
                  <c:v>Az öregedés jeleinek ellensúlyozása</c:v>
                </c:pt>
                <c:pt idx="3">
                  <c:v>Szórakozásból</c:v>
                </c:pt>
                <c:pt idx="4">
                  <c:v>Kikapcsolódásból</c:v>
                </c:pt>
                <c:pt idx="5">
                  <c:v>Barátokkal találkozzak</c:v>
                </c:pt>
                <c:pt idx="6">
                  <c:v>Javítsak a fizikai teljesítményemen</c:v>
                </c:pt>
                <c:pt idx="7">
                  <c:v>Fittségem növelése</c:v>
                </c:pt>
                <c:pt idx="8">
                  <c:v>Testsúlykontroll</c:v>
                </c:pt>
                <c:pt idx="9">
                  <c:v>Önbecsülésem növelése</c:v>
                </c:pt>
                <c:pt idx="10">
                  <c:v>Új képessége elsajátítása</c:v>
                </c:pt>
                <c:pt idx="11">
                  <c:v>Versenyszellemből</c:v>
                </c:pt>
                <c:pt idx="12">
                  <c:v>Egyéb (spontán)</c:v>
                </c:pt>
              </c:strCache>
            </c:strRef>
          </c:cat>
          <c:val>
            <c:numRef>
              <c:f>Munka1!$B$186:$B$198</c:f>
              <c:numCache>
                <c:formatCode>General</c:formatCode>
                <c:ptCount val="13"/>
                <c:pt idx="0">
                  <c:v>966</c:v>
                </c:pt>
                <c:pt idx="1">
                  <c:v>829</c:v>
                </c:pt>
                <c:pt idx="2">
                  <c:v>57</c:v>
                </c:pt>
                <c:pt idx="3">
                  <c:v>71</c:v>
                </c:pt>
                <c:pt idx="4">
                  <c:v>425</c:v>
                </c:pt>
                <c:pt idx="5">
                  <c:v>10</c:v>
                </c:pt>
                <c:pt idx="6">
                  <c:v>170</c:v>
                </c:pt>
                <c:pt idx="7">
                  <c:v>657</c:v>
                </c:pt>
                <c:pt idx="8">
                  <c:v>428</c:v>
                </c:pt>
                <c:pt idx="9">
                  <c:v>86</c:v>
                </c:pt>
                <c:pt idx="10">
                  <c:v>17</c:v>
                </c:pt>
                <c:pt idx="11">
                  <c:v>24</c:v>
                </c:pt>
                <c:pt idx="12">
                  <c:v>36</c:v>
                </c:pt>
              </c:numCache>
            </c:numRef>
          </c:val>
          <c:extLst>
            <c:ext xmlns:c16="http://schemas.microsoft.com/office/drawing/2014/chart" uri="{C3380CC4-5D6E-409C-BE32-E72D297353CC}">
              <c16:uniqueId val="{0000001A-79D4-445C-BB2F-FA8D15180158}"/>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Mi akadályozza, hogy többet sportolj?</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19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179-4884-99DC-FDDC2E13A78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179-4884-99DC-FDDC2E13A78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179-4884-99DC-FDDC2E13A78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179-4884-99DC-FDDC2E13A782}"/>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179-4884-99DC-FDDC2E13A782}"/>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2179-4884-99DC-FDDC2E13A782}"/>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2179-4884-99DC-FDDC2E13A782}"/>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2179-4884-99DC-FDDC2E13A78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2179-4884-99DC-FDDC2E13A782}"/>
                </c:ext>
              </c:extLst>
            </c:dLbl>
            <c:dLbl>
              <c:idx val="1"/>
              <c:layout>
                <c:manualLayout>
                  <c:x val="0.10365853658536571"/>
                  <c:y val="-4.513888888888888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179-4884-99DC-FDDC2E13A782}"/>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2179-4884-99DC-FDDC2E13A782}"/>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7-2179-4884-99DC-FDDC2E13A782}"/>
                </c:ext>
              </c:extLst>
            </c:dLbl>
            <c:dLbl>
              <c:idx val="4"/>
              <c:layout>
                <c:manualLayout>
                  <c:x val="0.10365853658536585"/>
                  <c:y val="-4.338394793926247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179-4884-99DC-FDDC2E13A782}"/>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B-2179-4884-99DC-FDDC2E13A782}"/>
                </c:ext>
              </c:extLst>
            </c:dLbl>
            <c:dLbl>
              <c:idx val="6"/>
              <c:layout>
                <c:manualLayout>
                  <c:x val="-4.878048780487812E-2"/>
                  <c:y val="2.777777777777777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2179-4884-99DC-FDDC2E13A782}"/>
                </c:ext>
              </c:extLst>
            </c:dLbl>
            <c:dLbl>
              <c:idx val="7"/>
              <c:layout>
                <c:manualLayout>
                  <c:x val="-0.20269693041418607"/>
                  <c:y val="-0.1120753411788819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26071138211382111"/>
                      <c:h val="0.17993055555555557"/>
                    </c:manualLayout>
                  </c15:layout>
                </c:ext>
                <c:ext xmlns:c16="http://schemas.microsoft.com/office/drawing/2014/chart" uri="{C3380CC4-5D6E-409C-BE32-E72D297353CC}">
                  <c16:uniqueId val="{0000000F-2179-4884-99DC-FDDC2E13A782}"/>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 kutatás.xlsx]Munka1'!$A$271:$A$278</c:f>
              <c:strCache>
                <c:ptCount val="8"/>
                <c:pt idx="0">
                  <c:v>Időhiány</c:v>
                </c:pt>
                <c:pt idx="1">
                  <c:v>Lustaság</c:v>
                </c:pt>
                <c:pt idx="2">
                  <c:v>Fáradtság</c:v>
                </c:pt>
                <c:pt idx="3">
                  <c:v>Anyagi okok</c:v>
                </c:pt>
                <c:pt idx="4">
                  <c:v>egyéb</c:v>
                </c:pt>
                <c:pt idx="5">
                  <c:v>Edzőtárs hiánya</c:v>
                </c:pt>
                <c:pt idx="6">
                  <c:v>Motiváció hiánya</c:v>
                </c:pt>
                <c:pt idx="7">
                  <c:v>Nincs megfelelő helyszín, ahol sportolhatnék</c:v>
                </c:pt>
              </c:strCache>
            </c:strRef>
          </c:cat>
          <c:val>
            <c:numRef>
              <c:f>'[2016 kutatás.xlsx]Munka1'!$B$271:$B$278</c:f>
              <c:numCache>
                <c:formatCode>General</c:formatCode>
                <c:ptCount val="8"/>
                <c:pt idx="0">
                  <c:v>1987</c:v>
                </c:pt>
                <c:pt idx="1">
                  <c:v>338</c:v>
                </c:pt>
                <c:pt idx="2">
                  <c:v>336</c:v>
                </c:pt>
                <c:pt idx="3">
                  <c:v>691</c:v>
                </c:pt>
                <c:pt idx="4">
                  <c:v>177</c:v>
                </c:pt>
                <c:pt idx="5">
                  <c:v>128</c:v>
                </c:pt>
                <c:pt idx="6">
                  <c:v>69</c:v>
                </c:pt>
                <c:pt idx="7">
                  <c:v>48</c:v>
                </c:pt>
              </c:numCache>
            </c:numRef>
          </c:val>
          <c:extLst>
            <c:ext xmlns:c16="http://schemas.microsoft.com/office/drawing/2014/chart" uri="{C3380CC4-5D6E-409C-BE32-E72D297353CC}">
              <c16:uniqueId val="{00000010-2179-4884-99DC-FDDC2E13A782}"/>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Az alábbiak közül mely tényező segítene Téged leginkább a rendszeres testmozgásban?</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122316664059441E-3"/>
          <c:y val="0.23997110068688224"/>
          <c:w val="0.82643513931619472"/>
          <c:h val="0.68571973716051449"/>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844-4E1E-AB65-E2D4661A3D0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844-4E1E-AB65-E2D4661A3D0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1844-4E1E-AB65-E2D4661A3D0B}"/>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1844-4E1E-AB65-E2D4661A3D0B}"/>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1844-4E1E-AB65-E2D4661A3D0B}"/>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1844-4E1E-AB65-E2D4661A3D0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1844-4E1E-AB65-E2D4661A3D0B}"/>
                </c:ext>
              </c:extLst>
            </c:dLbl>
            <c:dLbl>
              <c:idx val="1"/>
              <c:layout>
                <c:manualLayout>
                  <c:x val="2.7057500384083829E-2"/>
                  <c:y val="-0.1300578034682080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844-4E1E-AB65-E2D4661A3D0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1844-4E1E-AB65-E2D4661A3D0B}"/>
                </c:ext>
              </c:extLst>
            </c:dLbl>
            <c:dLbl>
              <c:idx val="3"/>
              <c:layout>
                <c:manualLayout>
                  <c:x val="-0.13465783664459161"/>
                  <c:y val="-6.796690307328605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844-4E1E-AB65-E2D4661A3D0B}"/>
                </c:ext>
              </c:extLst>
            </c:dLbl>
            <c:dLbl>
              <c:idx val="4"/>
              <c:layout>
                <c:manualLayout>
                  <c:x val="0"/>
                  <c:y val="-0.1447990543735224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844-4E1E-AB65-E2D4661A3D0B}"/>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B-1844-4E1E-AB65-E2D4661A3D0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 kutatás (002).xlsx]Munka1'!$A$310:$A$315</c:f>
              <c:strCache>
                <c:ptCount val="6"/>
                <c:pt idx="0">
                  <c:v>Ha a munkahelyem támogatná a sportot</c:v>
                </c:pt>
                <c:pt idx="1">
                  <c:v>Ha a munkahelyem rendszeresen szervezne sportprogramokat</c:v>
                </c:pt>
                <c:pt idx="2">
                  <c:v>Ha egy sportbérlettel több sportlétesítményt és több sportolási formát kipróbálhatnék</c:v>
                </c:pt>
                <c:pt idx="3">
                  <c:v>Ha sportosabb baráti társaságom lenne</c:v>
                </c:pt>
                <c:pt idx="4">
                  <c:v>Ha cafetériában választható lenne kedvezményes adózással</c:v>
                </c:pt>
                <c:pt idx="5">
                  <c:v>egyéb</c:v>
                </c:pt>
              </c:strCache>
            </c:strRef>
          </c:cat>
          <c:val>
            <c:numRef>
              <c:f>'[2016 kutatás (002).xlsx]Munka1'!$B$310:$B$315</c:f>
              <c:numCache>
                <c:formatCode>General</c:formatCode>
                <c:ptCount val="6"/>
                <c:pt idx="0">
                  <c:v>1013</c:v>
                </c:pt>
                <c:pt idx="1">
                  <c:v>147</c:v>
                </c:pt>
                <c:pt idx="2">
                  <c:v>632</c:v>
                </c:pt>
                <c:pt idx="3">
                  <c:v>575</c:v>
                </c:pt>
                <c:pt idx="4">
                  <c:v>1055</c:v>
                </c:pt>
                <c:pt idx="5">
                  <c:v>275</c:v>
                </c:pt>
              </c:numCache>
            </c:numRef>
          </c:val>
          <c:extLst>
            <c:ext xmlns:c16="http://schemas.microsoft.com/office/drawing/2014/chart" uri="{C3380CC4-5D6E-409C-BE32-E72D297353CC}">
              <c16:uniqueId val="{0000000C-1844-4E1E-AB65-E2D4661A3D0B}"/>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Mit teszel az egészségedért? </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40"/>
      <c:rotY val="22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985815602836892E-2"/>
          <c:y val="0.10393107507131229"/>
          <c:w val="0.82624113475177308"/>
          <c:h val="0.73345792219010597"/>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DF1-4651-BD3C-C9A82A2A01D3}"/>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DF1-4651-BD3C-C9A82A2A01D3}"/>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DF1-4651-BD3C-C9A82A2A01D3}"/>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DF1-4651-BD3C-C9A82A2A01D3}"/>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DF1-4651-BD3C-C9A82A2A01D3}"/>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ADF1-4651-BD3C-C9A82A2A01D3}"/>
              </c:ext>
            </c:extLst>
          </c:dPt>
          <c:dLbls>
            <c:dLbl>
              <c:idx val="0"/>
              <c:layout>
                <c:manualLayout>
                  <c:x val="1.1081560283687944E-2"/>
                  <c:y val="-8.438818565400846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DF1-4651-BD3C-C9A82A2A01D3}"/>
                </c:ext>
              </c:extLst>
            </c:dLbl>
            <c:dLbl>
              <c:idx val="1"/>
              <c:layout>
                <c:manualLayout>
                  <c:x val="-2.8812056737588652E-2"/>
                  <c:y val="-0.12959614225437011"/>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DF1-4651-BD3C-C9A82A2A01D3}"/>
                </c:ext>
              </c:extLst>
            </c:dLbl>
            <c:dLbl>
              <c:idx val="2"/>
              <c:layout>
                <c:manualLayout>
                  <c:x val="0.10042354246942536"/>
                  <c:y val="-0.104791806087530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DF1-4651-BD3C-C9A82A2A01D3}"/>
                </c:ext>
              </c:extLst>
            </c:dLbl>
            <c:dLbl>
              <c:idx val="3"/>
              <c:layout>
                <c:manualLayout>
                  <c:x val="0.14130219676662759"/>
                  <c:y val="-1.564954697118667E-3"/>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4"/>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25786452225386719"/>
                      <c:h val="0.15632126970044241"/>
                    </c:manualLayout>
                  </c15:layout>
                </c:ext>
                <c:ext xmlns:c16="http://schemas.microsoft.com/office/drawing/2014/chart" uri="{C3380CC4-5D6E-409C-BE32-E72D297353CC}">
                  <c16:uniqueId val="{00000007-ADF1-4651-BD3C-C9A82A2A01D3}"/>
                </c:ext>
              </c:extLst>
            </c:dLbl>
            <c:dLbl>
              <c:idx val="4"/>
              <c:layout>
                <c:manualLayout>
                  <c:x val="-0.1728723404255319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DF1-4651-BD3C-C9A82A2A01D3}"/>
                </c:ext>
              </c:extLst>
            </c:dLbl>
            <c:dLbl>
              <c:idx val="5"/>
              <c:layout>
                <c:manualLayout>
                  <c:x val="-0.15297474451331883"/>
                  <c:y val="-0.2047134930918445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DF1-4651-BD3C-C9A82A2A01D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 kutatás (002).xlsx]Munka1'!$A$252:$A$257</c:f>
              <c:strCache>
                <c:ptCount val="6"/>
                <c:pt idx="0">
                  <c:v>rendszeresen mozgok/sportolok</c:v>
                </c:pt>
                <c:pt idx="1">
                  <c:v>vásárláskor elsősorban az egészséges élelmiszereket keresem </c:v>
                </c:pt>
                <c:pt idx="2">
                  <c:v>gyakrabban szakítok időt kikapcsolódásra (wellness hétvége, hosszabb pihenés)</c:v>
                </c:pt>
                <c:pt idx="3">
                  <c:v>rendszeresen - preventív jelleggel is - orvoshoz fordulok</c:v>
                </c:pt>
                <c:pt idx="4">
                  <c:v>munkahelyi ebédemet egészségtudatos szolgáltatótól rendelem</c:v>
                </c:pt>
                <c:pt idx="5">
                  <c:v>egyéb</c:v>
                </c:pt>
              </c:strCache>
            </c:strRef>
          </c:cat>
          <c:val>
            <c:numRef>
              <c:f>'[2016 kutatás (002).xlsx]Munka1'!$B$252:$B$257</c:f>
              <c:numCache>
                <c:formatCode>General</c:formatCode>
                <c:ptCount val="6"/>
                <c:pt idx="0">
                  <c:v>3274</c:v>
                </c:pt>
                <c:pt idx="1">
                  <c:v>2607</c:v>
                </c:pt>
                <c:pt idx="2">
                  <c:v>868</c:v>
                </c:pt>
                <c:pt idx="3">
                  <c:v>632</c:v>
                </c:pt>
                <c:pt idx="4">
                  <c:v>563</c:v>
                </c:pt>
                <c:pt idx="5">
                  <c:v>119</c:v>
                </c:pt>
              </c:numCache>
            </c:numRef>
          </c:val>
          <c:extLst>
            <c:ext xmlns:c16="http://schemas.microsoft.com/office/drawing/2014/chart" uri="{C3380CC4-5D6E-409C-BE32-E72D297353CC}">
              <c16:uniqueId val="{0000000C-ADF1-4651-BD3C-C9A82A2A01D3}"/>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Dohányzás</a:t>
            </a:r>
          </a:p>
        </c:rich>
      </c:tx>
      <c:layout>
        <c:manualLayout>
          <c:xMode val="edge"/>
          <c:yMode val="edge"/>
          <c:x val="0.20353455818022742"/>
          <c:y val="2.7777777777777776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F7F-4369-B7B2-CFA7BFDD3C1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F7F-4369-B7B2-CFA7BFDD3C1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F7F-4369-B7B2-CFA7BFDD3C1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FF7F-4369-B7B2-CFA7BFDD3C1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FF7F-4369-B7B2-CFA7BFDD3C1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FF7F-4369-B7B2-CFA7BFDD3C15}"/>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 kutatás (002).xlsx]Munka1'!$A$113:$A$115</c:f>
              <c:strCache>
                <c:ptCount val="3"/>
                <c:pt idx="0">
                  <c:v>Dohányzom</c:v>
                </c:pt>
                <c:pt idx="1">
                  <c:v>Dohányoztam, de már leszoktam</c:v>
                </c:pt>
                <c:pt idx="2">
                  <c:v>Nem dohányzom</c:v>
                </c:pt>
              </c:strCache>
            </c:strRef>
          </c:cat>
          <c:val>
            <c:numRef>
              <c:f>'[2016 kutatás (002).xlsx]Munka1'!$B$113:$B$115</c:f>
              <c:numCache>
                <c:formatCode>General</c:formatCode>
                <c:ptCount val="3"/>
                <c:pt idx="0">
                  <c:v>1000</c:v>
                </c:pt>
                <c:pt idx="1">
                  <c:v>420</c:v>
                </c:pt>
                <c:pt idx="2">
                  <c:v>3200</c:v>
                </c:pt>
              </c:numCache>
            </c:numRef>
          </c:val>
          <c:extLst>
            <c:ext xmlns:c16="http://schemas.microsoft.com/office/drawing/2014/chart" uri="{C3380CC4-5D6E-409C-BE32-E72D297353CC}">
              <c16:uniqueId val="{00000006-FF7F-4369-B7B2-CFA7BFDD3C15}"/>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Dohányzás</a:t>
            </a:r>
          </a:p>
        </c:rich>
      </c:tx>
      <c:layout>
        <c:manualLayout>
          <c:xMode val="edge"/>
          <c:yMode val="edge"/>
          <c:x val="0.20353455818022742"/>
          <c:y val="2.7777777777777776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783-42E9-BD46-13F75E97B167}"/>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783-42E9-BD46-13F75E97B167}"/>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783-42E9-BD46-13F75E97B16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F783-42E9-BD46-13F75E97B16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F783-42E9-BD46-13F75E97B167}"/>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F783-42E9-BD46-13F75E97B167}"/>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Munka1!$A$113:$A$115</c:f>
              <c:strCache>
                <c:ptCount val="3"/>
                <c:pt idx="0">
                  <c:v>Dohányzom</c:v>
                </c:pt>
                <c:pt idx="1">
                  <c:v>Dohányoztam, de már leszoktam</c:v>
                </c:pt>
                <c:pt idx="2">
                  <c:v>Nem dohányzom</c:v>
                </c:pt>
              </c:strCache>
            </c:strRef>
          </c:cat>
          <c:val>
            <c:numRef>
              <c:f>Munka1!$B$113:$B$115</c:f>
              <c:numCache>
                <c:formatCode>General</c:formatCode>
                <c:ptCount val="3"/>
                <c:pt idx="0">
                  <c:v>430</c:v>
                </c:pt>
                <c:pt idx="1">
                  <c:v>597</c:v>
                </c:pt>
                <c:pt idx="2">
                  <c:v>2740</c:v>
                </c:pt>
              </c:numCache>
            </c:numRef>
          </c:val>
          <c:extLst>
            <c:ext xmlns:c16="http://schemas.microsoft.com/office/drawing/2014/chart" uri="{C3380CC4-5D6E-409C-BE32-E72D297353CC}">
              <c16:uniqueId val="{00000006-F783-42E9-BD46-13F75E97B167}"/>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Mi a tapasztalatod, hogyan hat a rendszeres testmozgás az egészségi állapotodra?</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314-4B96-A045-C2DA099C3533}"/>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314-4B96-A045-C2DA099C3533}"/>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314-4B96-A045-C2DA099C3533}"/>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314-4B96-A045-C2DA099C3533}"/>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314-4B96-A045-C2DA099C3533}"/>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E314-4B96-A045-C2DA099C3533}"/>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E314-4B96-A045-C2DA099C353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E314-4B96-A045-C2DA099C3533}"/>
                </c:ext>
              </c:extLst>
            </c:dLbl>
            <c:dLbl>
              <c:idx val="1"/>
              <c:layout>
                <c:manualLayout>
                  <c:x val="-1.900023083433789E-3"/>
                  <c:y val="0.2409638554216866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28366975300725844"/>
                      <c:h val="0.12727723492394777"/>
                    </c:manualLayout>
                  </c15:layout>
                </c:ext>
                <c:ext xmlns:c16="http://schemas.microsoft.com/office/drawing/2014/chart" uri="{C3380CC4-5D6E-409C-BE32-E72D297353CC}">
                  <c16:uniqueId val="{00000003-E314-4B96-A045-C2DA099C3533}"/>
                </c:ext>
              </c:extLst>
            </c:dLbl>
            <c:dLbl>
              <c:idx val="2"/>
              <c:layout>
                <c:manualLayout>
                  <c:x val="4.5602605863192182E-2"/>
                  <c:y val="0"/>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3"/>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30502705891405268"/>
                      <c:h val="0.13451559772261618"/>
                    </c:manualLayout>
                  </c15:layout>
                </c:ext>
                <c:ext xmlns:c16="http://schemas.microsoft.com/office/drawing/2014/chart" uri="{C3380CC4-5D6E-409C-BE32-E72D297353CC}">
                  <c16:uniqueId val="{00000005-E314-4B96-A045-C2DA099C3533}"/>
                </c:ext>
              </c:extLst>
            </c:dLbl>
            <c:dLbl>
              <c:idx val="3"/>
              <c:layout>
                <c:manualLayout>
                  <c:x val="3.4346092226879919E-2"/>
                  <c:y val="8.2003122553556393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4"/>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31295902894836086"/>
                      <c:h val="0.16343070568366957"/>
                    </c:manualLayout>
                  </c15:layout>
                </c:ext>
                <c:ext xmlns:c16="http://schemas.microsoft.com/office/drawing/2014/chart" uri="{C3380CC4-5D6E-409C-BE32-E72D297353CC}">
                  <c16:uniqueId val="{00000007-E314-4B96-A045-C2DA099C3533}"/>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9-E314-4B96-A045-C2DA099C3533}"/>
                </c:ext>
              </c:extLst>
            </c:dLbl>
            <c:dLbl>
              <c:idx val="5"/>
              <c:layout>
                <c:manualLayout>
                  <c:x val="-2.1715526601520131E-2"/>
                  <c:y val="2.8915662650602393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6"/>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4082626723776791"/>
                      <c:h val="0.14465876102836542"/>
                    </c:manualLayout>
                  </c15:layout>
                </c:ext>
                <c:ext xmlns:c16="http://schemas.microsoft.com/office/drawing/2014/chart" uri="{C3380CC4-5D6E-409C-BE32-E72D297353CC}">
                  <c16:uniqueId val="{0000000B-E314-4B96-A045-C2DA099C3533}"/>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D-E314-4B96-A045-C2DA099C353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 kutatás (002).xlsx]Munka1'!$A$239:$A$245</c:f>
              <c:strCache>
                <c:ptCount val="7"/>
                <c:pt idx="0">
                  <c:v>ritkábban betegszem meg</c:v>
                </c:pt>
                <c:pt idx="1">
                  <c:v>jobb az állóképességem</c:v>
                </c:pt>
                <c:pt idx="2">
                  <c:v>jobban tudok koncentrálni a munkahelyemen is</c:v>
                </c:pt>
                <c:pt idx="3">
                  <c:v>pozitívan hat a munkahelyi teljesítményemre</c:v>
                </c:pt>
                <c:pt idx="4">
                  <c:v>jobb a kedvem</c:v>
                </c:pt>
                <c:pt idx="5">
                  <c:v>kevesebbet hiányzom betegség miatt a munkahelyemről</c:v>
                </c:pt>
                <c:pt idx="6">
                  <c:v>egyéb</c:v>
                </c:pt>
              </c:strCache>
            </c:strRef>
          </c:cat>
          <c:val>
            <c:numRef>
              <c:f>'[2016 kutatás (002).xlsx]Munka1'!$B$239:$B$245</c:f>
              <c:numCache>
                <c:formatCode>General</c:formatCode>
                <c:ptCount val="7"/>
                <c:pt idx="0">
                  <c:v>1704</c:v>
                </c:pt>
                <c:pt idx="1">
                  <c:v>3046</c:v>
                </c:pt>
                <c:pt idx="2">
                  <c:v>1302</c:v>
                </c:pt>
                <c:pt idx="3">
                  <c:v>1122</c:v>
                </c:pt>
                <c:pt idx="4">
                  <c:v>2752</c:v>
                </c:pt>
                <c:pt idx="5">
                  <c:v>684</c:v>
                </c:pt>
                <c:pt idx="6">
                  <c:v>118</c:v>
                </c:pt>
              </c:numCache>
            </c:numRef>
          </c:val>
          <c:extLst>
            <c:ext xmlns:c16="http://schemas.microsoft.com/office/drawing/2014/chart" uri="{C3380CC4-5D6E-409C-BE32-E72D297353CC}">
              <c16:uniqueId val="{0000000E-E314-4B96-A045-C2DA099C3533}"/>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Nemek aránya</a:t>
            </a:r>
          </a:p>
        </c:rich>
      </c:tx>
      <c:layout>
        <c:manualLayout>
          <c:xMode val="edge"/>
          <c:yMode val="edge"/>
          <c:x val="0.34225"/>
          <c:y val="2.7777777777777776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55555555558E-2"/>
          <c:y val="0.24188356663750366"/>
          <c:w val="0.81388888888888888"/>
          <c:h val="0.65757545931758532"/>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DB0-4DDE-99E0-EAB71D1F7768}"/>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DB0-4DDE-99E0-EAB71D1F776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8DB0-4DDE-99E0-EAB71D1F7768}"/>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8DB0-4DDE-99E0-EAB71D1F776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Munka1!$A$3:$A$4</c:f>
              <c:strCache>
                <c:ptCount val="2"/>
                <c:pt idx="0">
                  <c:v>Férfi</c:v>
                </c:pt>
                <c:pt idx="1">
                  <c:v>Nő</c:v>
                </c:pt>
              </c:strCache>
            </c:strRef>
          </c:cat>
          <c:val>
            <c:numRef>
              <c:f>Munka1!$B$3:$B$4</c:f>
              <c:numCache>
                <c:formatCode>General</c:formatCode>
                <c:ptCount val="2"/>
                <c:pt idx="0">
                  <c:v>1609</c:v>
                </c:pt>
                <c:pt idx="1">
                  <c:v>2165</c:v>
                </c:pt>
              </c:numCache>
            </c:numRef>
          </c:val>
          <c:extLst>
            <c:ext xmlns:c16="http://schemas.microsoft.com/office/drawing/2014/chart" uri="{C3380CC4-5D6E-409C-BE32-E72D297353CC}">
              <c16:uniqueId val="{00000004-8DB0-4DDE-99E0-EAB71D1F7768}"/>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Korbeli</a:t>
            </a:r>
            <a:r>
              <a:rPr lang="hu-HU" baseline="0"/>
              <a:t> eloszlás</a:t>
            </a:r>
          </a:p>
        </c:rich>
      </c:tx>
      <c:layout>
        <c:manualLayout>
          <c:xMode val="edge"/>
          <c:yMode val="edge"/>
          <c:x val="0.3199374453193351"/>
          <c:y val="1.851851851851851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13D-4EBE-AC73-BDC33544589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13D-4EBE-AC73-BDC335445899}"/>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13D-4EBE-AC73-BDC335445899}"/>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13D-4EBE-AC73-BDC335445899}"/>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613D-4EBE-AC73-BDC335445899}"/>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613D-4EBE-AC73-BDC335445899}"/>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613D-4EBE-AC73-BDC335445899}"/>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7-613D-4EBE-AC73-BDC335445899}"/>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Munka1!$A$20:$A$23</c:f>
              <c:strCache>
                <c:ptCount val="4"/>
                <c:pt idx="0">
                  <c:v>18-24 év</c:v>
                </c:pt>
                <c:pt idx="1">
                  <c:v>25-39 év</c:v>
                </c:pt>
                <c:pt idx="2">
                  <c:v>40-54 év</c:v>
                </c:pt>
                <c:pt idx="3">
                  <c:v>55 felett</c:v>
                </c:pt>
              </c:strCache>
            </c:strRef>
          </c:cat>
          <c:val>
            <c:numRef>
              <c:f>Munka1!$B$20:$B$23</c:f>
              <c:numCache>
                <c:formatCode>General</c:formatCode>
                <c:ptCount val="4"/>
                <c:pt idx="0">
                  <c:v>206</c:v>
                </c:pt>
                <c:pt idx="1">
                  <c:v>2911</c:v>
                </c:pt>
                <c:pt idx="2">
                  <c:v>589</c:v>
                </c:pt>
                <c:pt idx="3">
                  <c:v>68</c:v>
                </c:pt>
              </c:numCache>
            </c:numRef>
          </c:val>
          <c:extLst>
            <c:ext xmlns:c16="http://schemas.microsoft.com/office/drawing/2014/chart" uri="{C3380CC4-5D6E-409C-BE32-E72D297353CC}">
              <c16:uniqueId val="{00000008-613D-4EBE-AC73-BDC33544589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Az elmúlt öt évhez képest többet, vagy kevesebbet mozogsz?</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065-40C0-8447-6BAA119AEA6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065-40C0-8447-6BAA119AEA6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1065-40C0-8447-6BAA119AEA6F}"/>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1065-40C0-8447-6BAA119AEA6F}"/>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1065-40C0-8447-6BAA119AEA6F}"/>
              </c:ext>
            </c:extLst>
          </c:dPt>
          <c:dLbls>
            <c:dLbl>
              <c:idx val="0"/>
              <c:layout>
                <c:manualLayout>
                  <c:x val="2.2045855379188573E-3"/>
                  <c:y val="0.38321557607878765"/>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D324CC44-CF66-4A10-8A6A-9279AEE99DB5}" type="CATEGORYNAME">
                      <a:rPr lang="en-US" b="0"/>
                      <a:pPr>
                        <a:defRPr/>
                      </a:pPr>
                      <a:t>[KATEGÓRIA NEVE]</a:t>
                    </a:fld>
                    <a:r>
                      <a:rPr lang="en-US" b="0" baseline="0"/>
                      <a:t>
</a:t>
                    </a:r>
                    <a:fld id="{73C2E8A0-A643-4393-9F06-3EA5984F8BA4}" type="PERCENTAGE">
                      <a:rPr lang="en-US" b="0" baseline="0"/>
                      <a:pPr>
                        <a:defRPr/>
                      </a:pPr>
                      <a:t>[SZÁZALÉK]</a:t>
                    </a:fld>
                    <a:endParaRPr lang="en-US" b="0" baseline="0"/>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17570520460866107"/>
                      <c:h val="0.43242817788272336"/>
                    </c:manualLayout>
                  </c15:layout>
                  <c15:dlblFieldTable/>
                  <c15:showDataLabelsRange val="0"/>
                </c:ext>
                <c:ext xmlns:c16="http://schemas.microsoft.com/office/drawing/2014/chart" uri="{C3380CC4-5D6E-409C-BE32-E72D297353CC}">
                  <c16:uniqueId val="{00000001-1065-40C0-8447-6BAA119AEA6F}"/>
                </c:ext>
              </c:extLst>
            </c:dLbl>
            <c:dLbl>
              <c:idx val="1"/>
              <c:layout>
                <c:manualLayout>
                  <c:x val="-0.10435948695862202"/>
                  <c:y val="-3.2795517941455826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2"/>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29494586418652374"/>
                      <c:h val="0.15032563078375533"/>
                    </c:manualLayout>
                  </c15:layout>
                </c:ext>
                <c:ext xmlns:c16="http://schemas.microsoft.com/office/drawing/2014/chart" uri="{C3380CC4-5D6E-409C-BE32-E72D297353CC}">
                  <c16:uniqueId val="{00000003-1065-40C0-8447-6BAA119AEA6F}"/>
                </c:ext>
              </c:extLst>
            </c:dLbl>
            <c:dLbl>
              <c:idx val="2"/>
              <c:layout>
                <c:manualLayout>
                  <c:x val="2.1851410409217321E-2"/>
                  <c:y val="0.18627836809654991"/>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065-40C0-8447-6BAA119AEA6F}"/>
                </c:ext>
              </c:extLst>
            </c:dLbl>
            <c:dLbl>
              <c:idx val="3"/>
              <c:layout>
                <c:manualLayout>
                  <c:x val="-7.5829363055408772E-2"/>
                  <c:y val="9.0121978123946622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4"/>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28719338420003815"/>
                      <c:h val="0.20255877106270806"/>
                    </c:manualLayout>
                  </c15:layout>
                </c:ext>
                <c:ext xmlns:c16="http://schemas.microsoft.com/office/drawing/2014/chart" uri="{C3380CC4-5D6E-409C-BE32-E72D297353CC}">
                  <c16:uniqueId val="{00000007-1065-40C0-8447-6BAA119AEA6F}"/>
                </c:ext>
              </c:extLst>
            </c:dLbl>
            <c:dLbl>
              <c:idx val="4"/>
              <c:spPr>
                <a:noFill/>
                <a:ln>
                  <a:noFill/>
                </a:ln>
                <a:effectLst/>
              </c:spPr>
              <c:txPr>
                <a:bodyPr rot="0" spcFirstLastPara="1" vertOverflow="ellipsis" horzOverflow="clip" vert="horz" wrap="square" lIns="38100" tIns="19050" rIns="38100" bIns="19050" anchor="ctr" anchorCtr="1">
                  <a:noAutofit/>
                </a:bodyPr>
                <a:lstStyle/>
                <a:p>
                  <a:pPr>
                    <a:defRPr sz="1000" b="1" i="0" u="none" strike="noStrike" kern="1200" spc="0" baseline="0">
                      <a:solidFill>
                        <a:schemeClr val="accent1">
                          <a:lumMod val="50000"/>
                        </a:schemeClr>
                      </a:solidFill>
                      <a:latin typeface="+mn-lt"/>
                      <a:ea typeface="+mn-ea"/>
                      <a:cs typeface="+mn-cs"/>
                    </a:defRPr>
                  </a:pPr>
                  <a:endParaRPr lang="hu-HU"/>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9-1065-40C0-8447-6BAA119AEA6F}"/>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Munka1!$A$208:$A$212</c:f>
              <c:strCache>
                <c:ptCount val="5"/>
                <c:pt idx="0">
                  <c:v>igen, gyakrabban és tudatosabban sportolok</c:v>
                </c:pt>
                <c:pt idx="1">
                  <c:v>igen, kicsit többet sportolok, mint 5 évvel ezelőtt</c:v>
                </c:pt>
                <c:pt idx="2">
                  <c:v>ugyanannyit mozgok, mint 5 évvel ezelőtt</c:v>
                </c:pt>
                <c:pt idx="3">
                  <c:v>kevesebbet sportolok, mint 5 évvel ezelőtt</c:v>
                </c:pt>
                <c:pt idx="4">
                  <c:v>már egyáltalán nem sportolok</c:v>
                </c:pt>
              </c:strCache>
            </c:strRef>
          </c:cat>
          <c:val>
            <c:numRef>
              <c:f>Munka1!$B$208:$B$212</c:f>
              <c:numCache>
                <c:formatCode>General</c:formatCode>
                <c:ptCount val="5"/>
                <c:pt idx="0">
                  <c:v>1652</c:v>
                </c:pt>
                <c:pt idx="1">
                  <c:v>741</c:v>
                </c:pt>
                <c:pt idx="2">
                  <c:v>675</c:v>
                </c:pt>
                <c:pt idx="3">
                  <c:v>684</c:v>
                </c:pt>
                <c:pt idx="4">
                  <c:v>11</c:v>
                </c:pt>
              </c:numCache>
            </c:numRef>
          </c:val>
          <c:extLst>
            <c:ext xmlns:c16="http://schemas.microsoft.com/office/drawing/2014/chart" uri="{C3380CC4-5D6E-409C-BE32-E72D297353CC}">
              <c16:uniqueId val="{0000000A-1065-40C0-8447-6BAA119AEA6F}"/>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Családi állapot</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0CF1-4059-AA73-2E16C5B5594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0CF1-4059-AA73-2E16C5B5594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0CF1-4059-AA73-2E16C5B5594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0CF1-4059-AA73-2E16C5B5594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0CF1-4059-AA73-2E16C5B5594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0CF1-4059-AA73-2E16C5B5594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Munka1!$A$34:$A$36</c:f>
              <c:strCache>
                <c:ptCount val="3"/>
                <c:pt idx="0">
                  <c:v>Egyedülálló</c:v>
                </c:pt>
                <c:pt idx="1">
                  <c:v>Házas/élettárs</c:v>
                </c:pt>
                <c:pt idx="2">
                  <c:v>Párkapcsolatban</c:v>
                </c:pt>
              </c:strCache>
            </c:strRef>
          </c:cat>
          <c:val>
            <c:numRef>
              <c:f>Munka1!$B$34:$B$36</c:f>
              <c:numCache>
                <c:formatCode>General</c:formatCode>
                <c:ptCount val="3"/>
                <c:pt idx="0">
                  <c:v>1218</c:v>
                </c:pt>
                <c:pt idx="1">
                  <c:v>1077</c:v>
                </c:pt>
                <c:pt idx="2">
                  <c:v>1449</c:v>
                </c:pt>
              </c:numCache>
            </c:numRef>
          </c:val>
          <c:extLst>
            <c:ext xmlns:c16="http://schemas.microsoft.com/office/drawing/2014/chart" uri="{C3380CC4-5D6E-409C-BE32-E72D297353CC}">
              <c16:uniqueId val="{00000006-0CF1-4059-AA73-2E16C5B5594B}"/>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Egy háztartásban elők száma</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CABA-4313-93AD-5966AFEB755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CABA-4313-93AD-5966AFEB755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CABA-4313-93AD-5966AFEB755B}"/>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CABA-4313-93AD-5966AFEB755B}"/>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CABA-4313-93AD-5966AFEB755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CABA-4313-93AD-5966AFEB755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CABA-4313-93AD-5966AFEB755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CABA-4313-93AD-5966AFEB755B}"/>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7-CABA-4313-93AD-5966AFEB755B}"/>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9-CABA-4313-93AD-5966AFEB755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Munka1!$A$45:$A$49</c:f>
              <c:numCache>
                <c:formatCode>General</c:formatCode>
                <c:ptCount val="5"/>
                <c:pt idx="0">
                  <c:v>1</c:v>
                </c:pt>
                <c:pt idx="1">
                  <c:v>2</c:v>
                </c:pt>
                <c:pt idx="2">
                  <c:v>3</c:v>
                </c:pt>
                <c:pt idx="3">
                  <c:v>4</c:v>
                </c:pt>
                <c:pt idx="4">
                  <c:v>5</c:v>
                </c:pt>
              </c:numCache>
            </c:numRef>
          </c:val>
          <c:extLst>
            <c:ext xmlns:c16="http://schemas.microsoft.com/office/drawing/2014/chart" uri="{C3380CC4-5D6E-409C-BE32-E72D297353CC}">
              <c16:uniqueId val="{0000000A-CABA-4313-93AD-5966AFEB755B}"/>
            </c:ext>
          </c:extLst>
        </c:ser>
        <c:ser>
          <c:idx val="1"/>
          <c:order val="1"/>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C-CABA-4313-93AD-5966AFEB755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E-CABA-4313-93AD-5966AFEB755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0-CABA-4313-93AD-5966AFEB755B}"/>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2-CABA-4313-93AD-5966AFEB755B}"/>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4-CABA-4313-93AD-5966AFEB755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C-CABA-4313-93AD-5966AFEB755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E-CABA-4313-93AD-5966AFEB755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10-CABA-4313-93AD-5966AFEB755B}"/>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12-CABA-4313-93AD-5966AFEB755B}"/>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14-CABA-4313-93AD-5966AFEB755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Munka1!$B$45:$B$49</c:f>
              <c:numCache>
                <c:formatCode>General</c:formatCode>
                <c:ptCount val="5"/>
                <c:pt idx="0">
                  <c:v>1126</c:v>
                </c:pt>
                <c:pt idx="1">
                  <c:v>1743</c:v>
                </c:pt>
                <c:pt idx="2">
                  <c:v>506</c:v>
                </c:pt>
                <c:pt idx="3">
                  <c:v>299</c:v>
                </c:pt>
                <c:pt idx="4">
                  <c:v>380</c:v>
                </c:pt>
              </c:numCache>
            </c:numRef>
          </c:val>
          <c:extLst>
            <c:ext xmlns:c16="http://schemas.microsoft.com/office/drawing/2014/chart" uri="{C3380CC4-5D6E-409C-BE32-E72D297353CC}">
              <c16:uniqueId val="{00000015-CABA-4313-93AD-5966AFEB755B}"/>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Végzettség</a:t>
            </a:r>
          </a:p>
        </c:rich>
      </c:tx>
      <c:layout>
        <c:manualLayout>
          <c:xMode val="edge"/>
          <c:yMode val="edge"/>
          <c:x val="0.1139374453193351"/>
          <c:y val="4.1666666666666664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88C-4759-8E4B-B01F7106C4E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88C-4759-8E4B-B01F7106C4ED}"/>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88C-4759-8E4B-B01F7106C4E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988C-4759-8E4B-B01F7106C4ED}"/>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988C-4759-8E4B-B01F7106C4ED}"/>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988C-4759-8E4B-B01F7106C4ED}"/>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Munka1!$A$54:$A$56</c:f>
              <c:strCache>
                <c:ptCount val="3"/>
                <c:pt idx="0">
                  <c:v>Alapfokú végzettség</c:v>
                </c:pt>
                <c:pt idx="1">
                  <c:v>Középfokú végzettség</c:v>
                </c:pt>
                <c:pt idx="2">
                  <c:v>Felsőfokú végzettség</c:v>
                </c:pt>
              </c:strCache>
            </c:strRef>
          </c:cat>
          <c:val>
            <c:numRef>
              <c:f>Munka1!$B$54:$B$56</c:f>
              <c:numCache>
                <c:formatCode>General</c:formatCode>
                <c:ptCount val="3"/>
                <c:pt idx="0">
                  <c:v>7</c:v>
                </c:pt>
                <c:pt idx="1">
                  <c:v>531</c:v>
                </c:pt>
                <c:pt idx="2">
                  <c:v>3240</c:v>
                </c:pt>
              </c:numCache>
            </c:numRef>
          </c:val>
          <c:extLst>
            <c:ext xmlns:c16="http://schemas.microsoft.com/office/drawing/2014/chart" uri="{C3380CC4-5D6E-409C-BE32-E72D297353CC}">
              <c16:uniqueId val="{00000006-988C-4759-8E4B-B01F7106C4E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Foglalkozása</a:t>
            </a:r>
          </a:p>
        </c:rich>
      </c:tx>
      <c:layout>
        <c:manualLayout>
          <c:xMode val="edge"/>
          <c:yMode val="edge"/>
          <c:x val="0.62170122484689416"/>
          <c:y val="3.7037037037037035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4F4-4EB2-ABDB-05002EACECA5}"/>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4F4-4EB2-ABDB-05002EACECA5}"/>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4F4-4EB2-ABDB-05002EACECA5}"/>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4F4-4EB2-ABDB-05002EACECA5}"/>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4F4-4EB2-ABDB-05002EACECA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A4F4-4EB2-ABDB-05002EACECA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A4F4-4EB2-ABDB-05002EACECA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A4F4-4EB2-ABDB-05002EACECA5}"/>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7-A4F4-4EB2-ABDB-05002EACECA5}"/>
                </c:ext>
              </c:extLst>
            </c:dLbl>
            <c:dLbl>
              <c:idx val="4"/>
              <c:layout>
                <c:manualLayout>
                  <c:x val="3.3333333333333333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4F4-4EB2-ABDB-05002EACECA5}"/>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Munka1!$A$64:$A$68</c:f>
              <c:strCache>
                <c:ptCount val="5"/>
                <c:pt idx="0">
                  <c:v>alkalmazott</c:v>
                </c:pt>
                <c:pt idx="1">
                  <c:v>közalkalmazott / köztisztviselő</c:v>
                </c:pt>
                <c:pt idx="2">
                  <c:v>vezető beosztás</c:v>
                </c:pt>
                <c:pt idx="3">
                  <c:v>vállalkozó</c:v>
                </c:pt>
                <c:pt idx="4">
                  <c:v>egyéb</c:v>
                </c:pt>
              </c:strCache>
            </c:strRef>
          </c:cat>
          <c:val>
            <c:numRef>
              <c:f>Munka1!$B$64:$B$68</c:f>
              <c:numCache>
                <c:formatCode>General</c:formatCode>
                <c:ptCount val="5"/>
                <c:pt idx="0">
                  <c:v>2759</c:v>
                </c:pt>
                <c:pt idx="1">
                  <c:v>339</c:v>
                </c:pt>
                <c:pt idx="2">
                  <c:v>522</c:v>
                </c:pt>
                <c:pt idx="3">
                  <c:v>93</c:v>
                </c:pt>
                <c:pt idx="4">
                  <c:v>48</c:v>
                </c:pt>
              </c:numCache>
            </c:numRef>
          </c:val>
          <c:extLst>
            <c:ext xmlns:c16="http://schemas.microsoft.com/office/drawing/2014/chart" uri="{C3380CC4-5D6E-409C-BE32-E72D297353CC}">
              <c16:uniqueId val="{0000000A-A4F4-4EB2-ABDB-05002EACECA5}"/>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Iparág</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AA2-4AD3-831D-AF5F64BF03FA}"/>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AA2-4AD3-831D-AF5F64BF03FA}"/>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AA2-4AD3-831D-AF5F64BF03FA}"/>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AA2-4AD3-831D-AF5F64BF03FA}"/>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AA2-4AD3-831D-AF5F64BF03FA}"/>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6AA2-4AD3-831D-AF5F64BF03FA}"/>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6AA2-4AD3-831D-AF5F64BF03FA}"/>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6AA2-4AD3-831D-AF5F64BF03FA}"/>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6AA2-4AD3-831D-AF5F64BF03FA}"/>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6AA2-4AD3-831D-AF5F64BF03FA}"/>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6AA2-4AD3-831D-AF5F64BF03FA}"/>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7-6AA2-4AD3-831D-AF5F64BF03FA}"/>
              </c:ext>
            </c:extLst>
          </c:dPt>
          <c:dPt>
            <c:idx val="12"/>
            <c:bubble3D val="0"/>
            <c:spPr>
              <a:solidFill>
                <a:schemeClr val="accent1">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9-6AA2-4AD3-831D-AF5F64BF03FA}"/>
              </c:ext>
            </c:extLst>
          </c:dPt>
          <c:dPt>
            <c:idx val="13"/>
            <c:bubble3D val="0"/>
            <c:spPr>
              <a:solidFill>
                <a:schemeClr val="accent2">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B-6AA2-4AD3-831D-AF5F64BF03FA}"/>
              </c:ext>
            </c:extLst>
          </c:dPt>
          <c:dPt>
            <c:idx val="14"/>
            <c:bubble3D val="0"/>
            <c:spPr>
              <a:solidFill>
                <a:schemeClr val="accent3">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D-6AA2-4AD3-831D-AF5F64BF03FA}"/>
              </c:ext>
            </c:extLst>
          </c:dPt>
          <c:dPt>
            <c:idx val="15"/>
            <c:bubble3D val="0"/>
            <c:spPr>
              <a:solidFill>
                <a:schemeClr val="accent4">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F-6AA2-4AD3-831D-AF5F64BF03FA}"/>
              </c:ext>
            </c:extLst>
          </c:dPt>
          <c:dPt>
            <c:idx val="16"/>
            <c:bubble3D val="0"/>
            <c:spPr>
              <a:solidFill>
                <a:schemeClr val="accent5">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21-6AA2-4AD3-831D-AF5F64BF03FA}"/>
              </c:ext>
            </c:extLst>
          </c:dPt>
          <c:dPt>
            <c:idx val="17"/>
            <c:bubble3D val="0"/>
            <c:spPr>
              <a:solidFill>
                <a:schemeClr val="accent6">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23-6AA2-4AD3-831D-AF5F64BF03FA}"/>
              </c:ext>
            </c:extLst>
          </c:dPt>
          <c:dPt>
            <c:idx val="18"/>
            <c:bubble3D val="0"/>
            <c:spPr>
              <a:solidFill>
                <a:schemeClr val="accent1">
                  <a:lumMod val="8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25-6AA2-4AD3-831D-AF5F64BF03FA}"/>
              </c:ext>
            </c:extLst>
          </c:dPt>
          <c:dPt>
            <c:idx val="19"/>
            <c:bubble3D val="0"/>
            <c:spPr>
              <a:solidFill>
                <a:schemeClr val="accent2">
                  <a:lumMod val="8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27-6AA2-4AD3-831D-AF5F64BF03F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01-6AA2-4AD3-831D-AF5F64BF03F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03-6AA2-4AD3-831D-AF5F64BF03FA}"/>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05-6AA2-4AD3-831D-AF5F64BF03FA}"/>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07-6AA2-4AD3-831D-AF5F64BF03FA}"/>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09-6AA2-4AD3-831D-AF5F64BF03FA}"/>
                </c:ext>
              </c:extLst>
            </c:dLbl>
            <c:dLbl>
              <c:idx val="5"/>
              <c:layout>
                <c:manualLayout>
                  <c:x val="4.5584045584045581E-3"/>
                  <c:y val="-0.1163757273482959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hu-H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AA2-4AD3-831D-AF5F64BF03FA}"/>
                </c:ext>
              </c:extLst>
            </c:dLbl>
            <c:dLbl>
              <c:idx val="6"/>
              <c:layout>
                <c:manualLayout>
                  <c:x val="1.5954415954415956E-2"/>
                  <c:y val="-9.975062344139651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hu-H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AA2-4AD3-831D-AF5F64BF03FA}"/>
                </c:ext>
              </c:extLst>
            </c:dLbl>
            <c:dLbl>
              <c:idx val="7"/>
              <c:layout>
                <c:manualLayout>
                  <c:x val="1.8233618233618066E-2"/>
                  <c:y val="-6.6500415627597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hu-H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AA2-4AD3-831D-AF5F64BF03FA}"/>
                </c:ext>
              </c:extLst>
            </c:dLbl>
            <c:dLbl>
              <c:idx val="8"/>
              <c:layout>
                <c:manualLayout>
                  <c:x val="-2.2792022792024465E-3"/>
                  <c:y val="0.1030756442227763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hu-H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AA2-4AD3-831D-AF5F64BF03FA}"/>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13-6AA2-4AD3-831D-AF5F64BF03FA}"/>
                </c:ext>
              </c:extLst>
            </c:dLbl>
            <c:dLbl>
              <c:idx val="10"/>
              <c:layout>
                <c:manualLayout>
                  <c:x val="3.6467236467236465E-2"/>
                  <c:y val="6.98254364089774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hu-H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6AA2-4AD3-831D-AF5F64BF03FA}"/>
                </c:ext>
              </c:extLst>
            </c:dLbl>
            <c:dLbl>
              <c:idx val="11"/>
              <c:layout>
                <c:manualLayout>
                  <c:x val="3.1908831908831911E-2"/>
                  <c:y val="2.327514546965918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hu-H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7-6AA2-4AD3-831D-AF5F64BF03FA}"/>
                </c:ext>
              </c:extLst>
            </c:dLbl>
            <c:dLbl>
              <c:idx val="12"/>
              <c:layout>
                <c:manualLayout>
                  <c:x val="-3.6467236467236465E-2"/>
                  <c:y val="4.322527015793848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80000"/>
                          <a:lumOff val="20000"/>
                        </a:schemeClr>
                      </a:solidFill>
                      <a:latin typeface="+mn-lt"/>
                      <a:ea typeface="+mn-ea"/>
                      <a:cs typeface="+mn-cs"/>
                    </a:defRPr>
                  </a:pPr>
                  <a:endParaRPr lang="hu-H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9-6AA2-4AD3-831D-AF5F64BF03FA}"/>
                </c:ext>
              </c:extLst>
            </c:dLbl>
            <c:dLbl>
              <c:idx val="1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80000"/>
                          <a:lumOff val="20000"/>
                        </a:schemeClr>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1B-6AA2-4AD3-831D-AF5F64BF03FA}"/>
                </c:ext>
              </c:extLst>
            </c:dLbl>
            <c:dLbl>
              <c:idx val="1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80000"/>
                          <a:lumOff val="20000"/>
                        </a:schemeClr>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1D-6AA2-4AD3-831D-AF5F64BF03FA}"/>
                </c:ext>
              </c:extLst>
            </c:dLbl>
            <c:dLbl>
              <c:idx val="15"/>
              <c:layout>
                <c:manualLayout>
                  <c:x val="2.2792022792022791E-3"/>
                  <c:y val="9.642560266001662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80000"/>
                          <a:lumOff val="20000"/>
                        </a:schemeClr>
                      </a:solidFill>
                      <a:latin typeface="+mn-lt"/>
                      <a:ea typeface="+mn-ea"/>
                      <a:cs typeface="+mn-cs"/>
                    </a:defRPr>
                  </a:pPr>
                  <a:endParaRPr lang="hu-H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F-6AA2-4AD3-831D-AF5F64BF03FA}"/>
                </c:ext>
              </c:extLst>
            </c:dLbl>
            <c:dLbl>
              <c:idx val="1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80000"/>
                          <a:lumOff val="20000"/>
                        </a:schemeClr>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21-6AA2-4AD3-831D-AF5F64BF03FA}"/>
                </c:ext>
              </c:extLst>
            </c:dLbl>
            <c:dLbl>
              <c:idx val="1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80000"/>
                          <a:lumOff val="20000"/>
                        </a:schemeClr>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23-6AA2-4AD3-831D-AF5F64BF03FA}"/>
                </c:ext>
              </c:extLst>
            </c:dLbl>
            <c:dLbl>
              <c:idx val="1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80000"/>
                        </a:schemeClr>
                      </a:solidFill>
                      <a:latin typeface="+mn-lt"/>
                      <a:ea typeface="+mn-ea"/>
                      <a:cs typeface="+mn-cs"/>
                    </a:defRPr>
                  </a:pPr>
                  <a:endParaRPr lang="hu-HU"/>
                </a:p>
              </c:txPr>
              <c:dLblPos val="outEnd"/>
              <c:showLegendKey val="0"/>
              <c:showVal val="0"/>
              <c:showCatName val="1"/>
              <c:showSerName val="0"/>
              <c:showPercent val="0"/>
              <c:showBubbleSize val="0"/>
              <c:extLst>
                <c:ext xmlns:c16="http://schemas.microsoft.com/office/drawing/2014/chart" uri="{C3380CC4-5D6E-409C-BE32-E72D297353CC}">
                  <c16:uniqueId val="{00000025-6AA2-4AD3-831D-AF5F64BF03FA}"/>
                </c:ext>
              </c:extLst>
            </c:dLbl>
            <c:dLbl>
              <c:idx val="19"/>
              <c:layout>
                <c:manualLayout>
                  <c:x val="8.6609686609686612E-2"/>
                  <c:y val="-2.32751454696591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80000"/>
                        </a:schemeClr>
                      </a:solidFill>
                      <a:latin typeface="+mn-lt"/>
                      <a:ea typeface="+mn-ea"/>
                      <a:cs typeface="+mn-cs"/>
                    </a:defRPr>
                  </a:pPr>
                  <a:endParaRPr lang="hu-HU"/>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27-6AA2-4AD3-831D-AF5F64BF03FA}"/>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Munka1!$A$77:$A$96</c:f>
              <c:strCache>
                <c:ptCount val="20"/>
                <c:pt idx="0">
                  <c:v>Állami szektor</c:v>
                </c:pt>
                <c:pt idx="1">
                  <c:v>Autóipar</c:v>
                </c:pt>
                <c:pt idx="2">
                  <c:v>Egyéb</c:v>
                </c:pt>
                <c:pt idx="3">
                  <c:v>Elektronika</c:v>
                </c:pt>
                <c:pt idx="4">
                  <c:v>Energiaipar</c:v>
                </c:pt>
                <c:pt idx="5">
                  <c:v>Építőipar</c:v>
                </c:pt>
                <c:pt idx="6">
                  <c:v>FMCG</c:v>
                </c:pt>
                <c:pt idx="7">
                  <c:v>Gyártás</c:v>
                </c:pt>
                <c:pt idx="8">
                  <c:v>Gyógyszeripar / vegyipar</c:v>
                </c:pt>
                <c:pt idx="9">
                  <c:v>Informatika</c:v>
                </c:pt>
                <c:pt idx="10">
                  <c:v>Kiskereskedelem</c:v>
                </c:pt>
                <c:pt idx="11">
                  <c:v>Közművek</c:v>
                </c:pt>
                <c:pt idx="12">
                  <c:v>Logisztika</c:v>
                </c:pt>
                <c:pt idx="13">
                  <c:v>Média / reklám</c:v>
                </c:pt>
                <c:pt idx="14">
                  <c:v>Mezőgazdaság</c:v>
                </c:pt>
                <c:pt idx="15">
                  <c:v>Pénzügyi szektor</c:v>
                </c:pt>
                <c:pt idx="16">
                  <c:v>Szolgáltató központ / SSC</c:v>
                </c:pt>
                <c:pt idx="17">
                  <c:v>Telekommunikáció</c:v>
                </c:pt>
                <c:pt idx="18">
                  <c:v>Turizmus / Vendéglátás</c:v>
                </c:pt>
                <c:pt idx="19">
                  <c:v>Üzleti tanácsadás</c:v>
                </c:pt>
              </c:strCache>
            </c:strRef>
          </c:cat>
          <c:val>
            <c:numRef>
              <c:f>Munka1!$B$77:$B$96</c:f>
              <c:numCache>
                <c:formatCode>General</c:formatCode>
                <c:ptCount val="20"/>
                <c:pt idx="0">
                  <c:v>374</c:v>
                </c:pt>
                <c:pt idx="1">
                  <c:v>84</c:v>
                </c:pt>
                <c:pt idx="2">
                  <c:v>356</c:v>
                </c:pt>
                <c:pt idx="3">
                  <c:v>37</c:v>
                </c:pt>
                <c:pt idx="4">
                  <c:v>131</c:v>
                </c:pt>
                <c:pt idx="5">
                  <c:v>81</c:v>
                </c:pt>
                <c:pt idx="6">
                  <c:v>61</c:v>
                </c:pt>
                <c:pt idx="7">
                  <c:v>48</c:v>
                </c:pt>
                <c:pt idx="8">
                  <c:v>156</c:v>
                </c:pt>
                <c:pt idx="9">
                  <c:v>540</c:v>
                </c:pt>
                <c:pt idx="10">
                  <c:v>94</c:v>
                </c:pt>
                <c:pt idx="11">
                  <c:v>12</c:v>
                </c:pt>
                <c:pt idx="12">
                  <c:v>98</c:v>
                </c:pt>
                <c:pt idx="13">
                  <c:v>155</c:v>
                </c:pt>
                <c:pt idx="14">
                  <c:v>14</c:v>
                </c:pt>
                <c:pt idx="15">
                  <c:v>618</c:v>
                </c:pt>
                <c:pt idx="16">
                  <c:v>366</c:v>
                </c:pt>
                <c:pt idx="17">
                  <c:v>311</c:v>
                </c:pt>
                <c:pt idx="18">
                  <c:v>86</c:v>
                </c:pt>
                <c:pt idx="19">
                  <c:v>99</c:v>
                </c:pt>
              </c:numCache>
            </c:numRef>
          </c:val>
          <c:extLst>
            <c:ext xmlns:c16="http://schemas.microsoft.com/office/drawing/2014/chart" uri="{C3380CC4-5D6E-409C-BE32-E72D297353CC}">
              <c16:uniqueId val="{00000028-6AA2-4AD3-831D-AF5F64BF03FA}"/>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Fizetési nehézségek</a:t>
            </a:r>
          </a:p>
        </c:rich>
      </c:tx>
      <c:layout>
        <c:manualLayout>
          <c:xMode val="edge"/>
          <c:yMode val="edge"/>
          <c:x val="4.1972222222222223E-2"/>
          <c:y val="3.7037037037037035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4C4-4D3F-B346-6CA18540F8E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4C4-4D3F-B346-6CA18540F8E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74C4-4D3F-B346-6CA18540F8EC}"/>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74C4-4D3F-B346-6CA18540F8E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74C4-4D3F-B346-6CA18540F8EC}"/>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74C4-4D3F-B346-6CA18540F8EC}"/>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Munka1!$A$103:$A$105</c:f>
              <c:strCache>
                <c:ptCount val="3"/>
                <c:pt idx="0">
                  <c:v>sokszor előfordul</c:v>
                </c:pt>
                <c:pt idx="1">
                  <c:v>néha előfordul</c:v>
                </c:pt>
                <c:pt idx="2">
                  <c:v>szinte soha nem fordul elő</c:v>
                </c:pt>
              </c:strCache>
            </c:strRef>
          </c:cat>
          <c:val>
            <c:numRef>
              <c:f>Munka1!$B$103:$B$105</c:f>
              <c:numCache>
                <c:formatCode>General</c:formatCode>
                <c:ptCount val="3"/>
                <c:pt idx="0">
                  <c:v>102</c:v>
                </c:pt>
                <c:pt idx="1">
                  <c:v>1241</c:v>
                </c:pt>
                <c:pt idx="2">
                  <c:v>2410</c:v>
                </c:pt>
              </c:numCache>
            </c:numRef>
          </c:val>
          <c:extLst>
            <c:ext xmlns:c16="http://schemas.microsoft.com/office/drawing/2014/chart" uri="{C3380CC4-5D6E-409C-BE32-E72D297353CC}">
              <c16:uniqueId val="{00000006-74C4-4D3F-B346-6CA18540F8EC}"/>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Dohányzás</a:t>
            </a:r>
          </a:p>
        </c:rich>
      </c:tx>
      <c:layout>
        <c:manualLayout>
          <c:xMode val="edge"/>
          <c:yMode val="edge"/>
          <c:x val="0.20353455818022742"/>
          <c:y val="2.7777777777777776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542-4A59-A227-A2CBE05B0AF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542-4A59-A227-A2CBE05B0AF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542-4A59-A227-A2CBE05B0AF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9542-4A59-A227-A2CBE05B0AF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9542-4A59-A227-A2CBE05B0AF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9542-4A59-A227-A2CBE05B0AF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Munka1!$A$113:$A$115</c:f>
              <c:strCache>
                <c:ptCount val="3"/>
                <c:pt idx="0">
                  <c:v>Dohányzom</c:v>
                </c:pt>
                <c:pt idx="1">
                  <c:v>Dohányoztam, de már leszoktam</c:v>
                </c:pt>
                <c:pt idx="2">
                  <c:v>Nem dohányzom</c:v>
                </c:pt>
              </c:strCache>
            </c:strRef>
          </c:cat>
          <c:val>
            <c:numRef>
              <c:f>Munka1!$B$113:$B$115</c:f>
              <c:numCache>
                <c:formatCode>General</c:formatCode>
                <c:ptCount val="3"/>
                <c:pt idx="0">
                  <c:v>430</c:v>
                </c:pt>
                <c:pt idx="1">
                  <c:v>597</c:v>
                </c:pt>
                <c:pt idx="2">
                  <c:v>2740</c:v>
                </c:pt>
              </c:numCache>
            </c:numRef>
          </c:val>
          <c:extLst>
            <c:ext xmlns:c16="http://schemas.microsoft.com/office/drawing/2014/chart" uri="{C3380CC4-5D6E-409C-BE32-E72D297353CC}">
              <c16:uniqueId val="{00000006-9542-4A59-A227-A2CBE05B0AFB}"/>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Férfiak</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2385012218300311E-2"/>
          <c:y val="0.17287079246673112"/>
          <c:w val="0.82442537786225001"/>
          <c:h val="0.73767946769811665"/>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F65-4392-8494-9BD84744C7F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F65-4392-8494-9BD84744C7F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F65-4392-8494-9BD84744C7F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F65-4392-8494-9BD84744C7FC}"/>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F65-4392-8494-9BD84744C7FC}"/>
              </c:ext>
            </c:extLst>
          </c:dPt>
          <c:dLbls>
            <c:dLbl>
              <c:idx val="0"/>
              <c:layout>
                <c:manualLayout>
                  <c:x val="0.20574712643678153"/>
                  <c:y val="-5.5555555555555552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096DD71D-DA84-4B14-ABB3-23032ACBB352}" type="CATEGORYNAME">
                      <a:rPr lang="en-US"/>
                      <a:pPr>
                        <a:defRPr/>
                      </a:pPr>
                      <a:t>[KATEGÓRIA NEVE]</a:t>
                    </a:fld>
                    <a:r>
                      <a:rPr lang="en-US" baseline="0"/>
                      <a:t>; </a:t>
                    </a:r>
                    <a:fld id="{1F5AEF50-0C1E-4442-93FE-90013AB0FACC}" type="VALUE">
                      <a:rPr lang="en-US" baseline="0"/>
                      <a:pPr>
                        <a:defRPr/>
                      </a:pPr>
                      <a:t>[ÉRTÉK]</a:t>
                    </a:fld>
                    <a:r>
                      <a:rPr lang="en-US" baseline="0"/>
                      <a:t> fő; </a:t>
                    </a:r>
                    <a:fld id="{BC5A3AB1-02B0-482E-A6A8-59F13A67EFD7}" type="PERCENTAGE">
                      <a:rPr lang="en-US" baseline="0"/>
                      <a:pPr>
                        <a:defRPr/>
                      </a:pPr>
                      <a:t>[SZÁZALÉK]</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1"/>
              <c:showCatName val="1"/>
              <c:showSerName val="0"/>
              <c:showPercent val="1"/>
              <c:showBubbleSize val="0"/>
              <c:extLst>
                <c:ext xmlns:c15="http://schemas.microsoft.com/office/drawing/2012/chart" uri="{CE6537A1-D6FC-4f65-9D91-7224C49458BB}">
                  <c15:layout>
                    <c:manualLayout>
                      <c:w val="0.43850574712643681"/>
                      <c:h val="0.10473684210526316"/>
                    </c:manualLayout>
                  </c15:layout>
                  <c15:dlblFieldTable/>
                  <c15:showDataLabelsRange val="0"/>
                </c:ext>
                <c:ext xmlns:c16="http://schemas.microsoft.com/office/drawing/2014/chart" uri="{C3380CC4-5D6E-409C-BE32-E72D297353CC}">
                  <c16:uniqueId val="{00000001-4F65-4392-8494-9BD84744C7FC}"/>
                </c:ext>
              </c:extLst>
            </c:dLbl>
            <c:dLbl>
              <c:idx val="1"/>
              <c:layout>
                <c:manualLayout>
                  <c:x val="-1.1494252873563218E-3"/>
                  <c:y val="-7.8752960757954057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82A0F667-784B-47C0-BB0D-AD9D9E9E661D}" type="CATEGORYNAME">
                      <a:rPr lang="en-US"/>
                      <a:pPr>
                        <a:defRPr>
                          <a:solidFill>
                            <a:schemeClr val="accent1"/>
                          </a:solidFill>
                        </a:defRPr>
                      </a:pPr>
                      <a:t>[KATEGÓRIA NEVE]</a:t>
                    </a:fld>
                    <a:r>
                      <a:rPr lang="en-US" baseline="0"/>
                      <a:t>; </a:t>
                    </a:r>
                    <a:fld id="{77A22596-49DA-4B09-85CF-322AE0AF0239}" type="VALUE">
                      <a:rPr lang="en-US" baseline="0"/>
                      <a:pPr>
                        <a:defRPr>
                          <a:solidFill>
                            <a:schemeClr val="accent1"/>
                          </a:solidFill>
                        </a:defRPr>
                      </a:pPr>
                      <a:t>[ÉRTÉK]</a:t>
                    </a:fld>
                    <a:r>
                      <a:rPr lang="en-US" baseline="0"/>
                      <a:t> fő; </a:t>
                    </a:r>
                    <a:fld id="{318439CC-039B-4791-9D95-8E72052B2D23}" type="PERCENTAGE">
                      <a:rPr lang="en-US" baseline="0"/>
                      <a:pPr>
                        <a:defRPr>
                          <a:solidFill>
                            <a:schemeClr val="accent1"/>
                          </a:solidFill>
                        </a:defRPr>
                      </a:pPr>
                      <a:t>[SZÁZALÉK]</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1"/>
              <c:showCatName val="1"/>
              <c:showSerName val="0"/>
              <c:showPercent val="1"/>
              <c:showBubbleSize val="0"/>
              <c:extLst>
                <c:ext xmlns:c15="http://schemas.microsoft.com/office/drawing/2012/chart" uri="{CE6537A1-D6FC-4f65-9D91-7224C49458BB}">
                  <c15:layout>
                    <c:manualLayout>
                      <c:w val="0.36783582224635714"/>
                      <c:h val="8.0146190151951624E-2"/>
                    </c:manualLayout>
                  </c15:layout>
                  <c15:dlblFieldTable/>
                  <c15:showDataLabelsRange val="0"/>
                </c:ext>
                <c:ext xmlns:c16="http://schemas.microsoft.com/office/drawing/2014/chart" uri="{C3380CC4-5D6E-409C-BE32-E72D297353CC}">
                  <c16:uniqueId val="{00000003-4F65-4392-8494-9BD84744C7FC}"/>
                </c:ext>
              </c:extLst>
            </c:dLbl>
            <c:dLbl>
              <c:idx val="2"/>
              <c:layout>
                <c:manualLayout>
                  <c:x val="2.2988505747126388E-2"/>
                  <c:y val="2.9563932002956501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0B93B8FF-F67A-4DC0-9683-7DC5EFAAA71B}" type="CATEGORYNAME">
                      <a:rPr lang="en-US"/>
                      <a:pPr>
                        <a:defRPr>
                          <a:solidFill>
                            <a:schemeClr val="accent1"/>
                          </a:solidFill>
                        </a:defRPr>
                      </a:pPr>
                      <a:t>[KATEGÓRIA NEVE]</a:t>
                    </a:fld>
                    <a:r>
                      <a:rPr lang="en-US" baseline="0"/>
                      <a:t>; </a:t>
                    </a:r>
                    <a:fld id="{DF54255E-31C7-4CC7-90EA-19B5150246EE}" type="VALUE">
                      <a:rPr lang="en-US" baseline="0"/>
                      <a:pPr>
                        <a:defRPr>
                          <a:solidFill>
                            <a:schemeClr val="accent1"/>
                          </a:solidFill>
                        </a:defRPr>
                      </a:pPr>
                      <a:t>[ÉRTÉK]</a:t>
                    </a:fld>
                    <a:r>
                      <a:rPr lang="en-US" baseline="0"/>
                      <a:t>fő ; </a:t>
                    </a:r>
                    <a:fld id="{8CAC51A9-B5F6-4326-B59F-AD931329259B}" type="PERCENTAGE">
                      <a:rPr lang="en-US" baseline="0"/>
                      <a:pPr>
                        <a:defRPr>
                          <a:solidFill>
                            <a:schemeClr val="accent1"/>
                          </a:solidFill>
                        </a:defRPr>
                      </a:pPr>
                      <a:t>[SZÁZALÉK]</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1"/>
              <c:showCatName val="1"/>
              <c:showSerName val="0"/>
              <c:showPercent val="1"/>
              <c:showBubbleSize val="0"/>
              <c:extLst>
                <c:ext xmlns:c15="http://schemas.microsoft.com/office/drawing/2012/chart" uri="{CE6537A1-D6FC-4f65-9D91-7224C49458BB}">
                  <c15:layout>
                    <c:manualLayout>
                      <c:w val="0.32502289799981893"/>
                      <c:h val="0.11711763302314483"/>
                    </c:manualLayout>
                  </c15:layout>
                  <c15:dlblFieldTable/>
                  <c15:showDataLabelsRange val="0"/>
                </c:ext>
                <c:ext xmlns:c16="http://schemas.microsoft.com/office/drawing/2014/chart" uri="{C3380CC4-5D6E-409C-BE32-E72D297353CC}">
                  <c16:uniqueId val="{00000005-4F65-4392-8494-9BD84744C7FC}"/>
                </c:ext>
              </c:extLst>
            </c:dLbl>
            <c:dLbl>
              <c:idx val="3"/>
              <c:layout>
                <c:manualLayout>
                  <c:x val="2.2988505747126436E-3"/>
                  <c:y val="-7.8752960757954057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512533E9-0AED-4DC4-9AE5-17F3C92F48AB}" type="CATEGORYNAME">
                      <a:rPr lang="en-US"/>
                      <a:pPr>
                        <a:defRPr>
                          <a:solidFill>
                            <a:schemeClr val="accent1"/>
                          </a:solidFill>
                        </a:defRPr>
                      </a:pPr>
                      <a:t>[KATEGÓRIA NEVE]</a:t>
                    </a:fld>
                    <a:r>
                      <a:rPr lang="en-US" baseline="0"/>
                      <a:t>; </a:t>
                    </a:r>
                    <a:fld id="{876456F2-063D-4AD1-8DC1-CD388A2B1661}" type="VALUE">
                      <a:rPr lang="en-US" baseline="0"/>
                      <a:pPr>
                        <a:defRPr>
                          <a:solidFill>
                            <a:schemeClr val="accent1"/>
                          </a:solidFill>
                        </a:defRPr>
                      </a:pPr>
                      <a:t>[ÉRTÉK]</a:t>
                    </a:fld>
                    <a:r>
                      <a:rPr lang="en-US" baseline="0"/>
                      <a:t> fő; </a:t>
                    </a:r>
                    <a:fld id="{76159FA4-CE94-4780-872C-71F9498F0F28}" type="PERCENTAGE">
                      <a:rPr lang="en-US" baseline="0"/>
                      <a:pPr>
                        <a:defRPr>
                          <a:solidFill>
                            <a:schemeClr val="accent1"/>
                          </a:solidFill>
                        </a:defRPr>
                      </a:pPr>
                      <a:t>[SZÁZALÉK]</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1"/>
              <c:showCatName val="1"/>
              <c:showSerName val="0"/>
              <c:showPercent val="1"/>
              <c:showBubbleSize val="0"/>
              <c:extLst>
                <c:ext xmlns:c15="http://schemas.microsoft.com/office/drawing/2012/chart" uri="{CE6537A1-D6FC-4f65-9D91-7224C49458BB}">
                  <c15:layout>
                    <c:manualLayout>
                      <c:w val="0.43555163363200289"/>
                      <c:h val="8.0146190151951624E-2"/>
                    </c:manualLayout>
                  </c15:layout>
                  <c15:dlblFieldTable/>
                  <c15:showDataLabelsRange val="0"/>
                </c:ext>
                <c:ext xmlns:c16="http://schemas.microsoft.com/office/drawing/2014/chart" uri="{C3380CC4-5D6E-409C-BE32-E72D297353CC}">
                  <c16:uniqueId val="{00000007-4F65-4392-8494-9BD84744C7FC}"/>
                </c:ext>
              </c:extLst>
            </c:dLbl>
            <c:dLbl>
              <c:idx val="4"/>
              <c:layout>
                <c:manualLayout>
                  <c:x val="4.5977192506109155E-2"/>
                  <c:y val="-5.2631578947368418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B8AFE3CB-FE4A-4EA2-8227-35AF10C68522}" type="CATEGORYNAME">
                      <a:rPr lang="en-US"/>
                      <a:pPr>
                        <a:defRPr>
                          <a:solidFill>
                            <a:schemeClr val="accent1"/>
                          </a:solidFill>
                        </a:defRPr>
                      </a:pPr>
                      <a:t>[KATEGÓRIA NEVE]</a:t>
                    </a:fld>
                    <a:r>
                      <a:rPr lang="en-US" baseline="0"/>
                      <a:t>; </a:t>
                    </a:r>
                    <a:fld id="{787A083A-1270-4731-AE0B-7A81C41B73BF}" type="VALUE">
                      <a:rPr lang="en-US" baseline="0"/>
                      <a:pPr>
                        <a:defRPr>
                          <a:solidFill>
                            <a:schemeClr val="accent1"/>
                          </a:solidFill>
                        </a:defRPr>
                      </a:pPr>
                      <a:t>[ÉRTÉK]</a:t>
                    </a:fld>
                    <a:r>
                      <a:rPr lang="en-US" baseline="0"/>
                      <a:t> fő; </a:t>
                    </a:r>
                    <a:fld id="{D30E6B08-A865-4CF5-9E03-8001FA41A899}" type="PERCENTAGE">
                      <a:rPr lang="en-US" baseline="0"/>
                      <a:pPr>
                        <a:defRPr>
                          <a:solidFill>
                            <a:schemeClr val="accent1"/>
                          </a:solidFill>
                        </a:defRPr>
                      </a:pPr>
                      <a:t>[SZÁZALÉK]</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1"/>
              <c:showCatName val="1"/>
              <c:showSerName val="0"/>
              <c:showPercent val="1"/>
              <c:showBubbleSize val="0"/>
              <c:extLst>
                <c:ext xmlns:c15="http://schemas.microsoft.com/office/drawing/2012/chart" uri="{CE6537A1-D6FC-4f65-9D91-7224C49458BB}">
                  <c15:layout>
                    <c:manualLayout>
                      <c:w val="0.4421609195402299"/>
                      <c:h val="0.11583344845052264"/>
                    </c:manualLayout>
                  </c15:layout>
                  <c15:dlblFieldTable/>
                  <c15:showDataLabelsRange val="0"/>
                </c:ext>
                <c:ext xmlns:c16="http://schemas.microsoft.com/office/drawing/2014/chart" uri="{C3380CC4-5D6E-409C-BE32-E72D297353CC}">
                  <c16:uniqueId val="{00000009-4F65-4392-8494-9BD84744C7FC}"/>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Munka1!$A$10:$E$10</c:f>
              <c:strCache>
                <c:ptCount val="5"/>
                <c:pt idx="0">
                  <c:v>egyáltalán nem végzek sporttevékenységet</c:v>
                </c:pt>
                <c:pt idx="1">
                  <c:v>hetente 1-2 alkalommal</c:v>
                </c:pt>
                <c:pt idx="2">
                  <c:v>hetente 3-4 alkalommal</c:v>
                </c:pt>
                <c:pt idx="3">
                  <c:v>kéthetente vagy ritkábban</c:v>
                </c:pt>
                <c:pt idx="4">
                  <c:v>naponta, vagy legalább 5-ször egy héten</c:v>
                </c:pt>
              </c:strCache>
            </c:strRef>
          </c:cat>
          <c:val>
            <c:numRef>
              <c:f>Munka1!$A$11:$E$11</c:f>
              <c:numCache>
                <c:formatCode>General</c:formatCode>
                <c:ptCount val="5"/>
                <c:pt idx="0">
                  <c:v>12</c:v>
                </c:pt>
                <c:pt idx="1">
                  <c:v>456</c:v>
                </c:pt>
                <c:pt idx="2">
                  <c:v>816</c:v>
                </c:pt>
                <c:pt idx="3">
                  <c:v>97</c:v>
                </c:pt>
                <c:pt idx="4">
                  <c:v>216</c:v>
                </c:pt>
              </c:numCache>
            </c:numRef>
          </c:val>
          <c:extLst>
            <c:ext xmlns:c16="http://schemas.microsoft.com/office/drawing/2014/chart" uri="{C3380CC4-5D6E-409C-BE32-E72D297353CC}">
              <c16:uniqueId val="{0000000A-4F65-4392-8494-9BD84744C7FC}"/>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NŐK</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DCF-4E2E-8173-41937A8A3827}"/>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DCF-4E2E-8173-41937A8A3827}"/>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8DCF-4E2E-8173-41937A8A3827}"/>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8DCF-4E2E-8173-41937A8A3827}"/>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8DCF-4E2E-8173-41937A8A3827}"/>
              </c:ext>
            </c:extLst>
          </c:dPt>
          <c:dLbls>
            <c:dLbl>
              <c:idx val="0"/>
              <c:layout>
                <c:manualLayout>
                  <c:x val="0.23711340206185566"/>
                  <c:y val="-0.10463566154950056"/>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31CF2DBA-27B7-489D-9E5E-AB0C1EC6818C}" type="CATEGORYNAME">
                      <a:rPr lang="en-US"/>
                      <a:pPr>
                        <a:defRPr/>
                      </a:pPr>
                      <a:t>[KATEGÓRIA NEVE]</a:t>
                    </a:fld>
                    <a:r>
                      <a:rPr lang="en-US" baseline="0"/>
                      <a:t>; </a:t>
                    </a:r>
                    <a:fld id="{3422D637-3EE4-4AF2-A460-B62B1CB68665}" type="VALUE">
                      <a:rPr lang="en-US" baseline="0"/>
                      <a:pPr>
                        <a:defRPr/>
                      </a:pPr>
                      <a:t>[ÉRTÉK]</a:t>
                    </a:fld>
                    <a:r>
                      <a:rPr lang="en-US" baseline="0"/>
                      <a:t>fő ; </a:t>
                    </a:r>
                    <a:fld id="{2E7017EB-C06D-46C6-B4F7-AEEC008D9EA5}" type="PERCENTAGE">
                      <a:rPr lang="en-US" baseline="0"/>
                      <a:pPr>
                        <a:defRPr/>
                      </a:pPr>
                      <a:t>[SZÁZALÉK]</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1"/>
              <c:showCatName val="1"/>
              <c:showSerName val="0"/>
              <c:showPercent val="1"/>
              <c:showBubbleSize val="0"/>
              <c:extLst>
                <c:ext xmlns:c15="http://schemas.microsoft.com/office/drawing/2012/chart" uri="{CE6537A1-D6FC-4f65-9D91-7224C49458BB}">
                  <c15:layout>
                    <c:manualLayout>
                      <c:w val="0.32245131729667814"/>
                      <c:h val="8.8948557689281643E-2"/>
                    </c:manualLayout>
                  </c15:layout>
                  <c15:dlblFieldTable/>
                  <c15:showDataLabelsRange val="0"/>
                </c:ext>
                <c:ext xmlns:c16="http://schemas.microsoft.com/office/drawing/2014/chart" uri="{C3380CC4-5D6E-409C-BE32-E72D297353CC}">
                  <c16:uniqueId val="{00000001-8DCF-4E2E-8173-41937A8A3827}"/>
                </c:ext>
              </c:extLst>
            </c:dLbl>
            <c:dLbl>
              <c:idx val="1"/>
              <c:layout>
                <c:manualLayout>
                  <c:x val="-1.61620261384854E-2"/>
                  <c:y val="-0.13124535366158269"/>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C50FA5D6-BEC0-43BF-A6B2-3EB61431EBB5}" type="CATEGORYNAME">
                      <a:rPr lang="en-US"/>
                      <a:pPr>
                        <a:defRPr>
                          <a:solidFill>
                            <a:schemeClr val="accent1"/>
                          </a:solidFill>
                        </a:defRPr>
                      </a:pPr>
                      <a:t>[KATEGÓRIA NEVE]</a:t>
                    </a:fld>
                    <a:r>
                      <a:rPr lang="en-US" baseline="0"/>
                      <a:t>; </a:t>
                    </a:r>
                    <a:fld id="{E8036C95-8160-426F-AF68-1942B22B4D93}" type="VALUE">
                      <a:rPr lang="en-US" baseline="0"/>
                      <a:pPr>
                        <a:defRPr>
                          <a:solidFill>
                            <a:schemeClr val="accent1"/>
                          </a:solidFill>
                        </a:defRPr>
                      </a:pPr>
                      <a:t>[ÉRTÉK]</a:t>
                    </a:fld>
                    <a:r>
                      <a:rPr lang="en-US" baseline="0"/>
                      <a:t> fő; </a:t>
                    </a:r>
                    <a:fld id="{3E9C9F22-36A5-46F7-8823-1B0E95D2A8C0}" type="PERCENTAGE">
                      <a:rPr lang="en-US" baseline="0"/>
                      <a:pPr>
                        <a:defRPr>
                          <a:solidFill>
                            <a:schemeClr val="accent1"/>
                          </a:solidFill>
                        </a:defRPr>
                      </a:pPr>
                      <a:t>[SZÁZALÉK]</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1"/>
              <c:showCatName val="1"/>
              <c:showSerName val="0"/>
              <c:showPercent val="1"/>
              <c:showBubbleSize val="0"/>
              <c:extLst>
                <c:ext xmlns:c15="http://schemas.microsoft.com/office/drawing/2012/chart" uri="{CE6537A1-D6FC-4f65-9D91-7224C49458BB}">
                  <c15:layout>
                    <c:manualLayout>
                      <c:w val="0.38968855697161559"/>
                      <c:h val="8.1759851960950924E-2"/>
                    </c:manualLayout>
                  </c15:layout>
                  <c15:dlblFieldTable/>
                  <c15:showDataLabelsRange val="0"/>
                </c:ext>
                <c:ext xmlns:c16="http://schemas.microsoft.com/office/drawing/2014/chart" uri="{C3380CC4-5D6E-409C-BE32-E72D297353CC}">
                  <c16:uniqueId val="{00000003-8DCF-4E2E-8173-41937A8A3827}"/>
                </c:ext>
              </c:extLst>
            </c:dLbl>
            <c:dLbl>
              <c:idx val="2"/>
              <c:layout>
                <c:manualLayout>
                  <c:x val="0.1752577319587629"/>
                  <c:y val="0.1088847203693474"/>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E2ED4BF0-9406-47A2-9D56-480600F522BE}" type="CATEGORYNAME">
                      <a:rPr lang="en-US"/>
                      <a:pPr>
                        <a:defRPr>
                          <a:solidFill>
                            <a:schemeClr val="accent1"/>
                          </a:solidFill>
                        </a:defRPr>
                      </a:pPr>
                      <a:t>[KATEGÓRIA NEVE]</a:t>
                    </a:fld>
                    <a:r>
                      <a:rPr lang="en-US" baseline="0"/>
                      <a:t>; </a:t>
                    </a:r>
                    <a:fld id="{1207904F-580D-4542-9088-110403960A11}" type="VALUE">
                      <a:rPr lang="en-US" baseline="0"/>
                      <a:pPr>
                        <a:defRPr>
                          <a:solidFill>
                            <a:schemeClr val="accent1"/>
                          </a:solidFill>
                        </a:defRPr>
                      </a:pPr>
                      <a:t>[ÉRTÉK]</a:t>
                    </a:fld>
                    <a:r>
                      <a:rPr lang="en-US" baseline="0"/>
                      <a:t>fő ; </a:t>
                    </a:r>
                    <a:fld id="{801E51D9-73CC-42EA-A54A-1FA5B786FB71}" type="PERCENTAGE">
                      <a:rPr lang="en-US" baseline="0"/>
                      <a:pPr>
                        <a:defRPr>
                          <a:solidFill>
                            <a:schemeClr val="accent1"/>
                          </a:solidFill>
                        </a:defRPr>
                      </a:pPr>
                      <a:t>[SZÁZALÉK]</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1"/>
              <c:showCatName val="1"/>
              <c:showSerName val="0"/>
              <c:showPercent val="1"/>
              <c:showBubbleSize val="0"/>
              <c:extLst>
                <c:ext xmlns:c15="http://schemas.microsoft.com/office/drawing/2012/chart" uri="{CE6537A1-D6FC-4f65-9D91-7224C49458BB}">
                  <c15:layout>
                    <c:manualLayout>
                      <c:w val="0.49396343498299827"/>
                      <c:h val="8.1759851960950924E-2"/>
                    </c:manualLayout>
                  </c15:layout>
                  <c15:dlblFieldTable/>
                  <c15:showDataLabelsRange val="0"/>
                </c:ext>
                <c:ext xmlns:c16="http://schemas.microsoft.com/office/drawing/2014/chart" uri="{C3380CC4-5D6E-409C-BE32-E72D297353CC}">
                  <c16:uniqueId val="{00000005-8DCF-4E2E-8173-41937A8A3827}"/>
                </c:ext>
              </c:extLst>
            </c:dLbl>
            <c:dLbl>
              <c:idx val="3"/>
              <c:layout>
                <c:manualLayout>
                  <c:x val="1.145475372279496E-3"/>
                  <c:y val="-8.8627051115013497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C06CD295-5507-405C-A3D5-BA4143226710}" type="CATEGORYNAME">
                      <a:rPr lang="en-US"/>
                      <a:pPr>
                        <a:defRPr>
                          <a:solidFill>
                            <a:schemeClr val="accent1"/>
                          </a:solidFill>
                        </a:defRPr>
                      </a:pPr>
                      <a:t>[KATEGÓRIA NEVE]</a:t>
                    </a:fld>
                    <a:r>
                      <a:rPr lang="en-US" baseline="0"/>
                      <a:t>; </a:t>
                    </a:r>
                    <a:fld id="{3242B71E-5FFC-424F-BD8F-ECA23AE221B0}" type="VALUE">
                      <a:rPr lang="en-US" baseline="0"/>
                      <a:pPr>
                        <a:defRPr>
                          <a:solidFill>
                            <a:schemeClr val="accent1"/>
                          </a:solidFill>
                        </a:defRPr>
                      </a:pPr>
                      <a:t>[ÉRTÉK]</a:t>
                    </a:fld>
                    <a:r>
                      <a:rPr lang="en-US" baseline="0"/>
                      <a:t> fő; </a:t>
                    </a:r>
                    <a:fld id="{6599152F-EC7C-4835-AF70-4EC181563070}" type="PERCENTAGE">
                      <a:rPr lang="en-US" baseline="0"/>
                      <a:pPr>
                        <a:defRPr>
                          <a:solidFill>
                            <a:schemeClr val="accent1"/>
                          </a:solidFill>
                        </a:defRPr>
                      </a:pPr>
                      <a:t>[SZÁZALÉK]</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1"/>
              <c:showCatName val="1"/>
              <c:showSerName val="0"/>
              <c:showPercent val="1"/>
              <c:showBubbleSize val="0"/>
              <c:extLst>
                <c:ext xmlns:c15="http://schemas.microsoft.com/office/drawing/2012/chart" uri="{CE6537A1-D6FC-4f65-9D91-7224C49458BB}">
                  <c15:layout>
                    <c:manualLayout>
                      <c:w val="0.39969063145457334"/>
                      <c:h val="8.1759851960950924E-2"/>
                    </c:manualLayout>
                  </c15:layout>
                  <c15:dlblFieldTable/>
                  <c15:showDataLabelsRange val="0"/>
                </c:ext>
                <c:ext xmlns:c16="http://schemas.microsoft.com/office/drawing/2014/chart" uri="{C3380CC4-5D6E-409C-BE32-E72D297353CC}">
                  <c16:uniqueId val="{00000007-8DCF-4E2E-8173-41937A8A3827}"/>
                </c:ext>
              </c:extLst>
            </c:dLbl>
            <c:dLbl>
              <c:idx val="4"/>
              <c:layout>
                <c:manualLayout>
                  <c:x val="1.6036655211912942E-2"/>
                  <c:y val="-7.7554064131245368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D2790D3E-2829-47A7-B2D8-07FBFD38BEB2}" type="CATEGORYNAME">
                      <a:rPr lang="en-US"/>
                      <a:pPr>
                        <a:defRPr>
                          <a:solidFill>
                            <a:schemeClr val="accent1"/>
                          </a:solidFill>
                        </a:defRPr>
                      </a:pPr>
                      <a:t>[KATEGÓRIA NEVE]</a:t>
                    </a:fld>
                    <a:r>
                      <a:rPr lang="en-US" baseline="0"/>
                      <a:t>; </a:t>
                    </a:r>
                    <a:fld id="{A1219055-5573-44C3-A759-F08118F7EC53}" type="VALUE">
                      <a:rPr lang="en-US" baseline="0"/>
                      <a:pPr>
                        <a:defRPr>
                          <a:solidFill>
                            <a:schemeClr val="accent1"/>
                          </a:solidFill>
                        </a:defRPr>
                      </a:pPr>
                      <a:t>[ÉRTÉK]</a:t>
                    </a:fld>
                    <a:r>
                      <a:rPr lang="en-US" baseline="0"/>
                      <a:t> fő; </a:t>
                    </a:r>
                    <a:fld id="{7CED55DA-D578-4992-8B52-B3656FC40A59}" type="PERCENTAGE">
                      <a:rPr lang="en-US" baseline="0"/>
                      <a:pPr>
                        <a:defRPr>
                          <a:solidFill>
                            <a:schemeClr val="accent1"/>
                          </a:solidFill>
                        </a:defRPr>
                      </a:pPr>
                      <a:t>[SZÁZALÉK]</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1"/>
              <c:showCatName val="1"/>
              <c:showSerName val="0"/>
              <c:showPercent val="1"/>
              <c:showBubbleSize val="0"/>
              <c:extLst>
                <c:ext xmlns:c15="http://schemas.microsoft.com/office/drawing/2012/chart" uri="{CE6537A1-D6FC-4f65-9D91-7224C49458BB}">
                  <c15:layout>
                    <c:manualLayout>
                      <c:w val="0.4177319587628866"/>
                      <c:h val="0.11816566553341906"/>
                    </c:manualLayout>
                  </c15:layout>
                  <c15:dlblFieldTable/>
                  <c15:showDataLabelsRange val="0"/>
                </c:ext>
                <c:ext xmlns:c16="http://schemas.microsoft.com/office/drawing/2014/chart" uri="{C3380CC4-5D6E-409C-BE32-E72D297353CC}">
                  <c16:uniqueId val="{00000009-8DCF-4E2E-8173-41937A8A3827}"/>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Munka1!$A$5:$E$5</c:f>
              <c:strCache>
                <c:ptCount val="5"/>
                <c:pt idx="0">
                  <c:v>egyáltalán nem végzek sporttevékenységet</c:v>
                </c:pt>
                <c:pt idx="1">
                  <c:v>hetente 1-2 alkalommal</c:v>
                </c:pt>
                <c:pt idx="2">
                  <c:v>hetente 3-4 alkalommal</c:v>
                </c:pt>
                <c:pt idx="3">
                  <c:v>kéthetente vagy ritkábban</c:v>
                </c:pt>
                <c:pt idx="4">
                  <c:v>naponta, vagy legalább 5-ször egy héten</c:v>
                </c:pt>
              </c:strCache>
            </c:strRef>
          </c:cat>
          <c:val>
            <c:numRef>
              <c:f>Munka1!$A$6:$E$6</c:f>
              <c:numCache>
                <c:formatCode>General</c:formatCode>
                <c:ptCount val="5"/>
                <c:pt idx="0">
                  <c:v>13</c:v>
                </c:pt>
                <c:pt idx="1">
                  <c:v>774</c:v>
                </c:pt>
                <c:pt idx="2">
                  <c:v>948</c:v>
                </c:pt>
                <c:pt idx="3">
                  <c:v>166</c:v>
                </c:pt>
                <c:pt idx="4">
                  <c:v>248</c:v>
                </c:pt>
              </c:numCache>
            </c:numRef>
          </c:val>
          <c:extLst>
            <c:ext xmlns:c16="http://schemas.microsoft.com/office/drawing/2014/chart" uri="{C3380CC4-5D6E-409C-BE32-E72D297353CC}">
              <c16:uniqueId val="{0000000A-8DCF-4E2E-8173-41937A8A3827}"/>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Milyen gyakran végzel egyéb fizikai aktivitást?</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14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0FE-4EAB-BE0D-8A68697A957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0FE-4EAB-BE0D-8A68697A957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0FE-4EAB-BE0D-8A68697A957B}"/>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0FE-4EAB-BE0D-8A68697A957B}"/>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0FE-4EAB-BE0D-8A68697A957B}"/>
              </c:ext>
            </c:extLst>
          </c:dPt>
          <c:dLbls>
            <c:dLbl>
              <c:idx val="0"/>
              <c:layout>
                <c:manualLayout>
                  <c:x val="6.6666666666666569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0FE-4EAB-BE0D-8A68697A957B}"/>
                </c:ext>
              </c:extLst>
            </c:dLbl>
            <c:dLbl>
              <c:idx val="1"/>
              <c:layout>
                <c:manualLayout>
                  <c:x val="-0.26666666666666666"/>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0FE-4EAB-BE0D-8A68697A957B}"/>
                </c:ext>
              </c:extLst>
            </c:dLbl>
            <c:dLbl>
              <c:idx val="2"/>
              <c:layout>
                <c:manualLayout>
                  <c:x val="-1.1111111111111113E-2"/>
                  <c:y val="-0.1203703703703703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0FE-4EAB-BE0D-8A68697A957B}"/>
                </c:ext>
              </c:extLst>
            </c:dLbl>
            <c:dLbl>
              <c:idx val="3"/>
              <c:layout>
                <c:manualLayout>
                  <c:x val="5.5555555555555455E-2"/>
                  <c:y val="-4.6296296296296294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0FE-4EAB-BE0D-8A68697A957B}"/>
                </c:ext>
              </c:extLst>
            </c:dLbl>
            <c:dLbl>
              <c:idx val="4"/>
              <c:layout>
                <c:manualLayout>
                  <c:x val="9.1666666666666563E-2"/>
                  <c:y val="-0.125"/>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0FE-4EAB-BE0D-8A68697A957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Munka1!$A$136:$A$140</c:f>
              <c:strCache>
                <c:ptCount val="5"/>
                <c:pt idx="0">
                  <c:v> Heti 5 vagy több alkalommal</c:v>
                </c:pt>
                <c:pt idx="1">
                  <c:v>Heti 3-4 alkalommal</c:v>
                </c:pt>
                <c:pt idx="2">
                  <c:v>Heti 1-2 alkalommal</c:v>
                </c:pt>
                <c:pt idx="3">
                  <c:v>Ritkán</c:v>
                </c:pt>
                <c:pt idx="4">
                  <c:v>Soha</c:v>
                </c:pt>
              </c:strCache>
            </c:strRef>
          </c:cat>
          <c:val>
            <c:numRef>
              <c:f>Munka1!$B$136:$B$140</c:f>
              <c:numCache>
                <c:formatCode>General</c:formatCode>
                <c:ptCount val="5"/>
                <c:pt idx="0">
                  <c:v>237</c:v>
                </c:pt>
                <c:pt idx="1">
                  <c:v>334</c:v>
                </c:pt>
                <c:pt idx="2">
                  <c:v>1198</c:v>
                </c:pt>
                <c:pt idx="3">
                  <c:v>1851</c:v>
                </c:pt>
                <c:pt idx="4">
                  <c:v>142</c:v>
                </c:pt>
              </c:numCache>
            </c:numRef>
          </c:val>
          <c:extLst>
            <c:ext xmlns:c16="http://schemas.microsoft.com/office/drawing/2014/chart" uri="{C3380CC4-5D6E-409C-BE32-E72D297353CC}">
              <c16:uniqueId val="{0000000A-E0FE-4EAB-BE0D-8A68697A957B}"/>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Amikor sportolsz vagy egyéb fizikai aktivitást végzel, akkor általában mennyi időt fordítasz rá?</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13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8DE-4848-BC54-F710A9995B2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8DE-4848-BC54-F710A9995B2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8DE-4848-BC54-F710A9995B2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8DE-4848-BC54-F710A9995B2C}"/>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8DE-4848-BC54-F710A9995B2C}"/>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A8DE-4848-BC54-F710A9995B2C}"/>
              </c:ext>
            </c:extLst>
          </c:dPt>
          <c:dLbls>
            <c:dLbl>
              <c:idx val="0"/>
              <c:layout>
                <c:manualLayout>
                  <c:x val="-5.6944389763779531E-2"/>
                  <c:y val="7.81657974571358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8DE-4848-BC54-F710A9995B2C}"/>
                </c:ext>
              </c:extLst>
            </c:dLbl>
            <c:dLbl>
              <c:idx val="1"/>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A8DE-4848-BC54-F710A9995B2C}"/>
                </c:ext>
              </c:extLst>
            </c:dLbl>
            <c:dLbl>
              <c:idx val="2"/>
              <c:layout>
                <c:manualLayout>
                  <c:x val="-0.3"/>
                  <c:y val="0.1620370370370370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8DE-4848-BC54-F710A9995B2C}"/>
                </c:ext>
              </c:extLst>
            </c:dLbl>
            <c:dLbl>
              <c:idx val="3"/>
              <c:layout>
                <c:manualLayout>
                  <c:x val="8.3333333333333332E-3"/>
                  <c:y val="-0.3055555555555555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8DE-4848-BC54-F710A9995B2C}"/>
                </c:ext>
              </c:extLst>
            </c:dLbl>
            <c:dLbl>
              <c:idx val="4"/>
              <c:layout>
                <c:manualLayout>
                  <c:x val="0.10743532058492689"/>
                  <c:y val="-0.18055555555555555"/>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8DE-4848-BC54-F710A9995B2C}"/>
                </c:ext>
              </c:extLst>
            </c:dLbl>
            <c:dLbl>
              <c:idx val="5"/>
              <c:layout>
                <c:manualLayout>
                  <c:x val="0.12361105643044619"/>
                  <c:y val="5.588096942427635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8DE-4848-BC54-F710A9995B2C}"/>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 kutatás.xlsx]Munka1'!$A$147:$A$152</c:f>
              <c:strCache>
                <c:ptCount val="6"/>
                <c:pt idx="0">
                  <c:v>30 perc vagy kevesebb</c:v>
                </c:pt>
                <c:pt idx="1">
                  <c:v>31-60 perc</c:v>
                </c:pt>
                <c:pt idx="2">
                  <c:v>61-90 perc</c:v>
                </c:pt>
                <c:pt idx="3">
                  <c:v>91-120 perc</c:v>
                </c:pt>
                <c:pt idx="4">
                  <c:v>Több mint 120 perc</c:v>
                </c:pt>
                <c:pt idx="5">
                  <c:v>Soha nem végzek intenzív fizikai aktivitást</c:v>
                </c:pt>
              </c:strCache>
            </c:strRef>
          </c:cat>
          <c:val>
            <c:numRef>
              <c:f>'[2016 kutatás.xlsx]Munka1'!$B$147:$B$152</c:f>
              <c:numCache>
                <c:formatCode>General</c:formatCode>
                <c:ptCount val="6"/>
                <c:pt idx="0">
                  <c:v>55</c:v>
                </c:pt>
                <c:pt idx="1">
                  <c:v>1304</c:v>
                </c:pt>
                <c:pt idx="2">
                  <c:v>1972</c:v>
                </c:pt>
                <c:pt idx="3">
                  <c:v>360</c:v>
                </c:pt>
                <c:pt idx="4">
                  <c:v>70</c:v>
                </c:pt>
                <c:pt idx="5">
                  <c:v>8</c:v>
                </c:pt>
              </c:numCache>
            </c:numRef>
          </c:val>
          <c:extLst>
            <c:ext xmlns:c16="http://schemas.microsoft.com/office/drawing/2014/chart" uri="{C3380CC4-5D6E-409C-BE32-E72D297353CC}">
              <c16:uniqueId val="{0000000C-A8DE-4848-BC54-F710A9995B2C}"/>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Az elmúlt 7 napban hány alkalommal sétáltál legalább 10 percig folyamatosan?</a:t>
            </a:r>
          </a:p>
        </c:rich>
      </c:tx>
      <c:layout>
        <c:manualLayout>
          <c:xMode val="edge"/>
          <c:yMode val="edge"/>
          <c:x val="6.0041557305336821E-2"/>
          <c:y val="2.7777777777777776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30676781557965627"/>
          <c:w val="1"/>
          <c:h val="0.62120165403852823"/>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297-4CCA-A762-CC31F8A72ABA}"/>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297-4CCA-A762-CC31F8A72ABA}"/>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297-4CCA-A762-CC31F8A72ABA}"/>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297-4CCA-A762-CC31F8A72ABA}"/>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297-4CCA-A762-CC31F8A72AB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A297-4CCA-A762-CC31F8A72AB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A297-4CCA-A762-CC31F8A72ABA}"/>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A297-4CCA-A762-CC31F8A72ABA}"/>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7-A297-4CCA-A762-CC31F8A72ABA}"/>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9-A297-4CCA-A762-CC31F8A72ABA}"/>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Munka1!$A$160:$A$164</c:f>
              <c:strCache>
                <c:ptCount val="5"/>
                <c:pt idx="0">
                  <c:v>egyszer</c:v>
                </c:pt>
                <c:pt idx="1">
                  <c:v>kétszer</c:v>
                </c:pt>
                <c:pt idx="2">
                  <c:v>háromszor</c:v>
                </c:pt>
                <c:pt idx="3">
                  <c:v>ötször</c:v>
                </c:pt>
                <c:pt idx="4">
                  <c:v>minden nap</c:v>
                </c:pt>
              </c:strCache>
            </c:strRef>
          </c:cat>
          <c:val>
            <c:numRef>
              <c:f>Munka1!$B$160:$B$164</c:f>
              <c:numCache>
                <c:formatCode>General</c:formatCode>
                <c:ptCount val="5"/>
                <c:pt idx="0">
                  <c:v>297</c:v>
                </c:pt>
                <c:pt idx="1">
                  <c:v>541</c:v>
                </c:pt>
                <c:pt idx="2">
                  <c:v>846</c:v>
                </c:pt>
                <c:pt idx="3">
                  <c:v>772</c:v>
                </c:pt>
                <c:pt idx="4">
                  <c:v>1311</c:v>
                </c:pt>
              </c:numCache>
            </c:numRef>
          </c:val>
          <c:extLst>
            <c:ext xmlns:c16="http://schemas.microsoft.com/office/drawing/2014/chart" uri="{C3380CC4-5D6E-409C-BE32-E72D297353CC}">
              <c16:uniqueId val="{0000000A-A297-4CCA-A762-CC31F8A72ABA}"/>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Általában mennyi időt töltesz üléssel egy nap folyamán?</a:t>
            </a:r>
          </a:p>
          <a:p>
            <a:pPr>
              <a:defRPr/>
            </a:pPr>
            <a:endParaRPr lang="hu-HU"/>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11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6C2-4505-B1E6-A9E87D65445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6C2-4505-B1E6-A9E87D65445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6C2-4505-B1E6-A9E87D65445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6C2-4505-B1E6-A9E87D65445C}"/>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6C2-4505-B1E6-A9E87D65445C}"/>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A6C2-4505-B1E6-A9E87D65445C}"/>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A6C2-4505-B1E6-A9E87D65445C}"/>
              </c:ext>
            </c:extLst>
          </c:dPt>
          <c:dLbls>
            <c:dLbl>
              <c:idx val="0"/>
              <c:layout>
                <c:manualLayout>
                  <c:x val="3.3333333333333229E-2"/>
                  <c:y val="-0.14814814814814814"/>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6C2-4505-B1E6-A9E87D65445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A6C2-4505-B1E6-A9E87D65445C}"/>
                </c:ext>
              </c:extLst>
            </c:dLbl>
            <c:dLbl>
              <c:idx val="2"/>
              <c:layout>
                <c:manualLayout>
                  <c:x val="2.2222222222222223E-2"/>
                  <c:y val="0.1342592592592592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6C2-4505-B1E6-A9E87D65445C}"/>
                </c:ext>
              </c:extLst>
            </c:dLbl>
            <c:dLbl>
              <c:idx val="3"/>
              <c:layout>
                <c:manualLayout>
                  <c:x val="-5.8333333333333438E-2"/>
                  <c:y val="7.8703703703703706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2F305B8-1B55-489B-9E50-250002001CB4}" type="CATEGORYNAME">
                      <a:rPr lang="en-US"/>
                      <a:pPr>
                        <a:defRPr>
                          <a:solidFill>
                            <a:schemeClr val="accent1"/>
                          </a:solidFill>
                        </a:defRPr>
                      </a:pPr>
                      <a:t>[KATEGÓRIA NEVE]</a:t>
                    </a:fld>
                    <a:r>
                      <a:rPr lang="en-US" baseline="0"/>
                      <a:t>
</a:t>
                    </a:r>
                    <a:fld id="{7CEA9B12-EA69-4792-B210-1D5045DBE817}" type="PERCENTAGE">
                      <a:rPr lang="en-US" baseline="0"/>
                      <a:pPr>
                        <a:defRPr>
                          <a:solidFill>
                            <a:schemeClr val="accent1"/>
                          </a:solidFill>
                        </a:defRPr>
                      </a:pPr>
                      <a:t>[SZÁZALÉK]</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6C2-4505-B1E6-A9E87D65445C}"/>
                </c:ext>
              </c:extLst>
            </c:dLbl>
            <c:dLbl>
              <c:idx val="4"/>
              <c:layout>
                <c:manualLayout>
                  <c:x val="-0.16944444444444448"/>
                  <c:y val="-6.018518518518518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A6C2-4505-B1E6-A9E87D65445C}"/>
                </c:ext>
              </c:extLst>
            </c:dLbl>
            <c:dLbl>
              <c:idx val="5"/>
              <c:layout>
                <c:manualLayout>
                  <c:x val="-4.4444444444444439E-2"/>
                  <c:y val="-4.166666666666666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A6C2-4505-B1E6-A9E87D65445C}"/>
                </c:ext>
              </c:extLst>
            </c:dLbl>
            <c:dLbl>
              <c:idx val="6"/>
              <c:layout>
                <c:manualLayout>
                  <c:x val="4.9999999999999899E-2"/>
                  <c:y val="2.777777777777777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hu-HU"/>
                </a:p>
              </c:txPr>
              <c:dLblPos val="bestFit"/>
              <c:showLegendKey val="0"/>
              <c:showVal val="0"/>
              <c:showCatName val="1"/>
              <c:showSerName val="0"/>
              <c:showPercent val="1"/>
              <c:showBubbleSize val="0"/>
              <c:extLst>
                <c:ext xmlns:c15="http://schemas.microsoft.com/office/drawing/2012/chart" uri="{CE6537A1-D6FC-4f65-9D91-7224C49458BB}">
                  <c15:layout>
                    <c:manualLayout>
                      <c:w val="0.29488888888888887"/>
                      <c:h val="0.18340296004666085"/>
                    </c:manualLayout>
                  </c15:layout>
                </c:ext>
                <c:ext xmlns:c16="http://schemas.microsoft.com/office/drawing/2014/chart" uri="{C3380CC4-5D6E-409C-BE32-E72D297353CC}">
                  <c16:uniqueId val="{0000000D-A6C2-4505-B1E6-A9E87D65445C}"/>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Munka1!$A$172:$A$178</c:f>
              <c:strCache>
                <c:ptCount val="7"/>
                <c:pt idx="0">
                  <c:v>1 óra vagy kevesebb</c:v>
                </c:pt>
                <c:pt idx="1">
                  <c:v>1- másfél óra</c:v>
                </c:pt>
                <c:pt idx="2">
                  <c:v>2-3 óra</c:v>
                </c:pt>
                <c:pt idx="3">
                  <c:v>4-5 óra</c:v>
                </c:pt>
                <c:pt idx="4">
                  <c:v> 6-7 óra</c:v>
                </c:pt>
                <c:pt idx="5">
                  <c:v> 8 óra</c:v>
                </c:pt>
                <c:pt idx="6">
                  <c:v>több, mint 8 óra</c:v>
                </c:pt>
              </c:strCache>
            </c:strRef>
          </c:cat>
          <c:val>
            <c:numRef>
              <c:f>Munka1!$B$172:$B$178</c:f>
              <c:numCache>
                <c:formatCode>General</c:formatCode>
                <c:ptCount val="7"/>
                <c:pt idx="0">
                  <c:v>17</c:v>
                </c:pt>
                <c:pt idx="1">
                  <c:v>47</c:v>
                </c:pt>
                <c:pt idx="2">
                  <c:v>127</c:v>
                </c:pt>
                <c:pt idx="3">
                  <c:v>310</c:v>
                </c:pt>
                <c:pt idx="4">
                  <c:v>689</c:v>
                </c:pt>
                <c:pt idx="5">
                  <c:v>893</c:v>
                </c:pt>
                <c:pt idx="6">
                  <c:v>1687</c:v>
                </c:pt>
              </c:numCache>
            </c:numRef>
          </c:val>
          <c:extLst>
            <c:ext xmlns:c16="http://schemas.microsoft.com/office/drawing/2014/chart" uri="{C3380CC4-5D6E-409C-BE32-E72D297353CC}">
              <c16:uniqueId val="{0000000E-A6C2-4505-B1E6-A9E87D65445C}"/>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hu-HU"/>
              <a:t>Hol szeretsz leginkább sportolni?</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hu-HU"/>
        </a:p>
      </c:txPr>
    </c:title>
    <c:autoTitleDeleted val="0"/>
    <c:view3D>
      <c:rotX val="30"/>
      <c:rotY val="9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CD4-451F-8675-5F365748367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CD4-451F-8675-5F365748367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CD4-451F-8675-5F365748367F}"/>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CD4-451F-8675-5F365748367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1-9CD4-451F-8675-5F365748367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3-9CD4-451F-8675-5F365748367F}"/>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5-9CD4-451F-8675-5F365748367F}"/>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hu-HU"/>
                </a:p>
              </c:txPr>
              <c:dLblPos val="outEnd"/>
              <c:showLegendKey val="0"/>
              <c:showVal val="0"/>
              <c:showCatName val="1"/>
              <c:showSerName val="0"/>
              <c:showPercent val="1"/>
              <c:showBubbleSize val="0"/>
              <c:extLst>
                <c:ext xmlns:c16="http://schemas.microsoft.com/office/drawing/2014/chart" uri="{C3380CC4-5D6E-409C-BE32-E72D297353CC}">
                  <c16:uniqueId val="{00000007-9CD4-451F-8675-5F365748367F}"/>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'[2016 kutatás.xlsx]Munka1'!$A$333:$A$336</c:f>
              <c:strCache>
                <c:ptCount val="4"/>
                <c:pt idx="0">
                  <c:v>Szabadban</c:v>
                </c:pt>
                <c:pt idx="1">
                  <c:v>Otthon</c:v>
                </c:pt>
                <c:pt idx="2">
                  <c:v>Sportlétesítményben</c:v>
                </c:pt>
                <c:pt idx="3">
                  <c:v>egyéb</c:v>
                </c:pt>
              </c:strCache>
            </c:strRef>
          </c:cat>
          <c:val>
            <c:numRef>
              <c:f>'[2016 kutatás.xlsx]Munka1'!$B$333:$B$336</c:f>
              <c:numCache>
                <c:formatCode>General</c:formatCode>
                <c:ptCount val="4"/>
                <c:pt idx="0">
                  <c:v>963</c:v>
                </c:pt>
                <c:pt idx="1">
                  <c:v>33</c:v>
                </c:pt>
                <c:pt idx="2">
                  <c:v>2711</c:v>
                </c:pt>
                <c:pt idx="3">
                  <c:v>40</c:v>
                </c:pt>
              </c:numCache>
            </c:numRef>
          </c:val>
          <c:extLst>
            <c:ext xmlns:c16="http://schemas.microsoft.com/office/drawing/2014/chart" uri="{C3380CC4-5D6E-409C-BE32-E72D297353CC}">
              <c16:uniqueId val="{00000008-9CD4-451F-8675-5F365748367F}"/>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6A278B1-6D9E-43CD-BB02-22B925C99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7129</TotalTime>
  <Pages>97</Pages>
  <Words>9723</Words>
  <Characters>67092</Characters>
  <Application>Microsoft Office Word</Application>
  <DocSecurity>0</DocSecurity>
  <Lines>559</Lines>
  <Paragraphs>153</Paragraphs>
  <ScaleCrop>false</ScaleCrop>
  <HeadingPairs>
    <vt:vector size="2" baseType="variant">
      <vt:variant>
        <vt:lpstr>Cím</vt:lpstr>
      </vt:variant>
      <vt:variant>
        <vt:i4>1</vt:i4>
      </vt:variant>
    </vt:vector>
  </HeadingPairs>
  <TitlesOfParts>
    <vt:vector size="1" baseType="lpstr">
      <vt:lpstr/>
    </vt:vector>
  </TitlesOfParts>
  <Company>humánpolitika.com</Company>
  <LinksUpToDate>false</LinksUpToDate>
  <CharactersWithSpaces>76662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EURÓPAI UNIÓ ÉS MAGYARORSZÁG SZABADIDŐSPORTJA</dc:title>
  <dc:subject>RIPORTAZ EUROBAROMÉTER ILLETVE MAGYAR HUMÁNPOLITIKA.COM KUTATÁSAI ALAPJÁN</dc:subject>
  <dc:creator>dr. Mihalik Zsuzsa</dc:creator>
  <cp:lastModifiedBy>Mihalik Zsuzsa</cp:lastModifiedBy>
  <cp:revision>25</cp:revision>
  <dcterms:created xsi:type="dcterms:W3CDTF">2017-06-08T11:43:00Z</dcterms:created>
  <dcterms:modified xsi:type="dcterms:W3CDTF">2017-06-13T10:58:00Z</dcterms:modified>
</cp:coreProperties>
</file>